
<file path=[Content_Types].xml><?xml version="1.0" encoding="utf-8"?>
<Types xmlns="http://schemas.openxmlformats.org/package/2006/content-types">
  <Default Extension="png" ContentType="image/png"/>
  <Default Extension="svg" ContentType="image/svg+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B25CFFB" w14:textId="77777777" w:rsidR="008E5EDF" w:rsidRPr="00D219AA" w:rsidRDefault="008E5EDF" w:rsidP="00CD4882">
      <w:pPr>
        <w:spacing w:before="120" w:after="120" w:line="276" w:lineRule="auto"/>
        <w:rPr>
          <w:rFonts w:ascii="Noto Sans" w:hAnsi="Noto Sans" w:cs="Noto Sans"/>
        </w:rPr>
      </w:pPr>
    </w:p>
    <w:p w14:paraId="14A881DD" w14:textId="77777777" w:rsidR="008E5EDF" w:rsidRPr="00D219AA" w:rsidRDefault="008E5EDF" w:rsidP="00CD4882">
      <w:pPr>
        <w:spacing w:before="120" w:after="120" w:line="276" w:lineRule="auto"/>
        <w:rPr>
          <w:rFonts w:ascii="Noto Sans" w:hAnsi="Noto Sans" w:cs="Noto Sans"/>
        </w:rPr>
      </w:pPr>
    </w:p>
    <w:p w14:paraId="1F8ABF2C" w14:textId="77777777" w:rsidR="008E5EDF" w:rsidRPr="00D219AA" w:rsidRDefault="008E5EDF" w:rsidP="00CD4882">
      <w:pPr>
        <w:spacing w:before="120" w:after="120" w:line="276" w:lineRule="auto"/>
        <w:rPr>
          <w:rFonts w:ascii="Noto Sans" w:hAnsi="Noto Sans" w:cs="Noto Sans"/>
        </w:rPr>
      </w:pPr>
    </w:p>
    <w:p w14:paraId="28D4C431" w14:textId="77777777" w:rsidR="008E5EDF" w:rsidRPr="00D219AA" w:rsidRDefault="008E5EDF" w:rsidP="00CD4882">
      <w:pPr>
        <w:spacing w:before="120" w:after="120" w:line="276" w:lineRule="auto"/>
        <w:rPr>
          <w:rFonts w:ascii="Noto Sans" w:hAnsi="Noto Sans" w:cs="Noto Sans"/>
        </w:rPr>
      </w:pPr>
    </w:p>
    <w:p w14:paraId="0577510A" w14:textId="77777777" w:rsidR="00C63792" w:rsidRPr="002231D5" w:rsidRDefault="008E5EDF" w:rsidP="00CD4882">
      <w:pPr>
        <w:spacing w:before="120" w:after="120" w:line="276" w:lineRule="auto"/>
        <w:jc w:val="center"/>
        <w:rPr>
          <w:rFonts w:ascii="Noto Sans" w:hAnsi="Noto Sans" w:cs="Noto Sans"/>
          <w:b/>
          <w:color w:val="621333"/>
          <w:sz w:val="48"/>
          <w:szCs w:val="28"/>
        </w:rPr>
      </w:pPr>
      <w:r w:rsidRPr="002231D5">
        <w:rPr>
          <w:rFonts w:ascii="Noto Sans" w:hAnsi="Noto Sans" w:cs="Noto Sans"/>
          <w:b/>
          <w:color w:val="621333"/>
          <w:sz w:val="48"/>
          <w:szCs w:val="28"/>
        </w:rPr>
        <w:t>Modelo para la integración del</w:t>
      </w:r>
      <w:r w:rsidR="009C7E62" w:rsidRPr="002231D5">
        <w:rPr>
          <w:rFonts w:ascii="Noto Sans" w:hAnsi="Noto Sans" w:cs="Noto Sans"/>
          <w:b/>
          <w:color w:val="621333"/>
          <w:sz w:val="48"/>
          <w:szCs w:val="28"/>
        </w:rPr>
        <w:t xml:space="preserve"> Instrumento de Diseño </w:t>
      </w:r>
      <w:r w:rsidR="00C63792" w:rsidRPr="002231D5">
        <w:rPr>
          <w:rFonts w:ascii="Noto Sans" w:hAnsi="Noto Sans" w:cs="Noto Sans"/>
          <w:b/>
          <w:color w:val="621333"/>
          <w:sz w:val="48"/>
          <w:szCs w:val="28"/>
        </w:rPr>
        <w:t>tipo:</w:t>
      </w:r>
    </w:p>
    <w:p w14:paraId="4D6C99D0" w14:textId="28FDDD6E" w:rsidR="008E5EDF" w:rsidRPr="002231D5" w:rsidRDefault="009C7E62" w:rsidP="00CD4882">
      <w:pPr>
        <w:spacing w:before="120" w:after="120" w:line="276" w:lineRule="auto"/>
        <w:jc w:val="center"/>
        <w:rPr>
          <w:rFonts w:ascii="Noto Sans" w:hAnsi="Noto Sans" w:cs="Noto Sans"/>
          <w:b/>
          <w:color w:val="621333"/>
          <w:sz w:val="48"/>
          <w:szCs w:val="28"/>
        </w:rPr>
      </w:pPr>
      <w:r w:rsidRPr="002231D5">
        <w:rPr>
          <w:rFonts w:ascii="Noto Sans" w:hAnsi="Noto Sans" w:cs="Noto Sans"/>
          <w:b/>
          <w:color w:val="621333"/>
          <w:sz w:val="48"/>
          <w:szCs w:val="28"/>
        </w:rPr>
        <w:t>Diag</w:t>
      </w:r>
      <w:r w:rsidR="008E5EDF" w:rsidRPr="002231D5">
        <w:rPr>
          <w:rFonts w:ascii="Noto Sans" w:hAnsi="Noto Sans" w:cs="Noto Sans"/>
          <w:b/>
          <w:color w:val="621333"/>
          <w:sz w:val="48"/>
          <w:szCs w:val="28"/>
        </w:rPr>
        <w:t xml:space="preserve">nóstico </w:t>
      </w:r>
      <w:r w:rsidR="00FA3CFA">
        <w:rPr>
          <w:rFonts w:ascii="Noto Sans" w:hAnsi="Noto Sans" w:cs="Noto Sans"/>
          <w:b/>
          <w:color w:val="621333"/>
          <w:sz w:val="48"/>
          <w:szCs w:val="28"/>
        </w:rPr>
        <w:t>Simplificado</w:t>
      </w:r>
      <w:r w:rsidR="008229D3">
        <w:rPr>
          <w:rFonts w:ascii="Noto Sans" w:hAnsi="Noto Sans" w:cs="Noto Sans"/>
          <w:b/>
          <w:color w:val="621333"/>
          <w:sz w:val="48"/>
          <w:szCs w:val="28"/>
        </w:rPr>
        <w:t xml:space="preserve"> – Modalidad </w:t>
      </w:r>
      <w:r w:rsidR="00E37800">
        <w:rPr>
          <w:rFonts w:ascii="Noto Sans" w:hAnsi="Noto Sans" w:cs="Noto Sans"/>
          <w:b/>
          <w:color w:val="621333"/>
          <w:sz w:val="48"/>
          <w:szCs w:val="28"/>
        </w:rPr>
        <w:t>“</w:t>
      </w:r>
      <w:r w:rsidR="000E4A89">
        <w:rPr>
          <w:rFonts w:ascii="Noto Sans" w:hAnsi="Noto Sans" w:cs="Noto Sans"/>
          <w:b/>
          <w:color w:val="621333"/>
          <w:sz w:val="48"/>
          <w:szCs w:val="28"/>
        </w:rPr>
        <w:t>Q</w:t>
      </w:r>
      <w:r w:rsidRPr="002231D5">
        <w:rPr>
          <w:rFonts w:ascii="Noto Sans" w:hAnsi="Noto Sans" w:cs="Noto Sans"/>
          <w:b/>
          <w:color w:val="621333"/>
          <w:sz w:val="48"/>
          <w:szCs w:val="28"/>
        </w:rPr>
        <w:t>”</w:t>
      </w:r>
      <w:r w:rsidR="00E37800">
        <w:rPr>
          <w:rFonts w:ascii="Noto Sans" w:hAnsi="Noto Sans" w:cs="Noto Sans"/>
          <w:b/>
          <w:color w:val="621333"/>
          <w:sz w:val="48"/>
          <w:szCs w:val="28"/>
        </w:rPr>
        <w:t xml:space="preserve"> </w:t>
      </w:r>
      <w:r w:rsidR="00E37800" w:rsidRPr="00E37800">
        <w:rPr>
          <w:rFonts w:ascii="Noto Sans" w:hAnsi="Noto Sans" w:cs="Noto Sans"/>
          <w:b/>
          <w:color w:val="621333"/>
          <w:sz w:val="48"/>
          <w:szCs w:val="28"/>
        </w:rPr>
        <w:t>Investigación y Desarrollo</w:t>
      </w:r>
    </w:p>
    <w:p w14:paraId="5A55AEB5" w14:textId="77777777" w:rsidR="005F7F83" w:rsidRPr="00D219AA" w:rsidRDefault="005F7F83" w:rsidP="00CD4882">
      <w:pPr>
        <w:spacing w:before="120" w:after="120" w:line="276" w:lineRule="auto"/>
        <w:rPr>
          <w:rFonts w:ascii="Noto Sans" w:hAnsi="Noto Sans" w:cs="Noto Sans"/>
        </w:rPr>
      </w:pPr>
    </w:p>
    <w:p w14:paraId="241C300B" w14:textId="0A330995" w:rsidR="002F16A5" w:rsidRPr="00D219AA" w:rsidRDefault="002F16A5" w:rsidP="00CD4882">
      <w:pPr>
        <w:spacing w:before="120" w:after="120" w:line="276" w:lineRule="auto"/>
        <w:rPr>
          <w:rFonts w:ascii="Noto Sans" w:hAnsi="Noto Sans" w:cs="Noto Sans"/>
        </w:rPr>
      </w:pPr>
    </w:p>
    <w:p w14:paraId="5C158452" w14:textId="77777777" w:rsidR="002F16A5" w:rsidRPr="00D219AA" w:rsidRDefault="002F16A5" w:rsidP="00CD4882">
      <w:pPr>
        <w:spacing w:before="120" w:after="120" w:line="276" w:lineRule="auto"/>
        <w:rPr>
          <w:rFonts w:ascii="Noto Sans" w:hAnsi="Noto Sans" w:cs="Noto Sans"/>
        </w:rPr>
      </w:pPr>
    </w:p>
    <w:p w14:paraId="408232FA" w14:textId="77777777" w:rsidR="002F16A5" w:rsidRPr="00D219AA" w:rsidRDefault="002F16A5" w:rsidP="00CD4882">
      <w:pPr>
        <w:spacing w:before="120" w:after="120" w:line="276" w:lineRule="auto"/>
        <w:rPr>
          <w:rFonts w:ascii="Noto Sans" w:hAnsi="Noto Sans" w:cs="Noto Sans"/>
        </w:rPr>
      </w:pPr>
    </w:p>
    <w:p w14:paraId="5DEA7DF4" w14:textId="77777777" w:rsidR="002F16A5" w:rsidRPr="00D219AA" w:rsidRDefault="002F16A5" w:rsidP="00CD4882">
      <w:pPr>
        <w:spacing w:before="120" w:after="120" w:line="276" w:lineRule="auto"/>
        <w:rPr>
          <w:rFonts w:ascii="Noto Sans" w:hAnsi="Noto Sans" w:cs="Noto Sans"/>
        </w:rPr>
      </w:pPr>
    </w:p>
    <w:p w14:paraId="07EEF161" w14:textId="77777777" w:rsidR="002F16A5" w:rsidRPr="00D219AA" w:rsidRDefault="002F16A5" w:rsidP="00CD4882">
      <w:pPr>
        <w:spacing w:before="120" w:after="120" w:line="276" w:lineRule="auto"/>
        <w:rPr>
          <w:rFonts w:ascii="Noto Sans" w:hAnsi="Noto Sans" w:cs="Noto Sans"/>
        </w:rPr>
      </w:pPr>
    </w:p>
    <w:p w14:paraId="247E86C7" w14:textId="77777777" w:rsidR="00E17FE6" w:rsidRPr="00D219AA" w:rsidRDefault="00E17FE6" w:rsidP="00CD4882">
      <w:pPr>
        <w:spacing w:before="120" w:after="120" w:line="276" w:lineRule="auto"/>
        <w:rPr>
          <w:rFonts w:ascii="Noto Sans" w:hAnsi="Noto Sans" w:cs="Noto Sans"/>
        </w:rPr>
      </w:pPr>
    </w:p>
    <w:p w14:paraId="25055005" w14:textId="77777777" w:rsidR="00E17FE6" w:rsidRPr="00D219AA" w:rsidRDefault="00E17FE6" w:rsidP="00CD4882">
      <w:pPr>
        <w:spacing w:before="120" w:after="120" w:line="276" w:lineRule="auto"/>
        <w:rPr>
          <w:rFonts w:ascii="Noto Sans" w:hAnsi="Noto Sans" w:cs="Noto Sans"/>
        </w:rPr>
      </w:pPr>
    </w:p>
    <w:p w14:paraId="57DB8D7B" w14:textId="77777777" w:rsidR="00E17FE6" w:rsidRDefault="00E17FE6" w:rsidP="00CD4882">
      <w:pPr>
        <w:spacing w:before="120" w:after="120" w:line="276" w:lineRule="auto"/>
        <w:rPr>
          <w:rFonts w:ascii="Noto Sans" w:hAnsi="Noto Sans" w:cs="Noto Sans"/>
        </w:rPr>
      </w:pPr>
    </w:p>
    <w:p w14:paraId="5641A810" w14:textId="70A2335C" w:rsidR="00150467" w:rsidRPr="00461CCB" w:rsidRDefault="00443A85" w:rsidP="00A50908">
      <w:pPr>
        <w:spacing w:after="160" w:line="259" w:lineRule="auto"/>
        <w:rPr>
          <w:rFonts w:ascii="Noto Sans" w:hAnsi="Noto Sans" w:cs="Noto Sans"/>
          <w:sz w:val="20"/>
        </w:rPr>
      </w:pPr>
      <w:r>
        <w:rPr>
          <w:rFonts w:ascii="Noto Sans" w:hAnsi="Noto Sans" w:cs="Noto Sans"/>
        </w:rPr>
        <w:br w:type="page"/>
      </w:r>
    </w:p>
    <w:p w14:paraId="2FD96241" w14:textId="677480FD" w:rsidR="006F390A" w:rsidRPr="00334DD2" w:rsidRDefault="006F390A" w:rsidP="006F390A">
      <w:pPr>
        <w:spacing w:before="120" w:after="120" w:line="276" w:lineRule="auto"/>
        <w:rPr>
          <w:rFonts w:ascii="Noto Sans" w:hAnsi="Noto Sans" w:cs="Noto Sans"/>
          <w:b/>
          <w:color w:val="A6802D"/>
        </w:rPr>
      </w:pPr>
      <w:r w:rsidRPr="00334DD2">
        <w:rPr>
          <w:rFonts w:ascii="Noto Sans" w:hAnsi="Noto Sans" w:cs="Noto Sans"/>
          <w:b/>
          <w:color w:val="A6802D"/>
        </w:rPr>
        <w:lastRenderedPageBreak/>
        <w:t>Contenido</w:t>
      </w:r>
    </w:p>
    <w:p w14:paraId="419B156E" w14:textId="499BC281" w:rsidR="006F390A" w:rsidRDefault="00F52D1C" w:rsidP="006F390A">
      <w:pPr>
        <w:spacing w:before="120" w:after="120" w:line="276" w:lineRule="auto"/>
        <w:rPr>
          <w:rFonts w:ascii="Noto Sans" w:hAnsi="Noto Sans" w:cs="Noto Sans"/>
          <w:bCs/>
          <w:i/>
          <w:iCs/>
          <w:sz w:val="22"/>
          <w:szCs w:val="22"/>
        </w:rPr>
      </w:pPr>
      <w:r w:rsidRPr="00F52D1C">
        <w:rPr>
          <w:rFonts w:ascii="Noto Sans" w:hAnsi="Noto Sans" w:cs="Noto Sans"/>
          <w:bCs/>
          <w:i/>
          <w:iCs/>
          <w:sz w:val="22"/>
          <w:szCs w:val="22"/>
        </w:rPr>
        <w:t>[Actualizar una vez que se disponga del documento completo]</w:t>
      </w:r>
    </w:p>
    <w:p w14:paraId="58B50C66" w14:textId="77777777" w:rsidR="005423A0" w:rsidRDefault="005423A0" w:rsidP="006F390A">
      <w:pPr>
        <w:spacing w:before="120" w:after="120" w:line="276" w:lineRule="auto"/>
        <w:rPr>
          <w:rFonts w:ascii="Noto Sans" w:hAnsi="Noto Sans" w:cs="Noto Sans"/>
          <w:bCs/>
          <w:i/>
          <w:iCs/>
          <w:sz w:val="22"/>
          <w:szCs w:val="22"/>
        </w:rPr>
      </w:pPr>
    </w:p>
    <w:p w14:paraId="730EFA9B" w14:textId="590A7E27" w:rsidR="00AA7A37" w:rsidRDefault="006F390A">
      <w:pPr>
        <w:pStyle w:val="TDC1"/>
        <w:tabs>
          <w:tab w:val="left" w:pos="480"/>
          <w:tab w:val="right" w:leader="dot" w:pos="8828"/>
        </w:tabs>
        <w:rPr>
          <w:rFonts w:cstheme="minorBidi"/>
          <w:b w:val="0"/>
          <w:bCs w:val="0"/>
          <w:caps w:val="0"/>
          <w:noProof/>
          <w:sz w:val="22"/>
          <w:szCs w:val="22"/>
        </w:rPr>
      </w:pPr>
      <w:r w:rsidRPr="000D2054">
        <w:rPr>
          <w:rFonts w:ascii="Noto Sans" w:hAnsi="Noto Sans" w:cs="Noto Sans"/>
          <w:b w:val="0"/>
          <w:szCs w:val="22"/>
        </w:rPr>
        <w:fldChar w:fldCharType="begin"/>
      </w:r>
      <w:r w:rsidRPr="000D2054">
        <w:rPr>
          <w:rFonts w:ascii="Noto Sans" w:hAnsi="Noto Sans" w:cs="Noto Sans"/>
          <w:b w:val="0"/>
          <w:szCs w:val="22"/>
        </w:rPr>
        <w:instrText xml:space="preserve"> TOC \o "1-3" \h \z \u </w:instrText>
      </w:r>
      <w:r w:rsidRPr="000D2054">
        <w:rPr>
          <w:rFonts w:ascii="Noto Sans" w:hAnsi="Noto Sans" w:cs="Noto Sans"/>
          <w:b w:val="0"/>
          <w:szCs w:val="22"/>
        </w:rPr>
        <w:fldChar w:fldCharType="separate"/>
      </w:r>
      <w:hyperlink w:anchor="_Toc204090496" w:history="1">
        <w:r w:rsidR="00AA7A37" w:rsidRPr="002843F8">
          <w:rPr>
            <w:rStyle w:val="Hipervnculo"/>
            <w:rFonts w:ascii="Noto Sans" w:hAnsi="Noto Sans" w:cs="Noto Sans"/>
            <w:noProof/>
          </w:rPr>
          <w:t>1.</w:t>
        </w:r>
        <w:r w:rsidR="00AA7A37">
          <w:rPr>
            <w:rFonts w:cstheme="minorBidi"/>
            <w:b w:val="0"/>
            <w:bCs w:val="0"/>
            <w:caps w:val="0"/>
            <w:noProof/>
            <w:sz w:val="22"/>
            <w:szCs w:val="22"/>
          </w:rPr>
          <w:tab/>
        </w:r>
        <w:r w:rsidR="00AA7A37" w:rsidRPr="002843F8">
          <w:rPr>
            <w:rStyle w:val="Hipervnculo"/>
            <w:rFonts w:ascii="Noto Sans" w:hAnsi="Noto Sans" w:cs="Noto Sans"/>
            <w:noProof/>
          </w:rPr>
          <w:t>Introducción</w:t>
        </w:r>
        <w:r w:rsidR="00AA7A37">
          <w:rPr>
            <w:noProof/>
            <w:webHidden/>
          </w:rPr>
          <w:tab/>
        </w:r>
        <w:r w:rsidR="00AA7A37">
          <w:rPr>
            <w:noProof/>
            <w:webHidden/>
          </w:rPr>
          <w:fldChar w:fldCharType="begin"/>
        </w:r>
        <w:r w:rsidR="00AA7A37">
          <w:rPr>
            <w:noProof/>
            <w:webHidden/>
          </w:rPr>
          <w:instrText xml:space="preserve"> PAGEREF _Toc204090496 \h </w:instrText>
        </w:r>
        <w:r w:rsidR="00AA7A37">
          <w:rPr>
            <w:noProof/>
            <w:webHidden/>
          </w:rPr>
        </w:r>
        <w:r w:rsidR="00AA7A37">
          <w:rPr>
            <w:noProof/>
            <w:webHidden/>
          </w:rPr>
          <w:fldChar w:fldCharType="separate"/>
        </w:r>
        <w:r w:rsidR="00AA7A37">
          <w:rPr>
            <w:noProof/>
            <w:webHidden/>
          </w:rPr>
          <w:t>3</w:t>
        </w:r>
        <w:r w:rsidR="00AA7A37">
          <w:rPr>
            <w:noProof/>
            <w:webHidden/>
          </w:rPr>
          <w:fldChar w:fldCharType="end"/>
        </w:r>
      </w:hyperlink>
    </w:p>
    <w:p w14:paraId="20B0F2F6" w14:textId="070C6300" w:rsidR="00AA7A37" w:rsidRDefault="00AA7A37">
      <w:pPr>
        <w:pStyle w:val="TDC1"/>
        <w:tabs>
          <w:tab w:val="left" w:pos="480"/>
          <w:tab w:val="right" w:leader="dot" w:pos="8828"/>
        </w:tabs>
        <w:rPr>
          <w:rFonts w:cstheme="minorBidi"/>
          <w:b w:val="0"/>
          <w:bCs w:val="0"/>
          <w:caps w:val="0"/>
          <w:noProof/>
          <w:sz w:val="22"/>
          <w:szCs w:val="22"/>
        </w:rPr>
      </w:pPr>
      <w:hyperlink w:anchor="_Toc204090497" w:history="1">
        <w:r w:rsidRPr="002843F8">
          <w:rPr>
            <w:rStyle w:val="Hipervnculo"/>
            <w:rFonts w:ascii="Noto Sans" w:hAnsi="Noto Sans" w:cs="Noto Sans"/>
            <w:noProof/>
          </w:rPr>
          <w:t>2.</w:t>
        </w:r>
        <w:r>
          <w:rPr>
            <w:rFonts w:cstheme="minorBidi"/>
            <w:b w:val="0"/>
            <w:bCs w:val="0"/>
            <w:caps w:val="0"/>
            <w:noProof/>
            <w:sz w:val="22"/>
            <w:szCs w:val="22"/>
          </w:rPr>
          <w:tab/>
        </w:r>
        <w:r w:rsidRPr="002843F8">
          <w:rPr>
            <w:rStyle w:val="Hipervnculo"/>
            <w:rFonts w:ascii="Noto Sans" w:hAnsi="Noto Sans" w:cs="Noto Sans"/>
            <w:noProof/>
          </w:rPr>
          <w:t>Definición del problema</w:t>
        </w:r>
        <w:r>
          <w:rPr>
            <w:noProof/>
            <w:webHidden/>
          </w:rPr>
          <w:tab/>
        </w:r>
        <w:r>
          <w:rPr>
            <w:noProof/>
            <w:webHidden/>
          </w:rPr>
          <w:fldChar w:fldCharType="begin"/>
        </w:r>
        <w:r>
          <w:rPr>
            <w:noProof/>
            <w:webHidden/>
          </w:rPr>
          <w:instrText xml:space="preserve"> PAGEREF _Toc204090497 \h </w:instrText>
        </w:r>
        <w:r>
          <w:rPr>
            <w:noProof/>
            <w:webHidden/>
          </w:rPr>
        </w:r>
        <w:r>
          <w:rPr>
            <w:noProof/>
            <w:webHidden/>
          </w:rPr>
          <w:fldChar w:fldCharType="separate"/>
        </w:r>
        <w:r>
          <w:rPr>
            <w:noProof/>
            <w:webHidden/>
          </w:rPr>
          <w:t>7</w:t>
        </w:r>
        <w:r>
          <w:rPr>
            <w:noProof/>
            <w:webHidden/>
          </w:rPr>
          <w:fldChar w:fldCharType="end"/>
        </w:r>
      </w:hyperlink>
    </w:p>
    <w:p w14:paraId="3F659B83" w14:textId="26D34956" w:rsidR="00AA7A37" w:rsidRDefault="00AA7A37">
      <w:pPr>
        <w:pStyle w:val="TDC1"/>
        <w:tabs>
          <w:tab w:val="left" w:pos="480"/>
          <w:tab w:val="right" w:leader="dot" w:pos="8828"/>
        </w:tabs>
        <w:rPr>
          <w:rFonts w:cstheme="minorBidi"/>
          <w:b w:val="0"/>
          <w:bCs w:val="0"/>
          <w:caps w:val="0"/>
          <w:noProof/>
          <w:sz w:val="22"/>
          <w:szCs w:val="22"/>
        </w:rPr>
      </w:pPr>
      <w:hyperlink w:anchor="_Toc204090498" w:history="1">
        <w:r w:rsidRPr="002843F8">
          <w:rPr>
            <w:rStyle w:val="Hipervnculo"/>
            <w:rFonts w:ascii="Noto Sans" w:hAnsi="Noto Sans" w:cs="Noto Sans"/>
            <w:noProof/>
          </w:rPr>
          <w:t>3.</w:t>
        </w:r>
        <w:r>
          <w:rPr>
            <w:rFonts w:cstheme="minorBidi"/>
            <w:b w:val="0"/>
            <w:bCs w:val="0"/>
            <w:caps w:val="0"/>
            <w:noProof/>
            <w:sz w:val="22"/>
            <w:szCs w:val="22"/>
          </w:rPr>
          <w:tab/>
        </w:r>
        <w:r w:rsidRPr="002843F8">
          <w:rPr>
            <w:rStyle w:val="Hipervnculo"/>
            <w:rFonts w:ascii="Noto Sans" w:hAnsi="Noto Sans" w:cs="Noto Sans"/>
            <w:noProof/>
          </w:rPr>
          <w:t>Análisis de poblaciones</w:t>
        </w:r>
        <w:r>
          <w:rPr>
            <w:noProof/>
            <w:webHidden/>
          </w:rPr>
          <w:tab/>
        </w:r>
        <w:r>
          <w:rPr>
            <w:noProof/>
            <w:webHidden/>
          </w:rPr>
          <w:fldChar w:fldCharType="begin"/>
        </w:r>
        <w:r>
          <w:rPr>
            <w:noProof/>
            <w:webHidden/>
          </w:rPr>
          <w:instrText xml:space="preserve"> PAGEREF _Toc204090498 \h </w:instrText>
        </w:r>
        <w:r>
          <w:rPr>
            <w:noProof/>
            <w:webHidden/>
          </w:rPr>
        </w:r>
        <w:r>
          <w:rPr>
            <w:noProof/>
            <w:webHidden/>
          </w:rPr>
          <w:fldChar w:fldCharType="separate"/>
        </w:r>
        <w:r>
          <w:rPr>
            <w:noProof/>
            <w:webHidden/>
          </w:rPr>
          <w:t>7</w:t>
        </w:r>
        <w:r>
          <w:rPr>
            <w:noProof/>
            <w:webHidden/>
          </w:rPr>
          <w:fldChar w:fldCharType="end"/>
        </w:r>
      </w:hyperlink>
    </w:p>
    <w:p w14:paraId="380BC9C1" w14:textId="1631214A" w:rsidR="00AA7A37" w:rsidRDefault="00AA7A37">
      <w:pPr>
        <w:pStyle w:val="TDC2"/>
        <w:tabs>
          <w:tab w:val="left" w:pos="960"/>
          <w:tab w:val="right" w:leader="dot" w:pos="8828"/>
        </w:tabs>
        <w:rPr>
          <w:rFonts w:cstheme="minorBidi"/>
          <w:smallCaps w:val="0"/>
          <w:noProof/>
          <w:sz w:val="22"/>
          <w:szCs w:val="22"/>
        </w:rPr>
      </w:pPr>
      <w:hyperlink w:anchor="_Toc204090499" w:history="1">
        <w:r w:rsidRPr="002843F8">
          <w:rPr>
            <w:rStyle w:val="Hipervnculo"/>
            <w:rFonts w:ascii="Noto Sans" w:hAnsi="Noto Sans" w:cs="Noto Sans"/>
            <w:b/>
            <w:noProof/>
          </w:rPr>
          <w:t>3.1.</w:t>
        </w:r>
        <w:r>
          <w:rPr>
            <w:rFonts w:cstheme="minorBidi"/>
            <w:smallCaps w:val="0"/>
            <w:noProof/>
            <w:sz w:val="22"/>
            <w:szCs w:val="22"/>
          </w:rPr>
          <w:tab/>
        </w:r>
        <w:r w:rsidRPr="002843F8">
          <w:rPr>
            <w:rStyle w:val="Hipervnculo"/>
            <w:rFonts w:ascii="Noto Sans" w:hAnsi="Noto Sans" w:cs="Noto Sans"/>
            <w:b/>
            <w:noProof/>
          </w:rPr>
          <w:t>Población potencial</w:t>
        </w:r>
        <w:r>
          <w:rPr>
            <w:noProof/>
            <w:webHidden/>
          </w:rPr>
          <w:tab/>
        </w:r>
        <w:r>
          <w:rPr>
            <w:noProof/>
            <w:webHidden/>
          </w:rPr>
          <w:fldChar w:fldCharType="begin"/>
        </w:r>
        <w:r>
          <w:rPr>
            <w:noProof/>
            <w:webHidden/>
          </w:rPr>
          <w:instrText xml:space="preserve"> PAGEREF _Toc204090499 \h </w:instrText>
        </w:r>
        <w:r>
          <w:rPr>
            <w:noProof/>
            <w:webHidden/>
          </w:rPr>
        </w:r>
        <w:r>
          <w:rPr>
            <w:noProof/>
            <w:webHidden/>
          </w:rPr>
          <w:fldChar w:fldCharType="separate"/>
        </w:r>
        <w:r>
          <w:rPr>
            <w:noProof/>
            <w:webHidden/>
          </w:rPr>
          <w:t>7</w:t>
        </w:r>
        <w:r>
          <w:rPr>
            <w:noProof/>
            <w:webHidden/>
          </w:rPr>
          <w:fldChar w:fldCharType="end"/>
        </w:r>
      </w:hyperlink>
    </w:p>
    <w:p w14:paraId="3747D0CC" w14:textId="228DF233" w:rsidR="00AA7A37" w:rsidRDefault="00AA7A37">
      <w:pPr>
        <w:pStyle w:val="TDC2"/>
        <w:tabs>
          <w:tab w:val="left" w:pos="960"/>
          <w:tab w:val="right" w:leader="dot" w:pos="8828"/>
        </w:tabs>
        <w:rPr>
          <w:rFonts w:cstheme="minorBidi"/>
          <w:smallCaps w:val="0"/>
          <w:noProof/>
          <w:sz w:val="22"/>
          <w:szCs w:val="22"/>
        </w:rPr>
      </w:pPr>
      <w:hyperlink w:anchor="_Toc204090500" w:history="1">
        <w:r w:rsidRPr="002843F8">
          <w:rPr>
            <w:rStyle w:val="Hipervnculo"/>
            <w:rFonts w:ascii="Noto Sans" w:hAnsi="Noto Sans" w:cs="Noto Sans"/>
            <w:b/>
            <w:noProof/>
          </w:rPr>
          <w:t>3.2.</w:t>
        </w:r>
        <w:r>
          <w:rPr>
            <w:rFonts w:cstheme="minorBidi"/>
            <w:smallCaps w:val="0"/>
            <w:noProof/>
            <w:sz w:val="22"/>
            <w:szCs w:val="22"/>
          </w:rPr>
          <w:tab/>
        </w:r>
        <w:r w:rsidRPr="002843F8">
          <w:rPr>
            <w:rStyle w:val="Hipervnculo"/>
            <w:rFonts w:ascii="Noto Sans" w:hAnsi="Noto Sans" w:cs="Noto Sans"/>
            <w:b/>
            <w:noProof/>
          </w:rPr>
          <w:t>Población objetivo</w:t>
        </w:r>
        <w:r>
          <w:rPr>
            <w:noProof/>
            <w:webHidden/>
          </w:rPr>
          <w:tab/>
        </w:r>
        <w:r>
          <w:rPr>
            <w:noProof/>
            <w:webHidden/>
          </w:rPr>
          <w:fldChar w:fldCharType="begin"/>
        </w:r>
        <w:r>
          <w:rPr>
            <w:noProof/>
            <w:webHidden/>
          </w:rPr>
          <w:instrText xml:space="preserve"> PAGEREF _Toc204090500 \h </w:instrText>
        </w:r>
        <w:r>
          <w:rPr>
            <w:noProof/>
            <w:webHidden/>
          </w:rPr>
        </w:r>
        <w:r>
          <w:rPr>
            <w:noProof/>
            <w:webHidden/>
          </w:rPr>
          <w:fldChar w:fldCharType="separate"/>
        </w:r>
        <w:r>
          <w:rPr>
            <w:noProof/>
            <w:webHidden/>
          </w:rPr>
          <w:t>7</w:t>
        </w:r>
        <w:r>
          <w:rPr>
            <w:noProof/>
            <w:webHidden/>
          </w:rPr>
          <w:fldChar w:fldCharType="end"/>
        </w:r>
      </w:hyperlink>
    </w:p>
    <w:p w14:paraId="5921FA39" w14:textId="1DCB7537" w:rsidR="00AA7A37" w:rsidRDefault="00AA7A37">
      <w:pPr>
        <w:pStyle w:val="TDC2"/>
        <w:tabs>
          <w:tab w:val="left" w:pos="960"/>
          <w:tab w:val="right" w:leader="dot" w:pos="8828"/>
        </w:tabs>
        <w:rPr>
          <w:rFonts w:cstheme="minorBidi"/>
          <w:smallCaps w:val="0"/>
          <w:noProof/>
          <w:sz w:val="22"/>
          <w:szCs w:val="22"/>
        </w:rPr>
      </w:pPr>
      <w:hyperlink w:anchor="_Toc204090501" w:history="1">
        <w:r w:rsidRPr="002843F8">
          <w:rPr>
            <w:rStyle w:val="Hipervnculo"/>
            <w:rFonts w:ascii="Noto Sans" w:hAnsi="Noto Sans" w:cs="Noto Sans"/>
            <w:b/>
            <w:noProof/>
          </w:rPr>
          <w:t>3.3.</w:t>
        </w:r>
        <w:r>
          <w:rPr>
            <w:rFonts w:cstheme="minorBidi"/>
            <w:smallCaps w:val="0"/>
            <w:noProof/>
            <w:sz w:val="22"/>
            <w:szCs w:val="22"/>
          </w:rPr>
          <w:tab/>
        </w:r>
        <w:r w:rsidRPr="002843F8">
          <w:rPr>
            <w:rStyle w:val="Hipervnculo"/>
            <w:rFonts w:ascii="Noto Sans" w:hAnsi="Noto Sans" w:cs="Noto Sans"/>
            <w:b/>
            <w:noProof/>
          </w:rPr>
          <w:t>Fuente de información y frecuencia de actualización</w:t>
        </w:r>
        <w:r>
          <w:rPr>
            <w:noProof/>
            <w:webHidden/>
          </w:rPr>
          <w:tab/>
        </w:r>
        <w:r>
          <w:rPr>
            <w:noProof/>
            <w:webHidden/>
          </w:rPr>
          <w:fldChar w:fldCharType="begin"/>
        </w:r>
        <w:r>
          <w:rPr>
            <w:noProof/>
            <w:webHidden/>
          </w:rPr>
          <w:instrText xml:space="preserve"> PAGEREF _Toc204090501 \h </w:instrText>
        </w:r>
        <w:r>
          <w:rPr>
            <w:noProof/>
            <w:webHidden/>
          </w:rPr>
        </w:r>
        <w:r>
          <w:rPr>
            <w:noProof/>
            <w:webHidden/>
          </w:rPr>
          <w:fldChar w:fldCharType="separate"/>
        </w:r>
        <w:r>
          <w:rPr>
            <w:noProof/>
            <w:webHidden/>
          </w:rPr>
          <w:t>9</w:t>
        </w:r>
        <w:r>
          <w:rPr>
            <w:noProof/>
            <w:webHidden/>
          </w:rPr>
          <w:fldChar w:fldCharType="end"/>
        </w:r>
      </w:hyperlink>
    </w:p>
    <w:p w14:paraId="07894DED" w14:textId="7C1E0CD9" w:rsidR="00AA7A37" w:rsidRDefault="00AA7A37">
      <w:pPr>
        <w:pStyle w:val="TDC1"/>
        <w:tabs>
          <w:tab w:val="left" w:pos="480"/>
          <w:tab w:val="right" w:leader="dot" w:pos="8828"/>
        </w:tabs>
        <w:rPr>
          <w:rFonts w:cstheme="minorBidi"/>
          <w:b w:val="0"/>
          <w:bCs w:val="0"/>
          <w:caps w:val="0"/>
          <w:noProof/>
          <w:sz w:val="22"/>
          <w:szCs w:val="22"/>
        </w:rPr>
      </w:pPr>
      <w:hyperlink w:anchor="_Toc204090502" w:history="1">
        <w:r w:rsidRPr="002843F8">
          <w:rPr>
            <w:rStyle w:val="Hipervnculo"/>
            <w:rFonts w:ascii="Noto Sans" w:hAnsi="Noto Sans" w:cs="Noto Sans"/>
            <w:noProof/>
          </w:rPr>
          <w:t>4.</w:t>
        </w:r>
        <w:r>
          <w:rPr>
            <w:rFonts w:cstheme="minorBidi"/>
            <w:b w:val="0"/>
            <w:bCs w:val="0"/>
            <w:caps w:val="0"/>
            <w:noProof/>
            <w:sz w:val="22"/>
            <w:szCs w:val="22"/>
          </w:rPr>
          <w:tab/>
        </w:r>
        <w:r w:rsidRPr="002843F8">
          <w:rPr>
            <w:rStyle w:val="Hipervnculo"/>
            <w:rFonts w:ascii="Noto Sans" w:hAnsi="Noto Sans" w:cs="Noto Sans"/>
            <w:noProof/>
          </w:rPr>
          <w:t>Árbol del problema</w:t>
        </w:r>
        <w:r>
          <w:rPr>
            <w:noProof/>
            <w:webHidden/>
          </w:rPr>
          <w:tab/>
        </w:r>
        <w:r>
          <w:rPr>
            <w:noProof/>
            <w:webHidden/>
          </w:rPr>
          <w:fldChar w:fldCharType="begin"/>
        </w:r>
        <w:r>
          <w:rPr>
            <w:noProof/>
            <w:webHidden/>
          </w:rPr>
          <w:instrText xml:space="preserve"> PAGEREF _Toc204090502 \h </w:instrText>
        </w:r>
        <w:r>
          <w:rPr>
            <w:noProof/>
            <w:webHidden/>
          </w:rPr>
        </w:r>
        <w:r>
          <w:rPr>
            <w:noProof/>
            <w:webHidden/>
          </w:rPr>
          <w:fldChar w:fldCharType="separate"/>
        </w:r>
        <w:r>
          <w:rPr>
            <w:noProof/>
            <w:webHidden/>
          </w:rPr>
          <w:t>10</w:t>
        </w:r>
        <w:r>
          <w:rPr>
            <w:noProof/>
            <w:webHidden/>
          </w:rPr>
          <w:fldChar w:fldCharType="end"/>
        </w:r>
      </w:hyperlink>
    </w:p>
    <w:p w14:paraId="397F422F" w14:textId="4722C9A1" w:rsidR="00AA7A37" w:rsidRDefault="00AA7A37">
      <w:pPr>
        <w:pStyle w:val="TDC1"/>
        <w:tabs>
          <w:tab w:val="left" w:pos="480"/>
          <w:tab w:val="right" w:leader="dot" w:pos="8828"/>
        </w:tabs>
        <w:rPr>
          <w:rFonts w:cstheme="minorBidi"/>
          <w:b w:val="0"/>
          <w:bCs w:val="0"/>
          <w:caps w:val="0"/>
          <w:noProof/>
          <w:sz w:val="22"/>
          <w:szCs w:val="22"/>
        </w:rPr>
      </w:pPr>
      <w:hyperlink w:anchor="_Toc204090503" w:history="1">
        <w:r w:rsidRPr="002843F8">
          <w:rPr>
            <w:rStyle w:val="Hipervnculo"/>
            <w:rFonts w:ascii="Noto Sans" w:hAnsi="Noto Sans" w:cs="Noto Sans"/>
            <w:noProof/>
          </w:rPr>
          <w:t>5.</w:t>
        </w:r>
        <w:r>
          <w:rPr>
            <w:rFonts w:cstheme="minorBidi"/>
            <w:b w:val="0"/>
            <w:bCs w:val="0"/>
            <w:caps w:val="0"/>
            <w:noProof/>
            <w:sz w:val="22"/>
            <w:szCs w:val="22"/>
          </w:rPr>
          <w:tab/>
        </w:r>
        <w:r w:rsidRPr="002843F8">
          <w:rPr>
            <w:rStyle w:val="Hipervnculo"/>
            <w:rFonts w:ascii="Noto Sans" w:hAnsi="Noto Sans" w:cs="Noto Sans"/>
            <w:noProof/>
          </w:rPr>
          <w:t>Árbol de objetivos</w:t>
        </w:r>
        <w:r>
          <w:rPr>
            <w:noProof/>
            <w:webHidden/>
          </w:rPr>
          <w:tab/>
        </w:r>
        <w:r>
          <w:rPr>
            <w:noProof/>
            <w:webHidden/>
          </w:rPr>
          <w:fldChar w:fldCharType="begin"/>
        </w:r>
        <w:r>
          <w:rPr>
            <w:noProof/>
            <w:webHidden/>
          </w:rPr>
          <w:instrText xml:space="preserve"> PAGEREF _Toc204090503 \h </w:instrText>
        </w:r>
        <w:r>
          <w:rPr>
            <w:noProof/>
            <w:webHidden/>
          </w:rPr>
        </w:r>
        <w:r>
          <w:rPr>
            <w:noProof/>
            <w:webHidden/>
          </w:rPr>
          <w:fldChar w:fldCharType="separate"/>
        </w:r>
        <w:r>
          <w:rPr>
            <w:noProof/>
            <w:webHidden/>
          </w:rPr>
          <w:t>11</w:t>
        </w:r>
        <w:r>
          <w:rPr>
            <w:noProof/>
            <w:webHidden/>
          </w:rPr>
          <w:fldChar w:fldCharType="end"/>
        </w:r>
      </w:hyperlink>
    </w:p>
    <w:p w14:paraId="621ACAAE" w14:textId="6CBB4D3F" w:rsidR="00AA7A37" w:rsidRDefault="00AA7A37">
      <w:pPr>
        <w:pStyle w:val="TDC1"/>
        <w:tabs>
          <w:tab w:val="left" w:pos="720"/>
          <w:tab w:val="right" w:leader="dot" w:pos="8828"/>
        </w:tabs>
        <w:rPr>
          <w:rFonts w:cstheme="minorBidi"/>
          <w:b w:val="0"/>
          <w:bCs w:val="0"/>
          <w:caps w:val="0"/>
          <w:noProof/>
          <w:sz w:val="22"/>
          <w:szCs w:val="22"/>
        </w:rPr>
      </w:pPr>
      <w:hyperlink w:anchor="_Toc204090504" w:history="1">
        <w:r w:rsidRPr="002843F8">
          <w:rPr>
            <w:rStyle w:val="Hipervnculo"/>
            <w:rFonts w:ascii="Noto Sans" w:hAnsi="Noto Sans" w:cs="Noto Sans"/>
            <w:noProof/>
          </w:rPr>
          <w:t>5.1.</w:t>
        </w:r>
        <w:r>
          <w:rPr>
            <w:rFonts w:cstheme="minorBidi"/>
            <w:b w:val="0"/>
            <w:bCs w:val="0"/>
            <w:caps w:val="0"/>
            <w:noProof/>
            <w:sz w:val="22"/>
            <w:szCs w:val="22"/>
          </w:rPr>
          <w:tab/>
        </w:r>
        <w:r w:rsidRPr="002843F8">
          <w:rPr>
            <w:rStyle w:val="Hipervnculo"/>
            <w:rFonts w:ascii="Noto Sans" w:hAnsi="Noto Sans" w:cs="Noto Sans"/>
            <w:noProof/>
          </w:rPr>
          <w:t>Análisis de afectaciones diferenciadas</w:t>
        </w:r>
        <w:r>
          <w:rPr>
            <w:noProof/>
            <w:webHidden/>
          </w:rPr>
          <w:tab/>
        </w:r>
        <w:r>
          <w:rPr>
            <w:noProof/>
            <w:webHidden/>
          </w:rPr>
          <w:fldChar w:fldCharType="begin"/>
        </w:r>
        <w:r>
          <w:rPr>
            <w:noProof/>
            <w:webHidden/>
          </w:rPr>
          <w:instrText xml:space="preserve"> PAGEREF _Toc204090504 \h </w:instrText>
        </w:r>
        <w:r>
          <w:rPr>
            <w:noProof/>
            <w:webHidden/>
          </w:rPr>
        </w:r>
        <w:r>
          <w:rPr>
            <w:noProof/>
            <w:webHidden/>
          </w:rPr>
          <w:fldChar w:fldCharType="separate"/>
        </w:r>
        <w:r>
          <w:rPr>
            <w:noProof/>
            <w:webHidden/>
          </w:rPr>
          <w:t>12</w:t>
        </w:r>
        <w:r>
          <w:rPr>
            <w:noProof/>
            <w:webHidden/>
          </w:rPr>
          <w:fldChar w:fldCharType="end"/>
        </w:r>
      </w:hyperlink>
    </w:p>
    <w:p w14:paraId="38DE6B99" w14:textId="1EFF1183" w:rsidR="00AA7A37" w:rsidRDefault="00AA7A37">
      <w:pPr>
        <w:pStyle w:val="TDC1"/>
        <w:tabs>
          <w:tab w:val="left" w:pos="480"/>
          <w:tab w:val="right" w:leader="dot" w:pos="8828"/>
        </w:tabs>
        <w:rPr>
          <w:rFonts w:cstheme="minorBidi"/>
          <w:b w:val="0"/>
          <w:bCs w:val="0"/>
          <w:caps w:val="0"/>
          <w:noProof/>
          <w:sz w:val="22"/>
          <w:szCs w:val="22"/>
        </w:rPr>
      </w:pPr>
      <w:hyperlink w:anchor="_Toc204090505" w:history="1">
        <w:r w:rsidRPr="002843F8">
          <w:rPr>
            <w:rStyle w:val="Hipervnculo"/>
            <w:rFonts w:ascii="Noto Sans" w:hAnsi="Noto Sans" w:cs="Noto Sans"/>
            <w:noProof/>
          </w:rPr>
          <w:t>6.</w:t>
        </w:r>
        <w:r>
          <w:rPr>
            <w:rFonts w:cstheme="minorBidi"/>
            <w:b w:val="0"/>
            <w:bCs w:val="0"/>
            <w:caps w:val="0"/>
            <w:noProof/>
            <w:sz w:val="22"/>
            <w:szCs w:val="22"/>
          </w:rPr>
          <w:tab/>
        </w:r>
        <w:r w:rsidRPr="002843F8">
          <w:rPr>
            <w:rStyle w:val="Hipervnculo"/>
            <w:rFonts w:ascii="Noto Sans" w:hAnsi="Noto Sans" w:cs="Noto Sans"/>
            <w:noProof/>
          </w:rPr>
          <w:t>Vinculación con la Planeación Nacional del Desarrollo</w:t>
        </w:r>
        <w:r>
          <w:rPr>
            <w:noProof/>
            <w:webHidden/>
          </w:rPr>
          <w:tab/>
        </w:r>
        <w:r>
          <w:rPr>
            <w:noProof/>
            <w:webHidden/>
          </w:rPr>
          <w:fldChar w:fldCharType="begin"/>
        </w:r>
        <w:r>
          <w:rPr>
            <w:noProof/>
            <w:webHidden/>
          </w:rPr>
          <w:instrText xml:space="preserve"> PAGEREF _Toc204090505 \h </w:instrText>
        </w:r>
        <w:r>
          <w:rPr>
            <w:noProof/>
            <w:webHidden/>
          </w:rPr>
        </w:r>
        <w:r>
          <w:rPr>
            <w:noProof/>
            <w:webHidden/>
          </w:rPr>
          <w:fldChar w:fldCharType="separate"/>
        </w:r>
        <w:r>
          <w:rPr>
            <w:noProof/>
            <w:webHidden/>
          </w:rPr>
          <w:t>13</w:t>
        </w:r>
        <w:r>
          <w:rPr>
            <w:noProof/>
            <w:webHidden/>
          </w:rPr>
          <w:fldChar w:fldCharType="end"/>
        </w:r>
      </w:hyperlink>
    </w:p>
    <w:p w14:paraId="47D2A61F" w14:textId="619AC73E" w:rsidR="00AA7A37" w:rsidRDefault="00AA7A37">
      <w:pPr>
        <w:pStyle w:val="TDC1"/>
        <w:tabs>
          <w:tab w:val="left" w:pos="480"/>
          <w:tab w:val="right" w:leader="dot" w:pos="8828"/>
        </w:tabs>
        <w:rPr>
          <w:rFonts w:cstheme="minorBidi"/>
          <w:b w:val="0"/>
          <w:bCs w:val="0"/>
          <w:caps w:val="0"/>
          <w:noProof/>
          <w:sz w:val="22"/>
          <w:szCs w:val="22"/>
        </w:rPr>
      </w:pPr>
      <w:hyperlink w:anchor="_Toc204090506" w:history="1">
        <w:r w:rsidRPr="002843F8">
          <w:rPr>
            <w:rStyle w:val="Hipervnculo"/>
            <w:rFonts w:ascii="Noto Sans" w:hAnsi="Noto Sans" w:cs="Noto Sans"/>
            <w:noProof/>
          </w:rPr>
          <w:t>7.</w:t>
        </w:r>
        <w:r>
          <w:rPr>
            <w:rFonts w:cstheme="minorBidi"/>
            <w:b w:val="0"/>
            <w:bCs w:val="0"/>
            <w:caps w:val="0"/>
            <w:noProof/>
            <w:sz w:val="22"/>
            <w:szCs w:val="22"/>
          </w:rPr>
          <w:tab/>
        </w:r>
        <w:r w:rsidRPr="002843F8">
          <w:rPr>
            <w:rStyle w:val="Hipervnculo"/>
            <w:rFonts w:ascii="Noto Sans" w:hAnsi="Noto Sans" w:cs="Noto Sans"/>
            <w:noProof/>
          </w:rPr>
          <w:t>Diseño operativo</w:t>
        </w:r>
        <w:r>
          <w:rPr>
            <w:noProof/>
            <w:webHidden/>
          </w:rPr>
          <w:tab/>
        </w:r>
        <w:r>
          <w:rPr>
            <w:noProof/>
            <w:webHidden/>
          </w:rPr>
          <w:fldChar w:fldCharType="begin"/>
        </w:r>
        <w:r>
          <w:rPr>
            <w:noProof/>
            <w:webHidden/>
          </w:rPr>
          <w:instrText xml:space="preserve"> PAGEREF _Toc204090506 \h </w:instrText>
        </w:r>
        <w:r>
          <w:rPr>
            <w:noProof/>
            <w:webHidden/>
          </w:rPr>
        </w:r>
        <w:r>
          <w:rPr>
            <w:noProof/>
            <w:webHidden/>
          </w:rPr>
          <w:fldChar w:fldCharType="separate"/>
        </w:r>
        <w:r>
          <w:rPr>
            <w:noProof/>
            <w:webHidden/>
          </w:rPr>
          <w:t>16</w:t>
        </w:r>
        <w:r>
          <w:rPr>
            <w:noProof/>
            <w:webHidden/>
          </w:rPr>
          <w:fldChar w:fldCharType="end"/>
        </w:r>
      </w:hyperlink>
    </w:p>
    <w:p w14:paraId="773BCF6C" w14:textId="5C9B91AA" w:rsidR="00AA7A37" w:rsidRDefault="00AA7A37">
      <w:pPr>
        <w:pStyle w:val="TDC1"/>
        <w:tabs>
          <w:tab w:val="left" w:pos="720"/>
          <w:tab w:val="right" w:leader="dot" w:pos="8828"/>
        </w:tabs>
        <w:rPr>
          <w:rFonts w:cstheme="minorBidi"/>
          <w:b w:val="0"/>
          <w:bCs w:val="0"/>
          <w:caps w:val="0"/>
          <w:noProof/>
          <w:sz w:val="22"/>
          <w:szCs w:val="22"/>
        </w:rPr>
      </w:pPr>
      <w:hyperlink w:anchor="_Toc204090507" w:history="1">
        <w:r w:rsidRPr="002843F8">
          <w:rPr>
            <w:rStyle w:val="Hipervnculo"/>
            <w:rFonts w:ascii="Noto Sans" w:hAnsi="Noto Sans" w:cs="Noto Sans"/>
            <w:noProof/>
          </w:rPr>
          <w:t>7.1.</w:t>
        </w:r>
        <w:r>
          <w:rPr>
            <w:rFonts w:cstheme="minorBidi"/>
            <w:b w:val="0"/>
            <w:bCs w:val="0"/>
            <w:caps w:val="0"/>
            <w:noProof/>
            <w:sz w:val="22"/>
            <w:szCs w:val="22"/>
          </w:rPr>
          <w:tab/>
        </w:r>
        <w:r w:rsidRPr="002843F8">
          <w:rPr>
            <w:rStyle w:val="Hipervnculo"/>
            <w:rFonts w:ascii="Noto Sans" w:hAnsi="Noto Sans" w:cs="Noto Sans"/>
            <w:noProof/>
          </w:rPr>
          <w:t>Modalidad presupuestaria</w:t>
        </w:r>
        <w:r>
          <w:rPr>
            <w:noProof/>
            <w:webHidden/>
          </w:rPr>
          <w:tab/>
        </w:r>
        <w:r>
          <w:rPr>
            <w:noProof/>
            <w:webHidden/>
          </w:rPr>
          <w:fldChar w:fldCharType="begin"/>
        </w:r>
        <w:r>
          <w:rPr>
            <w:noProof/>
            <w:webHidden/>
          </w:rPr>
          <w:instrText xml:space="preserve"> PAGEREF _Toc204090507 \h </w:instrText>
        </w:r>
        <w:r>
          <w:rPr>
            <w:noProof/>
            <w:webHidden/>
          </w:rPr>
        </w:r>
        <w:r>
          <w:rPr>
            <w:noProof/>
            <w:webHidden/>
          </w:rPr>
          <w:fldChar w:fldCharType="separate"/>
        </w:r>
        <w:r>
          <w:rPr>
            <w:noProof/>
            <w:webHidden/>
          </w:rPr>
          <w:t>16</w:t>
        </w:r>
        <w:r>
          <w:rPr>
            <w:noProof/>
            <w:webHidden/>
          </w:rPr>
          <w:fldChar w:fldCharType="end"/>
        </w:r>
      </w:hyperlink>
    </w:p>
    <w:p w14:paraId="4C914C1C" w14:textId="4E93160E" w:rsidR="00AA7A37" w:rsidRDefault="00AA7A37">
      <w:pPr>
        <w:pStyle w:val="TDC1"/>
        <w:tabs>
          <w:tab w:val="left" w:pos="720"/>
          <w:tab w:val="right" w:leader="dot" w:pos="8828"/>
        </w:tabs>
        <w:rPr>
          <w:rFonts w:cstheme="minorBidi"/>
          <w:b w:val="0"/>
          <w:bCs w:val="0"/>
          <w:caps w:val="0"/>
          <w:noProof/>
          <w:sz w:val="22"/>
          <w:szCs w:val="22"/>
        </w:rPr>
      </w:pPr>
      <w:hyperlink w:anchor="_Toc204090508" w:history="1">
        <w:r w:rsidRPr="002843F8">
          <w:rPr>
            <w:rStyle w:val="Hipervnculo"/>
            <w:rFonts w:ascii="Noto Sans" w:hAnsi="Noto Sans" w:cs="Noto Sans"/>
            <w:noProof/>
          </w:rPr>
          <w:t>7.2.</w:t>
        </w:r>
        <w:r>
          <w:rPr>
            <w:rFonts w:cstheme="minorBidi"/>
            <w:b w:val="0"/>
            <w:bCs w:val="0"/>
            <w:caps w:val="0"/>
            <w:noProof/>
            <w:sz w:val="22"/>
            <w:szCs w:val="22"/>
          </w:rPr>
          <w:tab/>
        </w:r>
        <w:r w:rsidRPr="002843F8">
          <w:rPr>
            <w:rStyle w:val="Hipervnculo"/>
            <w:rFonts w:ascii="Noto Sans" w:hAnsi="Noto Sans" w:cs="Noto Sans"/>
            <w:noProof/>
          </w:rPr>
          <w:t>Unidades Responsables</w:t>
        </w:r>
        <w:r>
          <w:rPr>
            <w:noProof/>
            <w:webHidden/>
          </w:rPr>
          <w:tab/>
        </w:r>
        <w:r>
          <w:rPr>
            <w:noProof/>
            <w:webHidden/>
          </w:rPr>
          <w:fldChar w:fldCharType="begin"/>
        </w:r>
        <w:r>
          <w:rPr>
            <w:noProof/>
            <w:webHidden/>
          </w:rPr>
          <w:instrText xml:space="preserve"> PAGEREF _Toc204090508 \h </w:instrText>
        </w:r>
        <w:r>
          <w:rPr>
            <w:noProof/>
            <w:webHidden/>
          </w:rPr>
        </w:r>
        <w:r>
          <w:rPr>
            <w:noProof/>
            <w:webHidden/>
          </w:rPr>
          <w:fldChar w:fldCharType="separate"/>
        </w:r>
        <w:r>
          <w:rPr>
            <w:noProof/>
            <w:webHidden/>
          </w:rPr>
          <w:t>16</w:t>
        </w:r>
        <w:r>
          <w:rPr>
            <w:noProof/>
            <w:webHidden/>
          </w:rPr>
          <w:fldChar w:fldCharType="end"/>
        </w:r>
      </w:hyperlink>
    </w:p>
    <w:p w14:paraId="1BF54BF2" w14:textId="0A646D86" w:rsidR="00AA7A37" w:rsidRDefault="00AA7A37">
      <w:pPr>
        <w:pStyle w:val="TDC1"/>
        <w:tabs>
          <w:tab w:val="left" w:pos="720"/>
          <w:tab w:val="right" w:leader="dot" w:pos="8828"/>
        </w:tabs>
        <w:rPr>
          <w:rFonts w:cstheme="minorBidi"/>
          <w:b w:val="0"/>
          <w:bCs w:val="0"/>
          <w:caps w:val="0"/>
          <w:noProof/>
          <w:sz w:val="22"/>
          <w:szCs w:val="22"/>
        </w:rPr>
      </w:pPr>
      <w:hyperlink w:anchor="_Toc204090513" w:history="1">
        <w:r w:rsidRPr="002843F8">
          <w:rPr>
            <w:rStyle w:val="Hipervnculo"/>
            <w:rFonts w:ascii="Noto Sans" w:hAnsi="Noto Sans" w:cs="Noto Sans"/>
            <w:noProof/>
          </w:rPr>
          <w:t>7.3.</w:t>
        </w:r>
        <w:r>
          <w:rPr>
            <w:rFonts w:cstheme="minorBidi"/>
            <w:b w:val="0"/>
            <w:bCs w:val="0"/>
            <w:caps w:val="0"/>
            <w:noProof/>
            <w:sz w:val="22"/>
            <w:szCs w:val="22"/>
          </w:rPr>
          <w:tab/>
        </w:r>
        <w:r w:rsidRPr="002843F8">
          <w:rPr>
            <w:rStyle w:val="Hipervnculo"/>
            <w:rFonts w:ascii="Noto Sans" w:hAnsi="Noto Sans" w:cs="Noto Sans"/>
            <w:noProof/>
          </w:rPr>
          <w:t>Bienes y servicios</w:t>
        </w:r>
        <w:r>
          <w:rPr>
            <w:noProof/>
            <w:webHidden/>
          </w:rPr>
          <w:tab/>
        </w:r>
        <w:r>
          <w:rPr>
            <w:noProof/>
            <w:webHidden/>
          </w:rPr>
          <w:fldChar w:fldCharType="begin"/>
        </w:r>
        <w:r>
          <w:rPr>
            <w:noProof/>
            <w:webHidden/>
          </w:rPr>
          <w:instrText xml:space="preserve"> PAGEREF _Toc204090513 \h </w:instrText>
        </w:r>
        <w:r>
          <w:rPr>
            <w:noProof/>
            <w:webHidden/>
          </w:rPr>
        </w:r>
        <w:r>
          <w:rPr>
            <w:noProof/>
            <w:webHidden/>
          </w:rPr>
          <w:fldChar w:fldCharType="separate"/>
        </w:r>
        <w:r>
          <w:rPr>
            <w:noProof/>
            <w:webHidden/>
          </w:rPr>
          <w:t>28</w:t>
        </w:r>
        <w:r>
          <w:rPr>
            <w:noProof/>
            <w:webHidden/>
          </w:rPr>
          <w:fldChar w:fldCharType="end"/>
        </w:r>
      </w:hyperlink>
    </w:p>
    <w:p w14:paraId="2C6F3A23" w14:textId="135019DA" w:rsidR="00AA7A37" w:rsidRDefault="00AA7A37">
      <w:pPr>
        <w:pStyle w:val="TDC1"/>
        <w:tabs>
          <w:tab w:val="left" w:pos="720"/>
          <w:tab w:val="right" w:leader="dot" w:pos="8828"/>
        </w:tabs>
        <w:rPr>
          <w:rFonts w:cstheme="minorBidi"/>
          <w:b w:val="0"/>
          <w:bCs w:val="0"/>
          <w:caps w:val="0"/>
          <w:noProof/>
          <w:sz w:val="22"/>
          <w:szCs w:val="22"/>
        </w:rPr>
      </w:pPr>
      <w:hyperlink w:anchor="_Toc204090514" w:history="1">
        <w:r w:rsidRPr="002843F8">
          <w:rPr>
            <w:rStyle w:val="Hipervnculo"/>
            <w:rFonts w:ascii="Noto Sans" w:hAnsi="Noto Sans" w:cs="Noto Sans"/>
            <w:noProof/>
          </w:rPr>
          <w:t>7.4.</w:t>
        </w:r>
        <w:r>
          <w:rPr>
            <w:rFonts w:cstheme="minorBidi"/>
            <w:b w:val="0"/>
            <w:bCs w:val="0"/>
            <w:caps w:val="0"/>
            <w:noProof/>
            <w:sz w:val="22"/>
            <w:szCs w:val="22"/>
          </w:rPr>
          <w:tab/>
        </w:r>
        <w:r w:rsidRPr="002843F8">
          <w:rPr>
            <w:rStyle w:val="Hipervnculo"/>
            <w:rFonts w:ascii="Noto Sans" w:hAnsi="Noto Sans" w:cs="Noto Sans"/>
            <w:noProof/>
          </w:rPr>
          <w:t>Registro de población atendida</w:t>
        </w:r>
        <w:r>
          <w:rPr>
            <w:noProof/>
            <w:webHidden/>
          </w:rPr>
          <w:tab/>
        </w:r>
        <w:r>
          <w:rPr>
            <w:noProof/>
            <w:webHidden/>
          </w:rPr>
          <w:fldChar w:fldCharType="begin"/>
        </w:r>
        <w:r>
          <w:rPr>
            <w:noProof/>
            <w:webHidden/>
          </w:rPr>
          <w:instrText xml:space="preserve"> PAGEREF _Toc204090514 \h </w:instrText>
        </w:r>
        <w:r>
          <w:rPr>
            <w:noProof/>
            <w:webHidden/>
          </w:rPr>
        </w:r>
        <w:r>
          <w:rPr>
            <w:noProof/>
            <w:webHidden/>
          </w:rPr>
          <w:fldChar w:fldCharType="separate"/>
        </w:r>
        <w:r>
          <w:rPr>
            <w:noProof/>
            <w:webHidden/>
          </w:rPr>
          <w:t>29</w:t>
        </w:r>
        <w:r>
          <w:rPr>
            <w:noProof/>
            <w:webHidden/>
          </w:rPr>
          <w:fldChar w:fldCharType="end"/>
        </w:r>
      </w:hyperlink>
    </w:p>
    <w:p w14:paraId="42162589" w14:textId="3F93AC37" w:rsidR="00AA7A37" w:rsidRDefault="00AA7A37">
      <w:pPr>
        <w:pStyle w:val="TDC1"/>
        <w:tabs>
          <w:tab w:val="left" w:pos="480"/>
          <w:tab w:val="right" w:leader="dot" w:pos="8828"/>
        </w:tabs>
        <w:rPr>
          <w:rFonts w:cstheme="minorBidi"/>
          <w:b w:val="0"/>
          <w:bCs w:val="0"/>
          <w:caps w:val="0"/>
          <w:noProof/>
          <w:sz w:val="22"/>
          <w:szCs w:val="22"/>
        </w:rPr>
      </w:pPr>
      <w:hyperlink w:anchor="_Toc204090515" w:history="1">
        <w:r w:rsidRPr="002843F8">
          <w:rPr>
            <w:rStyle w:val="Hipervnculo"/>
            <w:rFonts w:ascii="Noto Sans" w:hAnsi="Noto Sans" w:cs="Noto Sans"/>
            <w:noProof/>
          </w:rPr>
          <w:t>8.</w:t>
        </w:r>
        <w:r>
          <w:rPr>
            <w:rFonts w:cstheme="minorBidi"/>
            <w:b w:val="0"/>
            <w:bCs w:val="0"/>
            <w:caps w:val="0"/>
            <w:noProof/>
            <w:sz w:val="22"/>
            <w:szCs w:val="22"/>
          </w:rPr>
          <w:tab/>
        </w:r>
        <w:r w:rsidRPr="002843F8">
          <w:rPr>
            <w:rStyle w:val="Hipervnculo"/>
            <w:rFonts w:ascii="Noto Sans" w:hAnsi="Noto Sans" w:cs="Noto Sans"/>
            <w:noProof/>
          </w:rPr>
          <w:t>Análisis de similitudes, complementariedades y duplicidades</w:t>
        </w:r>
        <w:r>
          <w:rPr>
            <w:noProof/>
            <w:webHidden/>
          </w:rPr>
          <w:tab/>
        </w:r>
        <w:r>
          <w:rPr>
            <w:noProof/>
            <w:webHidden/>
          </w:rPr>
          <w:fldChar w:fldCharType="begin"/>
        </w:r>
        <w:r>
          <w:rPr>
            <w:noProof/>
            <w:webHidden/>
          </w:rPr>
          <w:instrText xml:space="preserve"> PAGEREF _Toc204090515 \h </w:instrText>
        </w:r>
        <w:r>
          <w:rPr>
            <w:noProof/>
            <w:webHidden/>
          </w:rPr>
        </w:r>
        <w:r>
          <w:rPr>
            <w:noProof/>
            <w:webHidden/>
          </w:rPr>
          <w:fldChar w:fldCharType="separate"/>
        </w:r>
        <w:r>
          <w:rPr>
            <w:noProof/>
            <w:webHidden/>
          </w:rPr>
          <w:t>31</w:t>
        </w:r>
        <w:r>
          <w:rPr>
            <w:noProof/>
            <w:webHidden/>
          </w:rPr>
          <w:fldChar w:fldCharType="end"/>
        </w:r>
      </w:hyperlink>
    </w:p>
    <w:p w14:paraId="66AAC3EC" w14:textId="2B0F1E50" w:rsidR="00AA7A37" w:rsidRDefault="00AA7A37">
      <w:pPr>
        <w:pStyle w:val="TDC1"/>
        <w:tabs>
          <w:tab w:val="left" w:pos="480"/>
          <w:tab w:val="right" w:leader="dot" w:pos="8828"/>
        </w:tabs>
        <w:rPr>
          <w:rFonts w:cstheme="minorBidi"/>
          <w:b w:val="0"/>
          <w:bCs w:val="0"/>
          <w:caps w:val="0"/>
          <w:noProof/>
          <w:sz w:val="22"/>
          <w:szCs w:val="22"/>
        </w:rPr>
      </w:pPr>
      <w:hyperlink w:anchor="_Toc204090516" w:history="1">
        <w:r w:rsidRPr="002843F8">
          <w:rPr>
            <w:rStyle w:val="Hipervnculo"/>
            <w:rFonts w:ascii="Noto Sans" w:hAnsi="Noto Sans" w:cs="Noto Sans"/>
            <w:noProof/>
          </w:rPr>
          <w:t>9.</w:t>
        </w:r>
        <w:r>
          <w:rPr>
            <w:rFonts w:cstheme="minorBidi"/>
            <w:b w:val="0"/>
            <w:bCs w:val="0"/>
            <w:caps w:val="0"/>
            <w:noProof/>
            <w:sz w:val="22"/>
            <w:szCs w:val="22"/>
          </w:rPr>
          <w:tab/>
        </w:r>
        <w:r w:rsidRPr="002843F8">
          <w:rPr>
            <w:rStyle w:val="Hipervnculo"/>
            <w:rFonts w:ascii="Noto Sans" w:hAnsi="Noto Sans" w:cs="Noto Sans"/>
            <w:noProof/>
          </w:rPr>
          <w:t>Instrumento de Seguimiento del Desempeño</w:t>
        </w:r>
        <w:r>
          <w:rPr>
            <w:noProof/>
            <w:webHidden/>
          </w:rPr>
          <w:tab/>
        </w:r>
        <w:r>
          <w:rPr>
            <w:noProof/>
            <w:webHidden/>
          </w:rPr>
          <w:fldChar w:fldCharType="begin"/>
        </w:r>
        <w:r>
          <w:rPr>
            <w:noProof/>
            <w:webHidden/>
          </w:rPr>
          <w:instrText xml:space="preserve"> PAGEREF _Toc204090516 \h </w:instrText>
        </w:r>
        <w:r>
          <w:rPr>
            <w:noProof/>
            <w:webHidden/>
          </w:rPr>
        </w:r>
        <w:r>
          <w:rPr>
            <w:noProof/>
            <w:webHidden/>
          </w:rPr>
          <w:fldChar w:fldCharType="separate"/>
        </w:r>
        <w:r>
          <w:rPr>
            <w:noProof/>
            <w:webHidden/>
          </w:rPr>
          <w:t>32</w:t>
        </w:r>
        <w:r>
          <w:rPr>
            <w:noProof/>
            <w:webHidden/>
          </w:rPr>
          <w:fldChar w:fldCharType="end"/>
        </w:r>
      </w:hyperlink>
    </w:p>
    <w:p w14:paraId="402B15B1" w14:textId="08C073CB" w:rsidR="00AA7A37" w:rsidRDefault="00AA7A37">
      <w:pPr>
        <w:pStyle w:val="TDC1"/>
        <w:tabs>
          <w:tab w:val="left" w:pos="720"/>
          <w:tab w:val="right" w:leader="dot" w:pos="8828"/>
        </w:tabs>
        <w:rPr>
          <w:rFonts w:cstheme="minorBidi"/>
          <w:b w:val="0"/>
          <w:bCs w:val="0"/>
          <w:caps w:val="0"/>
          <w:noProof/>
          <w:sz w:val="22"/>
          <w:szCs w:val="22"/>
        </w:rPr>
      </w:pPr>
      <w:hyperlink w:anchor="_Toc204090517" w:history="1">
        <w:r w:rsidRPr="002843F8">
          <w:rPr>
            <w:rStyle w:val="Hipervnculo"/>
            <w:rFonts w:ascii="Noto Sans" w:hAnsi="Noto Sans" w:cs="Noto Sans"/>
            <w:noProof/>
          </w:rPr>
          <w:t>10.</w:t>
        </w:r>
        <w:r>
          <w:rPr>
            <w:rFonts w:cstheme="minorBidi"/>
            <w:b w:val="0"/>
            <w:bCs w:val="0"/>
            <w:caps w:val="0"/>
            <w:noProof/>
            <w:sz w:val="22"/>
            <w:szCs w:val="22"/>
          </w:rPr>
          <w:tab/>
        </w:r>
        <w:r w:rsidRPr="002843F8">
          <w:rPr>
            <w:rStyle w:val="Hipervnculo"/>
            <w:rFonts w:ascii="Noto Sans" w:hAnsi="Noto Sans" w:cs="Noto Sans"/>
            <w:noProof/>
          </w:rPr>
          <w:t>Análisis presu</w:t>
        </w:r>
        <w:r w:rsidRPr="002843F8">
          <w:rPr>
            <w:rStyle w:val="Hipervnculo"/>
            <w:rFonts w:ascii="Noto Sans" w:hAnsi="Noto Sans" w:cs="Noto Sans"/>
            <w:noProof/>
          </w:rPr>
          <w:t>puestal</w:t>
        </w:r>
        <w:r>
          <w:rPr>
            <w:noProof/>
            <w:webHidden/>
          </w:rPr>
          <w:tab/>
        </w:r>
        <w:r>
          <w:rPr>
            <w:noProof/>
            <w:webHidden/>
          </w:rPr>
          <w:fldChar w:fldCharType="begin"/>
        </w:r>
        <w:r>
          <w:rPr>
            <w:noProof/>
            <w:webHidden/>
          </w:rPr>
          <w:instrText xml:space="preserve"> PAGEREF _Toc204090517 \h </w:instrText>
        </w:r>
        <w:r>
          <w:rPr>
            <w:noProof/>
            <w:webHidden/>
          </w:rPr>
        </w:r>
        <w:r>
          <w:rPr>
            <w:noProof/>
            <w:webHidden/>
          </w:rPr>
          <w:fldChar w:fldCharType="separate"/>
        </w:r>
        <w:r>
          <w:rPr>
            <w:noProof/>
            <w:webHidden/>
          </w:rPr>
          <w:t>35</w:t>
        </w:r>
        <w:r>
          <w:rPr>
            <w:noProof/>
            <w:webHidden/>
          </w:rPr>
          <w:fldChar w:fldCharType="end"/>
        </w:r>
      </w:hyperlink>
    </w:p>
    <w:p w14:paraId="2B7BCF14" w14:textId="3A6CBA5E" w:rsidR="0031219F" w:rsidRPr="004B0F70" w:rsidRDefault="006F390A" w:rsidP="00CD4882">
      <w:pPr>
        <w:spacing w:before="120" w:after="120" w:line="276" w:lineRule="auto"/>
        <w:jc w:val="both"/>
        <w:rPr>
          <w:rFonts w:ascii="Noto Sans" w:hAnsi="Noto Sans" w:cs="Noto Sans"/>
          <w:sz w:val="20"/>
        </w:rPr>
      </w:pPr>
      <w:r w:rsidRPr="000D2054">
        <w:rPr>
          <w:rFonts w:ascii="Noto Sans" w:hAnsi="Noto Sans" w:cs="Noto Sans"/>
          <w:bCs/>
          <w:sz w:val="20"/>
          <w:szCs w:val="22"/>
        </w:rPr>
        <w:fldChar w:fldCharType="end"/>
      </w:r>
    </w:p>
    <w:p w14:paraId="7577503C" w14:textId="77777777" w:rsidR="008229D3" w:rsidRDefault="008229D3" w:rsidP="008229D3">
      <w:pPr>
        <w:spacing w:before="120" w:after="120" w:line="276" w:lineRule="auto"/>
        <w:rPr>
          <w:rFonts w:ascii="Noto Sans" w:hAnsi="Noto Sans" w:cs="Noto Sans"/>
        </w:rPr>
      </w:pPr>
    </w:p>
    <w:p w14:paraId="0C549A74" w14:textId="77777777" w:rsidR="008229D3" w:rsidRDefault="008229D3" w:rsidP="008229D3">
      <w:pPr>
        <w:spacing w:before="120" w:after="120" w:line="276" w:lineRule="auto"/>
        <w:rPr>
          <w:rFonts w:ascii="Noto Sans" w:hAnsi="Noto Sans" w:cs="Noto Sans"/>
        </w:rPr>
      </w:pPr>
    </w:p>
    <w:p w14:paraId="2703A495" w14:textId="77777777" w:rsidR="008229D3" w:rsidRDefault="008229D3" w:rsidP="008229D3">
      <w:pPr>
        <w:spacing w:before="120" w:after="120" w:line="276" w:lineRule="auto"/>
        <w:rPr>
          <w:rFonts w:ascii="Noto Sans" w:hAnsi="Noto Sans" w:cs="Noto Sans"/>
        </w:rPr>
      </w:pPr>
    </w:p>
    <w:p w14:paraId="1638A8D2" w14:textId="77777777" w:rsidR="008229D3" w:rsidRDefault="008229D3" w:rsidP="008229D3">
      <w:pPr>
        <w:spacing w:before="120" w:after="120" w:line="276" w:lineRule="auto"/>
        <w:rPr>
          <w:rFonts w:ascii="Noto Sans" w:hAnsi="Noto Sans" w:cs="Noto Sans"/>
        </w:rPr>
      </w:pPr>
    </w:p>
    <w:p w14:paraId="0C71B608" w14:textId="06C8761A" w:rsidR="008229D3" w:rsidRDefault="008229D3" w:rsidP="008229D3">
      <w:pPr>
        <w:spacing w:before="120" w:after="120" w:line="276" w:lineRule="auto"/>
        <w:rPr>
          <w:rFonts w:ascii="Noto Sans" w:hAnsi="Noto Sans" w:cs="Noto Sans"/>
        </w:rPr>
      </w:pPr>
    </w:p>
    <w:p w14:paraId="536786A8" w14:textId="35678D65" w:rsidR="00A32CB8" w:rsidRDefault="00A32CB8" w:rsidP="008229D3">
      <w:pPr>
        <w:spacing w:before="120" w:after="120" w:line="276" w:lineRule="auto"/>
        <w:rPr>
          <w:rFonts w:ascii="Noto Sans" w:hAnsi="Noto Sans" w:cs="Noto Sans"/>
        </w:rPr>
      </w:pPr>
    </w:p>
    <w:p w14:paraId="60A837C7" w14:textId="77777777" w:rsidR="00A32CB8" w:rsidRDefault="00A32CB8" w:rsidP="008229D3">
      <w:pPr>
        <w:spacing w:before="120" w:after="120" w:line="276" w:lineRule="auto"/>
        <w:rPr>
          <w:rFonts w:ascii="Noto Sans" w:hAnsi="Noto Sans" w:cs="Noto Sans"/>
        </w:rPr>
      </w:pPr>
    </w:p>
    <w:p w14:paraId="6D638F8A" w14:textId="77777777" w:rsidR="008229D3" w:rsidRDefault="008229D3" w:rsidP="008229D3">
      <w:pPr>
        <w:spacing w:before="120" w:after="120" w:line="276" w:lineRule="auto"/>
        <w:rPr>
          <w:rFonts w:ascii="Noto Sans" w:hAnsi="Noto Sans" w:cs="Noto Sans"/>
        </w:rPr>
      </w:pPr>
    </w:p>
    <w:p w14:paraId="2A0953D4" w14:textId="4C505741" w:rsidR="009A0DC9" w:rsidRPr="00F721E4" w:rsidRDefault="009A0DC9" w:rsidP="008229D3">
      <w:pPr>
        <w:spacing w:before="120" w:after="120" w:line="276" w:lineRule="auto"/>
        <w:rPr>
          <w:rFonts w:ascii="Noto Sans" w:hAnsi="Noto Sans" w:cs="Noto Sans"/>
        </w:rPr>
      </w:pPr>
      <w:r w:rsidRPr="00F721E4">
        <w:rPr>
          <w:rFonts w:ascii="Noto Sans" w:hAnsi="Noto Sans" w:cs="Noto Sans"/>
          <w:b/>
          <w:bCs/>
          <w:color w:val="A6802D"/>
          <w:sz w:val="22"/>
          <w:szCs w:val="22"/>
        </w:rPr>
        <w:lastRenderedPageBreak/>
        <w:t>Datos de identificación del Programa presupuestario</w:t>
      </w:r>
      <w:r w:rsidR="005D309A" w:rsidRPr="00F721E4">
        <w:rPr>
          <w:rFonts w:ascii="Noto Sans" w:hAnsi="Noto Sans" w:cs="Noto Sans"/>
          <w:b/>
          <w:bCs/>
          <w:color w:val="A6802D"/>
          <w:sz w:val="22"/>
          <w:szCs w:val="22"/>
        </w:rPr>
        <w:t xml:space="preserve"> (</w:t>
      </w:r>
      <w:proofErr w:type="spellStart"/>
      <w:r w:rsidR="005D309A" w:rsidRPr="00F721E4">
        <w:rPr>
          <w:rFonts w:ascii="Noto Sans" w:hAnsi="Noto Sans" w:cs="Noto Sans"/>
          <w:b/>
          <w:bCs/>
          <w:color w:val="A6802D"/>
          <w:sz w:val="22"/>
          <w:szCs w:val="22"/>
        </w:rPr>
        <w:t>Pp</w:t>
      </w:r>
      <w:proofErr w:type="spellEnd"/>
      <w:r w:rsidR="005D309A" w:rsidRPr="00F721E4">
        <w:rPr>
          <w:rFonts w:ascii="Noto Sans" w:hAnsi="Noto Sans" w:cs="Noto Sans"/>
          <w:b/>
          <w:bCs/>
          <w:color w:val="A6802D"/>
          <w:sz w:val="22"/>
          <w:szCs w:val="22"/>
        </w:rPr>
        <w:t>)</w:t>
      </w:r>
    </w:p>
    <w:p w14:paraId="07513584" w14:textId="77777777" w:rsidR="005423A0" w:rsidRPr="00F721E4" w:rsidRDefault="005423A0" w:rsidP="005423A0">
      <w:pPr>
        <w:rPr>
          <w:rFonts w:ascii="Noto Sans" w:hAnsi="Noto Sans" w:cs="Noto Sans"/>
        </w:rPr>
      </w:pPr>
    </w:p>
    <w:tbl>
      <w:tblPr>
        <w:tblStyle w:val="Tablaconcuadrcula"/>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263"/>
        <w:gridCol w:w="6565"/>
      </w:tblGrid>
      <w:tr w:rsidR="009A0DC9" w:rsidRPr="00F721E4" w14:paraId="18DD8B84" w14:textId="77777777" w:rsidTr="00334DD2">
        <w:trPr>
          <w:trHeight w:val="454"/>
        </w:trPr>
        <w:tc>
          <w:tcPr>
            <w:tcW w:w="2263" w:type="dxa"/>
            <w:tcBorders>
              <w:right w:val="single" w:sz="4" w:space="0" w:color="D9D9D9" w:themeColor="background1" w:themeShade="D9"/>
            </w:tcBorders>
            <w:shd w:val="clear" w:color="auto" w:fill="B38E5D"/>
            <w:vAlign w:val="center"/>
          </w:tcPr>
          <w:p w14:paraId="42E1C6C1" w14:textId="77777777" w:rsidR="009A0DC9" w:rsidRPr="00F721E4" w:rsidRDefault="009A0DC9" w:rsidP="0048756B">
            <w:pPr>
              <w:rPr>
                <w:rFonts w:ascii="Noto Sans" w:hAnsi="Noto Sans" w:cs="Noto Sans"/>
                <w:b/>
                <w:bCs/>
                <w:color w:val="FFFFFF" w:themeColor="background1"/>
                <w:sz w:val="20"/>
                <w:szCs w:val="20"/>
              </w:rPr>
            </w:pPr>
            <w:r w:rsidRPr="00F721E4">
              <w:rPr>
                <w:rFonts w:ascii="Noto Sans" w:hAnsi="Noto Sans" w:cs="Noto Sans"/>
                <w:b/>
                <w:bCs/>
                <w:color w:val="FFFFFF" w:themeColor="background1"/>
                <w:sz w:val="20"/>
                <w:szCs w:val="20"/>
              </w:rPr>
              <w:t>Ramo</w:t>
            </w:r>
          </w:p>
        </w:tc>
        <w:tc>
          <w:tcPr>
            <w:tcW w:w="6565"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center"/>
          </w:tcPr>
          <w:p w14:paraId="6A92B2AD" w14:textId="2E1FA864" w:rsidR="009A0DC9" w:rsidRPr="00F721E4" w:rsidRDefault="00904708" w:rsidP="00D97944">
            <w:pPr>
              <w:rPr>
                <w:rFonts w:ascii="Noto Sans" w:hAnsi="Noto Sans" w:cs="Noto Sans"/>
                <w:i/>
                <w:iCs/>
                <w:sz w:val="20"/>
                <w:szCs w:val="20"/>
              </w:rPr>
            </w:pPr>
            <w:r w:rsidRPr="00F721E4">
              <w:rPr>
                <w:rFonts w:ascii="Noto Sans" w:hAnsi="Noto Sans" w:cs="Noto Sans"/>
                <w:i/>
                <w:iCs/>
                <w:sz w:val="20"/>
                <w:szCs w:val="20"/>
              </w:rPr>
              <w:t xml:space="preserve">12.- Secretaria de Salud </w:t>
            </w:r>
          </w:p>
        </w:tc>
      </w:tr>
      <w:tr w:rsidR="009A0DC9" w:rsidRPr="00F721E4" w14:paraId="105217A2" w14:textId="77777777" w:rsidTr="00334DD2">
        <w:trPr>
          <w:trHeight w:val="454"/>
        </w:trPr>
        <w:tc>
          <w:tcPr>
            <w:tcW w:w="2263" w:type="dxa"/>
            <w:tcBorders>
              <w:right w:val="single" w:sz="4" w:space="0" w:color="D9D9D9" w:themeColor="background1" w:themeShade="D9"/>
            </w:tcBorders>
            <w:shd w:val="clear" w:color="auto" w:fill="B38E5D"/>
            <w:vAlign w:val="center"/>
          </w:tcPr>
          <w:p w14:paraId="063DF351" w14:textId="77777777" w:rsidR="009A0DC9" w:rsidRPr="00F721E4" w:rsidRDefault="009A0DC9" w:rsidP="0048756B">
            <w:pPr>
              <w:rPr>
                <w:rFonts w:ascii="Noto Sans" w:hAnsi="Noto Sans" w:cs="Noto Sans"/>
                <w:b/>
                <w:bCs/>
                <w:color w:val="FFFFFF" w:themeColor="background1"/>
                <w:sz w:val="20"/>
                <w:szCs w:val="20"/>
              </w:rPr>
            </w:pPr>
            <w:r w:rsidRPr="00F721E4">
              <w:rPr>
                <w:rFonts w:ascii="Noto Sans" w:hAnsi="Noto Sans" w:cs="Noto Sans"/>
                <w:b/>
                <w:bCs/>
                <w:color w:val="FFFFFF" w:themeColor="background1"/>
                <w:sz w:val="20"/>
                <w:szCs w:val="20"/>
              </w:rPr>
              <w:t xml:space="preserve">Modalidad del </w:t>
            </w:r>
            <w:proofErr w:type="spellStart"/>
            <w:r w:rsidRPr="00F721E4">
              <w:rPr>
                <w:rFonts w:ascii="Noto Sans" w:hAnsi="Noto Sans" w:cs="Noto Sans"/>
                <w:b/>
                <w:bCs/>
                <w:color w:val="FFFFFF" w:themeColor="background1"/>
                <w:sz w:val="20"/>
                <w:szCs w:val="20"/>
              </w:rPr>
              <w:t>Pp</w:t>
            </w:r>
            <w:proofErr w:type="spellEnd"/>
          </w:p>
        </w:tc>
        <w:tc>
          <w:tcPr>
            <w:tcW w:w="6565"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center"/>
          </w:tcPr>
          <w:p w14:paraId="11AC0BEC" w14:textId="3600A91E" w:rsidR="009A0DC9" w:rsidRPr="00F721E4" w:rsidRDefault="00781FFA" w:rsidP="00D97944">
            <w:pPr>
              <w:rPr>
                <w:rFonts w:ascii="Noto Sans" w:hAnsi="Noto Sans" w:cs="Noto Sans"/>
                <w:i/>
                <w:iCs/>
                <w:sz w:val="20"/>
                <w:szCs w:val="20"/>
              </w:rPr>
            </w:pPr>
            <w:r w:rsidRPr="00F721E4">
              <w:rPr>
                <w:rFonts w:ascii="Noto Sans" w:hAnsi="Noto Sans" w:cs="Noto Sans"/>
                <w:i/>
                <w:iCs/>
                <w:sz w:val="20"/>
                <w:szCs w:val="20"/>
              </w:rPr>
              <w:t>Q</w:t>
            </w:r>
          </w:p>
        </w:tc>
      </w:tr>
      <w:tr w:rsidR="009A0DC9" w:rsidRPr="00F721E4" w14:paraId="6F76C0BA" w14:textId="77777777" w:rsidTr="00334DD2">
        <w:trPr>
          <w:trHeight w:val="397"/>
        </w:trPr>
        <w:tc>
          <w:tcPr>
            <w:tcW w:w="2263" w:type="dxa"/>
            <w:tcBorders>
              <w:right w:val="single" w:sz="4" w:space="0" w:color="D9D9D9" w:themeColor="background1" w:themeShade="D9"/>
            </w:tcBorders>
            <w:shd w:val="clear" w:color="auto" w:fill="B38E5D"/>
            <w:vAlign w:val="center"/>
          </w:tcPr>
          <w:p w14:paraId="38614C7D" w14:textId="77777777" w:rsidR="009A0DC9" w:rsidRPr="00F721E4" w:rsidRDefault="009A0DC9" w:rsidP="0048756B">
            <w:pPr>
              <w:rPr>
                <w:rFonts w:ascii="Noto Sans" w:hAnsi="Noto Sans" w:cs="Noto Sans"/>
                <w:b/>
                <w:bCs/>
                <w:color w:val="FFFFFF" w:themeColor="background1"/>
                <w:sz w:val="20"/>
                <w:szCs w:val="20"/>
              </w:rPr>
            </w:pPr>
            <w:r w:rsidRPr="00F721E4">
              <w:rPr>
                <w:rFonts w:ascii="Noto Sans" w:hAnsi="Noto Sans" w:cs="Noto Sans"/>
                <w:b/>
                <w:bCs/>
                <w:color w:val="FFFFFF" w:themeColor="background1"/>
                <w:sz w:val="20"/>
                <w:szCs w:val="20"/>
              </w:rPr>
              <w:t xml:space="preserve">Clave del </w:t>
            </w:r>
            <w:proofErr w:type="spellStart"/>
            <w:r w:rsidRPr="00F721E4">
              <w:rPr>
                <w:rFonts w:ascii="Noto Sans" w:hAnsi="Noto Sans" w:cs="Noto Sans"/>
                <w:b/>
                <w:bCs/>
                <w:color w:val="FFFFFF" w:themeColor="background1"/>
                <w:sz w:val="20"/>
                <w:szCs w:val="20"/>
              </w:rPr>
              <w:t>Pp</w:t>
            </w:r>
            <w:proofErr w:type="spellEnd"/>
          </w:p>
        </w:tc>
        <w:tc>
          <w:tcPr>
            <w:tcW w:w="6565"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center"/>
          </w:tcPr>
          <w:p w14:paraId="07C01874" w14:textId="47ECCF2B" w:rsidR="009A0DC9" w:rsidRPr="00F721E4" w:rsidRDefault="00781FFA" w:rsidP="00D97944">
            <w:pPr>
              <w:rPr>
                <w:rFonts w:ascii="Noto Sans" w:hAnsi="Noto Sans" w:cs="Noto Sans"/>
                <w:i/>
                <w:iCs/>
                <w:sz w:val="20"/>
                <w:szCs w:val="20"/>
              </w:rPr>
            </w:pPr>
            <w:r w:rsidRPr="00F721E4">
              <w:rPr>
                <w:rFonts w:ascii="Noto Sans" w:hAnsi="Noto Sans" w:cs="Noto Sans"/>
                <w:i/>
                <w:iCs/>
                <w:sz w:val="20"/>
                <w:szCs w:val="20"/>
              </w:rPr>
              <w:t>008</w:t>
            </w:r>
          </w:p>
        </w:tc>
      </w:tr>
      <w:tr w:rsidR="009A0DC9" w:rsidRPr="00F721E4" w14:paraId="7E1C8C8C" w14:textId="77777777" w:rsidTr="00334DD2">
        <w:trPr>
          <w:trHeight w:val="397"/>
        </w:trPr>
        <w:tc>
          <w:tcPr>
            <w:tcW w:w="2263" w:type="dxa"/>
            <w:tcBorders>
              <w:right w:val="single" w:sz="4" w:space="0" w:color="D9D9D9" w:themeColor="background1" w:themeShade="D9"/>
            </w:tcBorders>
            <w:shd w:val="clear" w:color="auto" w:fill="B38E5D"/>
            <w:vAlign w:val="center"/>
          </w:tcPr>
          <w:p w14:paraId="39CC8E51" w14:textId="77777777" w:rsidR="009A0DC9" w:rsidRPr="00F721E4" w:rsidRDefault="009A0DC9" w:rsidP="0048756B">
            <w:pPr>
              <w:rPr>
                <w:rFonts w:ascii="Noto Sans" w:hAnsi="Noto Sans" w:cs="Noto Sans"/>
                <w:b/>
                <w:bCs/>
                <w:color w:val="FFFFFF" w:themeColor="background1"/>
                <w:sz w:val="20"/>
                <w:szCs w:val="20"/>
              </w:rPr>
            </w:pPr>
            <w:r w:rsidRPr="00F721E4">
              <w:rPr>
                <w:rFonts w:ascii="Noto Sans" w:hAnsi="Noto Sans" w:cs="Noto Sans"/>
                <w:b/>
                <w:bCs/>
                <w:color w:val="FFFFFF" w:themeColor="background1"/>
                <w:sz w:val="20"/>
                <w:szCs w:val="20"/>
              </w:rPr>
              <w:t xml:space="preserve">Denominación </w:t>
            </w:r>
            <w:proofErr w:type="spellStart"/>
            <w:r w:rsidRPr="00F721E4">
              <w:rPr>
                <w:rFonts w:ascii="Noto Sans" w:hAnsi="Noto Sans" w:cs="Noto Sans"/>
                <w:b/>
                <w:bCs/>
                <w:color w:val="FFFFFF" w:themeColor="background1"/>
                <w:sz w:val="20"/>
                <w:szCs w:val="20"/>
              </w:rPr>
              <w:t>Pp</w:t>
            </w:r>
            <w:proofErr w:type="spellEnd"/>
          </w:p>
        </w:tc>
        <w:tc>
          <w:tcPr>
            <w:tcW w:w="6565"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center"/>
          </w:tcPr>
          <w:p w14:paraId="777C7EE2" w14:textId="39AE44C7" w:rsidR="009A0DC9" w:rsidRPr="00F721E4" w:rsidRDefault="00781FFA" w:rsidP="00D97944">
            <w:pPr>
              <w:rPr>
                <w:rFonts w:ascii="Noto Sans" w:hAnsi="Noto Sans" w:cs="Noto Sans"/>
                <w:i/>
                <w:iCs/>
                <w:sz w:val="20"/>
                <w:szCs w:val="20"/>
              </w:rPr>
            </w:pPr>
            <w:r w:rsidRPr="00F721E4">
              <w:rPr>
                <w:rFonts w:ascii="Noto Sans" w:hAnsi="Noto Sans" w:cs="Noto Sans"/>
                <w:i/>
                <w:iCs/>
                <w:sz w:val="20"/>
                <w:szCs w:val="20"/>
              </w:rPr>
              <w:t>Investigación, desarrollo tecnológico y formación en salud</w:t>
            </w:r>
          </w:p>
        </w:tc>
      </w:tr>
    </w:tbl>
    <w:p w14:paraId="2848DF28" w14:textId="756CC95B" w:rsidR="009A0DC9" w:rsidRPr="00F721E4" w:rsidRDefault="009A0DC9" w:rsidP="009A0DC9">
      <w:pPr>
        <w:spacing w:before="120" w:after="120" w:line="276" w:lineRule="auto"/>
        <w:jc w:val="both"/>
        <w:rPr>
          <w:rFonts w:ascii="Noto Sans" w:hAnsi="Noto Sans" w:cs="Noto Sans"/>
          <w:sz w:val="20"/>
          <w:szCs w:val="20"/>
        </w:rPr>
      </w:pPr>
    </w:p>
    <w:p w14:paraId="468A1F8F" w14:textId="77777777" w:rsidR="001078C6" w:rsidRPr="00F721E4" w:rsidRDefault="001078C6" w:rsidP="00AA7A37">
      <w:pPr>
        <w:pStyle w:val="Ttulo1"/>
        <w:numPr>
          <w:ilvl w:val="0"/>
          <w:numId w:val="1"/>
        </w:numPr>
        <w:spacing w:before="120" w:after="120" w:line="276" w:lineRule="auto"/>
        <w:rPr>
          <w:rFonts w:ascii="Noto Sans" w:hAnsi="Noto Sans" w:cs="Noto Sans"/>
          <w:b/>
          <w:color w:val="A6802D"/>
          <w:sz w:val="22"/>
          <w:szCs w:val="22"/>
        </w:rPr>
      </w:pPr>
      <w:bookmarkStart w:id="0" w:name="_Toc204090496"/>
      <w:r w:rsidRPr="00F721E4">
        <w:rPr>
          <w:rFonts w:ascii="Noto Sans" w:hAnsi="Noto Sans" w:cs="Noto Sans"/>
          <w:b/>
          <w:color w:val="A6802D"/>
          <w:sz w:val="22"/>
          <w:szCs w:val="22"/>
        </w:rPr>
        <w:t>Introducción</w:t>
      </w:r>
      <w:bookmarkEnd w:id="0"/>
    </w:p>
    <w:p w14:paraId="7013EE21" w14:textId="363C961D" w:rsidR="00A50908" w:rsidRPr="00F721E4" w:rsidRDefault="00A50908" w:rsidP="00A50908">
      <w:pPr>
        <w:spacing w:before="120" w:after="120" w:line="276" w:lineRule="auto"/>
        <w:jc w:val="both"/>
        <w:rPr>
          <w:rFonts w:ascii="Noto Sans" w:hAnsi="Noto Sans" w:cs="Noto Sans"/>
          <w:sz w:val="20"/>
          <w:szCs w:val="20"/>
        </w:rPr>
      </w:pPr>
      <w:r w:rsidRPr="00F721E4">
        <w:rPr>
          <w:rFonts w:ascii="Noto Sans" w:hAnsi="Noto Sans" w:cs="Noto Sans"/>
          <w:sz w:val="20"/>
          <w:szCs w:val="20"/>
        </w:rPr>
        <w:t>Uno de los propósitos fundamentales para el sistema de salud nacional es la instrumentación de mecanismos que permitan homologar la atención de los servicios de salud mediante el fortalecimiento de la gestión de la calidad con la investigación, formación, actualización y capacitación permanente de los recursos humanos y con ello contribuir al acceso con equidad a los diferentes niveles de servicios de salud dando atención a las necesidades de la población y sus determinantes.</w:t>
      </w:r>
    </w:p>
    <w:p w14:paraId="0E50CEA7" w14:textId="71C7E0EA" w:rsidR="00A50908" w:rsidRPr="00F721E4" w:rsidRDefault="00A50908" w:rsidP="00A50908">
      <w:pPr>
        <w:spacing w:before="120" w:after="120" w:line="276" w:lineRule="auto"/>
        <w:jc w:val="both"/>
        <w:rPr>
          <w:rFonts w:ascii="Noto Sans" w:hAnsi="Noto Sans" w:cs="Noto Sans"/>
          <w:sz w:val="20"/>
          <w:szCs w:val="20"/>
        </w:rPr>
      </w:pPr>
      <w:r w:rsidRPr="00F721E4">
        <w:rPr>
          <w:rFonts w:ascii="Noto Sans" w:hAnsi="Noto Sans" w:cs="Noto Sans"/>
          <w:sz w:val="20"/>
          <w:szCs w:val="20"/>
        </w:rPr>
        <w:t>En la Norma Oficial Mexicana de Emergencia NOM-EM-001-SSA3-2022, Educación en salud, para la organización y funcionamiento de residencias médicas en establecimientos para la atención médica, se señala que en México de acuerdo con los datos de la Encuesta Nacional de Ocupación y Empleo (ENOE); realizada en 2021 por el Instituto Nacional de Estadística, Geografía e Informática (INEGI), existen 305,418 personas ocupadas como médicos, de las cuales 54% son hombres y 46% mujeres y de cada 100 personas con esta ocupación, 67 son médicos generales y 33 especialistas en alguna rama de la medicina. En esta misma encuesta se documentó que el número de personas ocupadas como médicos por cada 1,000 habitantes es de 2.4, valor superior al promedio de 2 médicos por cada 1,000 habitantes de los países de América Latina y el Caribe, pero inferior al valor promedio de la Organización para la Cooperación y el Desarrollo Económicos (OCDE) que es de 3.5 médicos por cada 1,000 habitantes (1).</w:t>
      </w:r>
    </w:p>
    <w:p w14:paraId="4D149BAF" w14:textId="05646C76" w:rsidR="00A50908" w:rsidRPr="00F721E4" w:rsidRDefault="00A50908" w:rsidP="00A50908">
      <w:pPr>
        <w:spacing w:before="120" w:after="120" w:line="276" w:lineRule="auto"/>
        <w:jc w:val="both"/>
        <w:rPr>
          <w:rFonts w:ascii="Noto Sans" w:hAnsi="Noto Sans" w:cs="Noto Sans"/>
          <w:sz w:val="20"/>
          <w:szCs w:val="20"/>
        </w:rPr>
      </w:pPr>
      <w:r w:rsidRPr="00F721E4">
        <w:rPr>
          <w:rFonts w:ascii="Noto Sans" w:hAnsi="Noto Sans" w:cs="Noto Sans"/>
          <w:sz w:val="20"/>
          <w:szCs w:val="20"/>
        </w:rPr>
        <w:t>De igual forma dicho ordenamiento establece que para 2050, la población estimada del país será de 150 millones de habitantes, por lo que las necesidades para mantener al menos la tasa actual de 2.5 médicos por cada 1,000 habitantes es de un incremento a 375 mil a 525 mil médicos para cumplir con el promedio de la OCDE (1).</w:t>
      </w:r>
    </w:p>
    <w:p w14:paraId="245BBE17" w14:textId="0D21B88D" w:rsidR="00A50908" w:rsidRPr="00F721E4" w:rsidRDefault="00A50908" w:rsidP="00A50908">
      <w:pPr>
        <w:spacing w:before="120" w:after="120" w:line="276" w:lineRule="auto"/>
        <w:jc w:val="both"/>
        <w:rPr>
          <w:rFonts w:ascii="Noto Sans" w:hAnsi="Noto Sans" w:cs="Noto Sans"/>
          <w:sz w:val="20"/>
          <w:szCs w:val="20"/>
        </w:rPr>
      </w:pPr>
      <w:r w:rsidRPr="00F721E4">
        <w:rPr>
          <w:rFonts w:ascii="Noto Sans" w:hAnsi="Noto Sans" w:cs="Noto Sans"/>
          <w:sz w:val="20"/>
          <w:szCs w:val="20"/>
        </w:rPr>
        <w:t xml:space="preserve">Con el objeto de promover la investigación, formación y capacitación de los recursos humanos a fin de interpretar, identificar elementos de riesgos y poder instrumentar alternativas conforme a las necesidades demográficas y epidemiológicas de la población, el Gobierno Federal a través de la Secretaría de Salud fusiona en junio 2025 el programa presupuestario E022 “Investigación y Desarrollo Tecnológico en Salud” y E010 “Formación de recursos </w:t>
      </w:r>
      <w:r w:rsidRPr="00F721E4">
        <w:rPr>
          <w:rFonts w:ascii="Noto Sans" w:hAnsi="Noto Sans" w:cs="Noto Sans"/>
          <w:sz w:val="20"/>
          <w:szCs w:val="20"/>
        </w:rPr>
        <w:lastRenderedPageBreak/>
        <w:t>humanos especializados para la salud”, para dar origen el programa Q008 “Investigación, desarrollo tecnológico y formación en salud”.</w:t>
      </w:r>
    </w:p>
    <w:p w14:paraId="17394A9F" w14:textId="7873455A" w:rsidR="00A50908" w:rsidRPr="00F721E4" w:rsidRDefault="00A50908" w:rsidP="00A50908">
      <w:pPr>
        <w:spacing w:before="120" w:after="120" w:line="276" w:lineRule="auto"/>
        <w:jc w:val="both"/>
        <w:rPr>
          <w:rFonts w:ascii="Noto Sans" w:hAnsi="Noto Sans" w:cs="Noto Sans"/>
          <w:sz w:val="20"/>
          <w:szCs w:val="20"/>
        </w:rPr>
      </w:pPr>
      <w:r w:rsidRPr="00F721E4">
        <w:rPr>
          <w:rFonts w:ascii="Noto Sans" w:hAnsi="Noto Sans" w:cs="Noto Sans"/>
          <w:sz w:val="20"/>
          <w:szCs w:val="20"/>
        </w:rPr>
        <w:t>Este programa ha conjuntado los esfuerzos, en ese sentido para que la propia Secretaría de Salud y las instituciones sectorizadas de manera coordinada lleven a cabo las acciones que den como resultado contar con la investigación y recursos humanos que cuenten con las competencias técnicas y gerenciales para la mejora de la calidad técnica e interpersonal en los servicios, así como de la gestión administrativa.</w:t>
      </w:r>
    </w:p>
    <w:p w14:paraId="0ED8F092" w14:textId="555CB941" w:rsidR="00405EFE" w:rsidRPr="00F721E4" w:rsidRDefault="00ED46AC" w:rsidP="00405EFE">
      <w:pPr>
        <w:spacing w:before="120" w:after="120" w:line="276" w:lineRule="auto"/>
        <w:jc w:val="both"/>
        <w:rPr>
          <w:rFonts w:ascii="Noto Sans" w:hAnsi="Noto Sans" w:cs="Noto Sans"/>
          <w:sz w:val="20"/>
          <w:szCs w:val="20"/>
        </w:rPr>
      </w:pPr>
      <w:r w:rsidRPr="00F721E4">
        <w:rPr>
          <w:rFonts w:ascii="Noto Sans" w:hAnsi="Noto Sans" w:cs="Noto Sans"/>
          <w:sz w:val="20"/>
          <w:szCs w:val="20"/>
        </w:rPr>
        <w:t>La investigación y formación de capital humano especializado y de alta especialidad contribuye a garantizar la capacidad nacional para prevenir, diagnosticar, curar, rehabilitar y aplicar cuidados paliativos a las enfermedades de alta complejidad utilizando los últimos avances de la ciencia y de la innovación tecnológica, siendo la Dirección General de Calidad y Educación en Salud quien identifica las necesidades nacionales e institucionales de formación en posgrado clínico que destina fundamentalmente al pago de salarios de los médicos en formación, provenientes todo el país y del extranjero, egresados de diversas instituciones de educación superior y que laboran bajo un régimen de contratación temporal (beca de residencia médica o curso de alta especialidad) en las unidades médicas de la Secretaría de Salud en términos de lo dispuesto en la Ley Federal del Trabajo y la normatividad aplicable.</w:t>
      </w:r>
      <w:r w:rsidR="00405EFE" w:rsidRPr="00F721E4">
        <w:rPr>
          <w:rFonts w:ascii="Noto Sans" w:hAnsi="Noto Sans" w:cs="Noto Sans"/>
          <w:sz w:val="20"/>
          <w:szCs w:val="20"/>
        </w:rPr>
        <w:t xml:space="preserve"> </w:t>
      </w:r>
    </w:p>
    <w:p w14:paraId="3391CA49" w14:textId="63B7993C" w:rsidR="00405EFE" w:rsidRPr="00F721E4" w:rsidRDefault="00405EFE" w:rsidP="00405EFE">
      <w:pPr>
        <w:spacing w:before="120" w:after="120" w:line="276" w:lineRule="auto"/>
        <w:jc w:val="both"/>
        <w:rPr>
          <w:rFonts w:ascii="Noto Sans" w:hAnsi="Noto Sans" w:cs="Noto Sans"/>
          <w:sz w:val="20"/>
          <w:szCs w:val="20"/>
        </w:rPr>
      </w:pPr>
      <w:r w:rsidRPr="00F721E4">
        <w:rPr>
          <w:rFonts w:ascii="Noto Sans" w:hAnsi="Noto Sans" w:cs="Noto Sans"/>
          <w:sz w:val="20"/>
          <w:szCs w:val="20"/>
        </w:rPr>
        <w:t>A nivel de investigación, las áreas donde asisten los investigadores del SNI son: biología y química, ciencias de agricultura, agropecuarias, forestales y de ecosistemas, ciencias de la conducta y la educación, ciencias sociales, físico-matemáticas y ciencias de la tierra, humanidades, ingenierías y desarrollo tecnológico, interdisciplinaria y medicina y ciencias de la salud.</w:t>
      </w:r>
    </w:p>
    <w:p w14:paraId="7B0A23AA" w14:textId="77777777" w:rsidR="00405EFE" w:rsidRPr="00F721E4" w:rsidRDefault="00405EFE" w:rsidP="00405EFE">
      <w:pPr>
        <w:spacing w:before="120" w:after="120" w:line="276" w:lineRule="auto"/>
        <w:jc w:val="both"/>
        <w:rPr>
          <w:rFonts w:ascii="Noto Sans" w:hAnsi="Noto Sans" w:cs="Noto Sans"/>
          <w:sz w:val="20"/>
          <w:szCs w:val="20"/>
        </w:rPr>
      </w:pPr>
      <w:r w:rsidRPr="00F721E4">
        <w:rPr>
          <w:rFonts w:ascii="Noto Sans" w:hAnsi="Noto Sans" w:cs="Noto Sans"/>
          <w:sz w:val="20"/>
          <w:szCs w:val="20"/>
        </w:rPr>
        <w:t>Si bien, de 2015 a 2024 se incrementó el número de personas investigadoras en la rama de medicina y ciencias de la salud, al pasar de 2,509 a 4,750, el porcentaje respecto al total de investigadores no cambió en casi diez años, ya que pasó de representar del 10% al 11%.</w:t>
      </w:r>
    </w:p>
    <w:p w14:paraId="604D51F1" w14:textId="3FA8B49E" w:rsidR="00405EFE" w:rsidRPr="00F721E4" w:rsidRDefault="00405EFE" w:rsidP="00405EFE">
      <w:pPr>
        <w:spacing w:before="120" w:after="120" w:line="276" w:lineRule="auto"/>
        <w:jc w:val="both"/>
        <w:rPr>
          <w:rFonts w:ascii="Noto Sans" w:hAnsi="Noto Sans" w:cs="Noto Sans"/>
          <w:sz w:val="18"/>
          <w:szCs w:val="20"/>
        </w:rPr>
      </w:pPr>
      <w:r w:rsidRPr="00F721E4">
        <w:rPr>
          <w:rFonts w:ascii="Noto Sans" w:hAnsi="Noto Sans" w:cs="Noto Sans"/>
          <w:noProof/>
        </w:rPr>
        <w:drawing>
          <wp:inline distT="0" distB="0" distL="0" distR="0" wp14:anchorId="1447114D" wp14:editId="02A6FD37">
            <wp:extent cx="5612130" cy="2039988"/>
            <wp:effectExtent l="0" t="0" r="7620" b="17780"/>
            <wp:docPr id="10" name="Gráfico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8"/>
              </a:graphicData>
            </a:graphic>
          </wp:inline>
        </w:drawing>
      </w:r>
      <w:r w:rsidRPr="00F721E4">
        <w:rPr>
          <w:rFonts w:ascii="Noto Sans" w:hAnsi="Noto Sans" w:cs="Noto Sans"/>
          <w:sz w:val="18"/>
          <w:szCs w:val="20"/>
        </w:rPr>
        <w:t xml:space="preserve">Fuente: Elaboración propia con datos del Sistema Nacional de Investigadores. </w:t>
      </w:r>
    </w:p>
    <w:p w14:paraId="0D52DD63" w14:textId="77777777" w:rsidR="00ED46AC" w:rsidRPr="00F721E4" w:rsidRDefault="00ED46AC" w:rsidP="00ED46AC">
      <w:pPr>
        <w:spacing w:before="120" w:after="120" w:line="276" w:lineRule="auto"/>
        <w:jc w:val="both"/>
        <w:rPr>
          <w:rFonts w:ascii="Noto Sans" w:hAnsi="Noto Sans" w:cs="Noto Sans"/>
          <w:sz w:val="20"/>
          <w:szCs w:val="20"/>
        </w:rPr>
      </w:pPr>
      <w:r w:rsidRPr="00F721E4">
        <w:rPr>
          <w:rFonts w:ascii="Noto Sans" w:hAnsi="Noto Sans" w:cs="Noto Sans"/>
          <w:sz w:val="20"/>
          <w:szCs w:val="20"/>
        </w:rPr>
        <w:lastRenderedPageBreak/>
        <w:t>La formación de recursos humanos en los servicios de salud comprende diversas áreas del conocimiento (médicas, física, psicología, nutrición, entre otras) y etapas que van desde el nivel técnico, el de licenciatura con el pregrado incluido el internado médico, las prácticas profesionales y el servicio social.</w:t>
      </w:r>
    </w:p>
    <w:p w14:paraId="11B57ED4" w14:textId="77777777" w:rsidR="00ED46AC" w:rsidRPr="00F721E4" w:rsidRDefault="00ED46AC" w:rsidP="00ED46AC">
      <w:pPr>
        <w:spacing w:before="120" w:after="120" w:line="276" w:lineRule="auto"/>
        <w:jc w:val="both"/>
        <w:rPr>
          <w:rFonts w:ascii="Noto Sans" w:hAnsi="Noto Sans" w:cs="Noto Sans"/>
          <w:sz w:val="20"/>
          <w:szCs w:val="20"/>
        </w:rPr>
      </w:pPr>
      <w:r w:rsidRPr="00F721E4">
        <w:rPr>
          <w:rFonts w:ascii="Noto Sans" w:hAnsi="Noto Sans" w:cs="Noto Sans"/>
          <w:sz w:val="20"/>
          <w:szCs w:val="20"/>
        </w:rPr>
        <w:t>El nivel de posgrado que comprende programas de posgrado clínico (especialidades y subespecialidades médicas, posgrados de enfermería, y cursos de alta especialidad), y de posgrados que no se desarrollan directamente en las áreas clínicas como serían las especialidades no clínicas, maestrías y doctorados.</w:t>
      </w:r>
    </w:p>
    <w:p w14:paraId="7C387275" w14:textId="77777777" w:rsidR="00ED46AC" w:rsidRPr="00F721E4" w:rsidRDefault="00ED46AC" w:rsidP="00ED46AC">
      <w:pPr>
        <w:spacing w:before="120" w:after="120" w:line="276" w:lineRule="auto"/>
        <w:jc w:val="both"/>
        <w:rPr>
          <w:rFonts w:ascii="Noto Sans" w:hAnsi="Noto Sans" w:cs="Noto Sans"/>
          <w:sz w:val="20"/>
          <w:szCs w:val="20"/>
        </w:rPr>
      </w:pPr>
      <w:r w:rsidRPr="00F721E4">
        <w:rPr>
          <w:rFonts w:ascii="Noto Sans" w:hAnsi="Noto Sans" w:cs="Noto Sans"/>
          <w:sz w:val="20"/>
          <w:szCs w:val="20"/>
        </w:rPr>
        <w:t xml:space="preserve">Otra tarea en la enseñanza y como parte de las redes de servicios, están las actividades de educación continua que provee de actualización a los profesionales de la salud en el país que llevan a cabo los Institutos Nacionales de Salud, Hospitales Federales de Referencia, y Servicios de Atención Psiquiátrica, otros organismos descentralizados como el Sistema Nacional para el Desarrollo Integral de la Familia. </w:t>
      </w:r>
    </w:p>
    <w:p w14:paraId="40FECF16" w14:textId="77777777" w:rsidR="00ED46AC" w:rsidRPr="00F721E4" w:rsidRDefault="00ED46AC" w:rsidP="00ED46AC">
      <w:pPr>
        <w:spacing w:before="120" w:after="120" w:line="276" w:lineRule="auto"/>
        <w:jc w:val="both"/>
        <w:rPr>
          <w:rFonts w:ascii="Noto Sans" w:hAnsi="Noto Sans" w:cs="Noto Sans"/>
          <w:sz w:val="20"/>
          <w:szCs w:val="20"/>
        </w:rPr>
      </w:pPr>
      <w:r w:rsidRPr="00F721E4">
        <w:rPr>
          <w:rFonts w:ascii="Noto Sans" w:hAnsi="Noto Sans" w:cs="Noto Sans"/>
          <w:sz w:val="20"/>
          <w:szCs w:val="20"/>
        </w:rPr>
        <w:t>En materia de capacitación para la mejora de las competencias, habilidades y desempeño del personal de salud en las instituciones, se han desarrollado dos vertientes: la técnico-médica enfocada a la mejora de la atención en los servicios, que en el contexto de la Secretaría de Salud es responsabilidad de la Dirección General de Calidad y Educación en Salud y, en ese mismo contexto, la capacitación administrativa y gerencial coordinada por la Dirección General de Recursos Humanos y Organización para los servidores públicos de la Secretaría de Salud y sus órganos desconcentrados y ambas vertientes se ejecutan en los organismos descentralizados. Tanto en la dependencia como en las entidades descentralizadas se realiza la Detección de Necesidades de Capacitación con lo que se integra para su ejecución, el Programa Anual de Capacitación.</w:t>
      </w:r>
    </w:p>
    <w:p w14:paraId="6C99DE7D" w14:textId="77777777" w:rsidR="00ED46AC" w:rsidRPr="00F721E4" w:rsidRDefault="00ED46AC" w:rsidP="00ED46AC">
      <w:pPr>
        <w:spacing w:before="120" w:after="120" w:line="276" w:lineRule="auto"/>
        <w:jc w:val="both"/>
        <w:rPr>
          <w:rFonts w:ascii="Noto Sans" w:hAnsi="Noto Sans" w:cs="Noto Sans"/>
          <w:sz w:val="20"/>
          <w:szCs w:val="20"/>
        </w:rPr>
      </w:pPr>
      <w:r w:rsidRPr="00F721E4">
        <w:rPr>
          <w:rFonts w:ascii="Noto Sans" w:hAnsi="Noto Sans" w:cs="Noto Sans"/>
          <w:sz w:val="20"/>
          <w:szCs w:val="20"/>
        </w:rPr>
        <w:t xml:space="preserve">La capacitación administrativa y gerencial coadyuva en la generación de profesionales con capacidades para un mejor uso de los recursos que contempla dos vertientes: </w:t>
      </w:r>
    </w:p>
    <w:p w14:paraId="65F95B17" w14:textId="451F8B85" w:rsidR="00ED46AC" w:rsidRPr="00F721E4" w:rsidRDefault="00ED46AC" w:rsidP="00AA7A37">
      <w:pPr>
        <w:pStyle w:val="Prrafodelista"/>
        <w:numPr>
          <w:ilvl w:val="0"/>
          <w:numId w:val="8"/>
        </w:numPr>
        <w:spacing w:before="120" w:after="120" w:line="276" w:lineRule="auto"/>
        <w:jc w:val="both"/>
        <w:rPr>
          <w:rFonts w:ascii="Noto Sans" w:hAnsi="Noto Sans" w:cs="Noto Sans"/>
          <w:sz w:val="20"/>
          <w:szCs w:val="20"/>
        </w:rPr>
      </w:pPr>
      <w:r w:rsidRPr="00F721E4">
        <w:rPr>
          <w:rFonts w:ascii="Noto Sans" w:hAnsi="Noto Sans" w:cs="Noto Sans"/>
          <w:sz w:val="20"/>
          <w:szCs w:val="20"/>
        </w:rPr>
        <w:t>La capacitación gerencial para plazas de Servicio Profesional de Carrera, en el caso de las instituciones en las que aplique, y</w:t>
      </w:r>
    </w:p>
    <w:p w14:paraId="2A2880F6" w14:textId="348CA05E" w:rsidR="00ED46AC" w:rsidRPr="00F721E4" w:rsidRDefault="00ED46AC" w:rsidP="00AA7A37">
      <w:pPr>
        <w:pStyle w:val="Prrafodelista"/>
        <w:numPr>
          <w:ilvl w:val="0"/>
          <w:numId w:val="8"/>
        </w:numPr>
        <w:spacing w:before="120" w:after="120" w:line="276" w:lineRule="auto"/>
        <w:jc w:val="both"/>
        <w:rPr>
          <w:rFonts w:ascii="Noto Sans" w:hAnsi="Noto Sans" w:cs="Noto Sans"/>
          <w:sz w:val="20"/>
          <w:szCs w:val="20"/>
        </w:rPr>
      </w:pPr>
      <w:r w:rsidRPr="00F721E4">
        <w:rPr>
          <w:rFonts w:ascii="Noto Sans" w:hAnsi="Noto Sans" w:cs="Noto Sans"/>
          <w:sz w:val="20"/>
          <w:szCs w:val="20"/>
        </w:rPr>
        <w:t>La capacitación administrativa que considera a los servidores públicos de las ramas Administrativa, Médica, Paramédica o Afín.</w:t>
      </w:r>
    </w:p>
    <w:p w14:paraId="59C68A06" w14:textId="5945F7F0" w:rsidR="00F721E4" w:rsidRPr="00F721E4" w:rsidRDefault="00ED46AC" w:rsidP="00ED46AC">
      <w:pPr>
        <w:spacing w:before="120" w:after="120" w:line="276" w:lineRule="auto"/>
        <w:jc w:val="both"/>
        <w:rPr>
          <w:rFonts w:ascii="Noto Sans" w:hAnsi="Noto Sans" w:cs="Noto Sans"/>
          <w:sz w:val="20"/>
          <w:szCs w:val="20"/>
        </w:rPr>
      </w:pPr>
      <w:r w:rsidRPr="00F721E4">
        <w:rPr>
          <w:rFonts w:ascii="Noto Sans" w:hAnsi="Noto Sans" w:cs="Noto Sans"/>
          <w:sz w:val="20"/>
          <w:szCs w:val="20"/>
        </w:rPr>
        <w:t>En resumen, la</w:t>
      </w:r>
      <w:r w:rsidR="00405EFE" w:rsidRPr="00F721E4">
        <w:rPr>
          <w:rFonts w:ascii="Noto Sans" w:hAnsi="Noto Sans" w:cs="Noto Sans"/>
          <w:sz w:val="20"/>
          <w:szCs w:val="20"/>
        </w:rPr>
        <w:t xml:space="preserve"> investigación y </w:t>
      </w:r>
      <w:r w:rsidRPr="00F721E4">
        <w:rPr>
          <w:rFonts w:ascii="Noto Sans" w:hAnsi="Noto Sans" w:cs="Noto Sans"/>
          <w:sz w:val="20"/>
          <w:szCs w:val="20"/>
        </w:rPr>
        <w:t xml:space="preserve">formación se focaliza en la generación de recursos humanos para el Sistema Nacional de Salud; en tanto que la capacitación tiene como centro de atención el mejorar las destrezas y habilidades en el desempeño laboral del servidor público contratado por la Secretaría de Salud y sus órganos desconcentrados y los organismos descentralizados. </w:t>
      </w:r>
    </w:p>
    <w:p w14:paraId="6C4592D8" w14:textId="77777777" w:rsidR="00F721E4" w:rsidRDefault="00F721E4">
      <w:pPr>
        <w:spacing w:after="160" w:line="259" w:lineRule="auto"/>
        <w:rPr>
          <w:rFonts w:ascii="Noto Sans" w:hAnsi="Noto Sans" w:cs="Noto Sans"/>
          <w:sz w:val="20"/>
          <w:szCs w:val="20"/>
        </w:rPr>
      </w:pPr>
      <w:r>
        <w:rPr>
          <w:rFonts w:ascii="Noto Sans" w:hAnsi="Noto Sans" w:cs="Noto Sans"/>
          <w:sz w:val="20"/>
          <w:szCs w:val="20"/>
        </w:rPr>
        <w:br w:type="page"/>
      </w:r>
    </w:p>
    <w:p w14:paraId="6A2862CC" w14:textId="4B67BD89" w:rsidR="001078C6" w:rsidRDefault="00B70D5C" w:rsidP="00AA7A37">
      <w:pPr>
        <w:pStyle w:val="Ttulo1"/>
        <w:numPr>
          <w:ilvl w:val="0"/>
          <w:numId w:val="1"/>
        </w:numPr>
        <w:spacing w:before="120" w:after="120" w:line="276" w:lineRule="auto"/>
        <w:rPr>
          <w:rFonts w:ascii="Noto Sans" w:hAnsi="Noto Sans" w:cs="Noto Sans"/>
          <w:b/>
          <w:color w:val="A6802D"/>
          <w:sz w:val="22"/>
          <w:szCs w:val="22"/>
        </w:rPr>
      </w:pPr>
      <w:bookmarkStart w:id="1" w:name="_Toc204090497"/>
      <w:r w:rsidRPr="000E052F">
        <w:rPr>
          <w:rFonts w:ascii="Noto Sans" w:hAnsi="Noto Sans" w:cs="Noto Sans"/>
          <w:b/>
          <w:color w:val="A6802D"/>
          <w:sz w:val="22"/>
          <w:szCs w:val="22"/>
        </w:rPr>
        <w:lastRenderedPageBreak/>
        <w:t>Definición del problema</w:t>
      </w:r>
      <w:bookmarkEnd w:id="1"/>
    </w:p>
    <w:p w14:paraId="73C94C8C" w14:textId="02981D41" w:rsidR="00EA377E" w:rsidRPr="00F721E4" w:rsidRDefault="00EA377E" w:rsidP="00F721E4">
      <w:pPr>
        <w:spacing w:before="120" w:after="120" w:line="276" w:lineRule="auto"/>
        <w:jc w:val="both"/>
        <w:rPr>
          <w:rFonts w:ascii="Noto Sans" w:hAnsi="Noto Sans" w:cs="Noto Sans"/>
          <w:sz w:val="20"/>
          <w:szCs w:val="20"/>
        </w:rPr>
      </w:pPr>
      <w:r w:rsidRPr="00F721E4">
        <w:rPr>
          <w:rFonts w:ascii="Noto Sans" w:hAnsi="Noto Sans" w:cs="Noto Sans"/>
          <w:sz w:val="20"/>
          <w:szCs w:val="20"/>
        </w:rPr>
        <w:t>El personal que se encuentra dentro de los entes coordinadores en materia de salud enfrenta limitaciones para cubrir las necesidades del sistema de salud en investigación, formación y capacitación, para generar, articular y a</w:t>
      </w:r>
      <w:r w:rsidR="00F721E4" w:rsidRPr="00F721E4">
        <w:rPr>
          <w:rFonts w:ascii="Noto Sans" w:hAnsi="Noto Sans" w:cs="Noto Sans"/>
          <w:sz w:val="20"/>
          <w:szCs w:val="20"/>
        </w:rPr>
        <w:t>p</w:t>
      </w:r>
      <w:r w:rsidRPr="00F721E4">
        <w:rPr>
          <w:rFonts w:ascii="Noto Sans" w:hAnsi="Noto Sans" w:cs="Noto Sans"/>
          <w:sz w:val="20"/>
          <w:szCs w:val="20"/>
        </w:rPr>
        <w:t>licar el conocimiento para la atención de la población que demanda servicios de salud especializada.</w:t>
      </w:r>
    </w:p>
    <w:p w14:paraId="3EBECD85" w14:textId="11AE709F" w:rsidR="00AE26B5" w:rsidRPr="00C3539F" w:rsidRDefault="00AE26B5" w:rsidP="00AA7A37">
      <w:pPr>
        <w:pStyle w:val="Ttulo1"/>
        <w:numPr>
          <w:ilvl w:val="0"/>
          <w:numId w:val="1"/>
        </w:numPr>
        <w:spacing w:before="120" w:after="120" w:line="276" w:lineRule="auto"/>
        <w:rPr>
          <w:rFonts w:ascii="Noto Sans" w:hAnsi="Noto Sans" w:cs="Noto Sans"/>
          <w:b/>
          <w:color w:val="A6802D"/>
          <w:sz w:val="22"/>
          <w:szCs w:val="22"/>
        </w:rPr>
      </w:pPr>
      <w:bookmarkStart w:id="2" w:name="_Toc204090498"/>
      <w:r w:rsidRPr="00845A44">
        <w:rPr>
          <w:rFonts w:ascii="Noto Sans" w:hAnsi="Noto Sans" w:cs="Noto Sans"/>
          <w:b/>
          <w:color w:val="A6802D"/>
          <w:sz w:val="22"/>
          <w:szCs w:val="22"/>
        </w:rPr>
        <w:t>Análisis de poblaciones</w:t>
      </w:r>
      <w:bookmarkEnd w:id="2"/>
    </w:p>
    <w:p w14:paraId="0FEEFC02" w14:textId="3FF0B3F1" w:rsidR="001A2A54" w:rsidRDefault="002D7BA2" w:rsidP="00AA7A37">
      <w:pPr>
        <w:pStyle w:val="Ttulo2"/>
        <w:numPr>
          <w:ilvl w:val="1"/>
          <w:numId w:val="1"/>
        </w:numPr>
        <w:spacing w:before="120" w:after="120" w:line="276" w:lineRule="auto"/>
        <w:rPr>
          <w:rFonts w:ascii="Noto Sans" w:hAnsi="Noto Sans" w:cs="Noto Sans"/>
          <w:b/>
          <w:color w:val="A6802D"/>
          <w:sz w:val="22"/>
          <w:szCs w:val="22"/>
        </w:rPr>
      </w:pPr>
      <w:bookmarkStart w:id="3" w:name="_Toc204090499"/>
      <w:r w:rsidRPr="00845A44">
        <w:rPr>
          <w:rFonts w:ascii="Noto Sans" w:hAnsi="Noto Sans" w:cs="Noto Sans"/>
          <w:b/>
          <w:color w:val="A6802D"/>
          <w:sz w:val="22"/>
          <w:szCs w:val="22"/>
        </w:rPr>
        <w:t>Población potencial</w:t>
      </w:r>
      <w:bookmarkEnd w:id="3"/>
    </w:p>
    <w:p w14:paraId="103408E2" w14:textId="72693A8C" w:rsidR="00DE1A9C" w:rsidRPr="00F721E4" w:rsidRDefault="0087274E" w:rsidP="00F721E4">
      <w:pPr>
        <w:spacing w:before="120" w:after="120" w:line="276" w:lineRule="auto"/>
        <w:jc w:val="both"/>
        <w:rPr>
          <w:rFonts w:ascii="Noto Sans" w:hAnsi="Noto Sans" w:cs="Noto Sans"/>
          <w:sz w:val="20"/>
          <w:szCs w:val="20"/>
        </w:rPr>
      </w:pPr>
      <w:r w:rsidRPr="00F721E4">
        <w:rPr>
          <w:rFonts w:ascii="Noto Sans" w:hAnsi="Noto Sans" w:cs="Noto Sans"/>
          <w:sz w:val="20"/>
          <w:szCs w:val="20"/>
        </w:rPr>
        <w:t xml:space="preserve">Todo el personal coordinado por la secretaria de salud </w:t>
      </w:r>
      <w:r w:rsidR="00DE1A9C" w:rsidRPr="00F721E4">
        <w:rPr>
          <w:rFonts w:ascii="Noto Sans" w:hAnsi="Noto Sans" w:cs="Noto Sans"/>
          <w:sz w:val="20"/>
          <w:szCs w:val="20"/>
        </w:rPr>
        <w:t xml:space="preserve">con </w:t>
      </w:r>
      <w:r w:rsidRPr="00F721E4">
        <w:rPr>
          <w:rFonts w:ascii="Noto Sans" w:hAnsi="Noto Sans" w:cs="Noto Sans"/>
          <w:sz w:val="20"/>
          <w:szCs w:val="20"/>
        </w:rPr>
        <w:t xml:space="preserve">dificultades para generar, articular y aplicar el conocimiento en </w:t>
      </w:r>
      <w:r w:rsidR="00DE1A9C" w:rsidRPr="00F721E4">
        <w:rPr>
          <w:rFonts w:ascii="Noto Sans" w:hAnsi="Noto Sans" w:cs="Noto Sans"/>
          <w:sz w:val="20"/>
          <w:szCs w:val="20"/>
        </w:rPr>
        <w:t>investigación, formación o capacitación.</w:t>
      </w:r>
    </w:p>
    <w:p w14:paraId="590C6ABF" w14:textId="5F096BAB" w:rsidR="002D7BA2" w:rsidRDefault="002D7BA2" w:rsidP="00AA7A37">
      <w:pPr>
        <w:pStyle w:val="Ttulo2"/>
        <w:numPr>
          <w:ilvl w:val="1"/>
          <w:numId w:val="1"/>
        </w:numPr>
        <w:spacing w:before="120" w:after="120" w:line="276" w:lineRule="auto"/>
        <w:rPr>
          <w:rFonts w:ascii="Noto Sans" w:hAnsi="Noto Sans" w:cs="Noto Sans"/>
          <w:b/>
          <w:color w:val="A6802D"/>
          <w:sz w:val="22"/>
          <w:szCs w:val="22"/>
        </w:rPr>
      </w:pPr>
      <w:bookmarkStart w:id="4" w:name="_Toc204090500"/>
      <w:r w:rsidRPr="00845A44">
        <w:rPr>
          <w:rFonts w:ascii="Noto Sans" w:hAnsi="Noto Sans" w:cs="Noto Sans"/>
          <w:b/>
          <w:color w:val="A6802D"/>
          <w:sz w:val="22"/>
          <w:szCs w:val="22"/>
        </w:rPr>
        <w:t>Población objetivo</w:t>
      </w:r>
      <w:bookmarkEnd w:id="4"/>
    </w:p>
    <w:p w14:paraId="75299C02" w14:textId="051FCB91" w:rsidR="0077567C" w:rsidRPr="00F721E4" w:rsidRDefault="0077567C" w:rsidP="00F721E4">
      <w:pPr>
        <w:spacing w:before="120" w:after="120" w:line="276" w:lineRule="auto"/>
        <w:jc w:val="both"/>
        <w:rPr>
          <w:rFonts w:ascii="Noto Sans" w:hAnsi="Noto Sans" w:cs="Noto Sans"/>
          <w:sz w:val="20"/>
          <w:szCs w:val="20"/>
        </w:rPr>
      </w:pPr>
      <w:r w:rsidRPr="00F721E4">
        <w:rPr>
          <w:rFonts w:ascii="Noto Sans" w:hAnsi="Noto Sans" w:cs="Noto Sans"/>
          <w:sz w:val="20"/>
          <w:szCs w:val="20"/>
        </w:rPr>
        <w:t>De acuerdo con la Matriz de Marco Lógico, la población objetivo corresponde con aquella que el programa tiene planeado o programado atender para cubrir a la población potencial a partir de la generación de determinados bienes y/o servicios. Al respecto, de acuerdo con la identificación del problema, se considera factible atender al total de la población potencial, por lo tanto, la población objetivo se define como:</w:t>
      </w:r>
    </w:p>
    <w:p w14:paraId="1CA4962B" w14:textId="0FFA6AB5" w:rsidR="008236EB" w:rsidRPr="00F721E4" w:rsidRDefault="00F721E4" w:rsidP="00F721E4">
      <w:pPr>
        <w:spacing w:before="120" w:after="120" w:line="276" w:lineRule="auto"/>
        <w:jc w:val="both"/>
        <w:rPr>
          <w:rFonts w:ascii="Noto Sans" w:hAnsi="Noto Sans" w:cs="Noto Sans"/>
          <w:sz w:val="20"/>
          <w:szCs w:val="20"/>
        </w:rPr>
      </w:pPr>
      <w:r>
        <w:rPr>
          <w:rFonts w:ascii="Noto Sans" w:hAnsi="Noto Sans" w:cs="Noto Sans"/>
          <w:sz w:val="20"/>
          <w:szCs w:val="20"/>
        </w:rPr>
        <w:t>“</w:t>
      </w:r>
      <w:r w:rsidR="002C7FEE" w:rsidRPr="00F721E4">
        <w:rPr>
          <w:rFonts w:ascii="Noto Sans" w:hAnsi="Noto Sans" w:cs="Noto Sans"/>
          <w:sz w:val="20"/>
          <w:szCs w:val="20"/>
        </w:rPr>
        <w:t>Todo el personal coordinado por la secretaria de salud con dificultades para generar, articular y aplicar el conocimiento en investigación, formación o capacitación.</w:t>
      </w:r>
      <w:r>
        <w:rPr>
          <w:rFonts w:ascii="Noto Sans" w:hAnsi="Noto Sans" w:cs="Noto Sans"/>
          <w:sz w:val="20"/>
          <w:szCs w:val="20"/>
        </w:rPr>
        <w:t>”</w:t>
      </w:r>
    </w:p>
    <w:p w14:paraId="39C6B257" w14:textId="77777777" w:rsidR="002C7FEE" w:rsidRPr="002C7FEE" w:rsidRDefault="002C7FEE" w:rsidP="00283010">
      <w:pPr>
        <w:jc w:val="both"/>
        <w:rPr>
          <w:rFonts w:ascii="Noto Sans" w:hAnsi="Noto Sans" w:cs="Noto Sans"/>
          <w:sz w:val="18"/>
          <w:szCs w:val="16"/>
        </w:rPr>
      </w:pPr>
    </w:p>
    <w:tbl>
      <w:tblPr>
        <w:tblStyle w:val="Tablaconcuadrcula"/>
        <w:tblW w:w="0" w:type="auto"/>
        <w:jc w:val="center"/>
        <w:tblLook w:val="04A0" w:firstRow="1" w:lastRow="0" w:firstColumn="1" w:lastColumn="0" w:noHBand="0" w:noVBand="1"/>
      </w:tblPr>
      <w:tblGrid>
        <w:gridCol w:w="5295"/>
      </w:tblGrid>
      <w:tr w:rsidR="00C36F23" w:rsidRPr="00C3539F" w14:paraId="42F07E75" w14:textId="77777777" w:rsidTr="00F721E4">
        <w:trPr>
          <w:trHeight w:val="249"/>
          <w:jc w:val="center"/>
        </w:trPr>
        <w:tc>
          <w:tcPr>
            <w:tcW w:w="5295" w:type="dxa"/>
          </w:tcPr>
          <w:p w14:paraId="70CEA72E" w14:textId="77777777" w:rsidR="00C36F23" w:rsidRPr="00C3539F" w:rsidRDefault="00C36F23" w:rsidP="00F721E4">
            <w:pPr>
              <w:rPr>
                <w:rFonts w:ascii="Noto Sans" w:hAnsi="Noto Sans" w:cs="Noto Sans"/>
                <w:b/>
                <w:sz w:val="18"/>
                <w:szCs w:val="20"/>
              </w:rPr>
            </w:pPr>
            <w:r w:rsidRPr="00C3539F">
              <w:rPr>
                <w:rFonts w:ascii="Noto Sans" w:hAnsi="Noto Sans" w:cs="Noto Sans"/>
                <w:b/>
                <w:sz w:val="18"/>
                <w:szCs w:val="20"/>
              </w:rPr>
              <w:t xml:space="preserve">Investigación </w:t>
            </w:r>
          </w:p>
        </w:tc>
      </w:tr>
      <w:tr w:rsidR="00C36F23" w:rsidRPr="00C3539F" w14:paraId="127AACD2" w14:textId="77777777" w:rsidTr="00F721E4">
        <w:trPr>
          <w:trHeight w:val="249"/>
          <w:jc w:val="center"/>
        </w:trPr>
        <w:tc>
          <w:tcPr>
            <w:tcW w:w="5295" w:type="dxa"/>
          </w:tcPr>
          <w:p w14:paraId="1F3013F7" w14:textId="77777777" w:rsidR="00C36F23" w:rsidRPr="00C3539F" w:rsidRDefault="00C36F23" w:rsidP="00AA7A37">
            <w:pPr>
              <w:pStyle w:val="Prrafodelista"/>
              <w:numPr>
                <w:ilvl w:val="0"/>
                <w:numId w:val="6"/>
              </w:numPr>
              <w:rPr>
                <w:rFonts w:ascii="Noto Sans" w:hAnsi="Noto Sans" w:cs="Noto Sans"/>
                <w:sz w:val="18"/>
                <w:szCs w:val="20"/>
              </w:rPr>
            </w:pPr>
            <w:r>
              <w:rPr>
                <w:rFonts w:ascii="Noto Sans" w:hAnsi="Noto Sans" w:cs="Noto Sans"/>
                <w:sz w:val="18"/>
                <w:szCs w:val="20"/>
              </w:rPr>
              <w:t>Personal</w:t>
            </w:r>
            <w:r w:rsidRPr="00C3539F">
              <w:rPr>
                <w:rFonts w:ascii="Noto Sans" w:hAnsi="Noto Sans" w:cs="Noto Sans"/>
                <w:sz w:val="18"/>
                <w:szCs w:val="20"/>
              </w:rPr>
              <w:t xml:space="preserve"> de salud </w:t>
            </w:r>
          </w:p>
        </w:tc>
      </w:tr>
      <w:tr w:rsidR="00C36F23" w:rsidRPr="00C3539F" w14:paraId="71158E2A" w14:textId="77777777" w:rsidTr="00F721E4">
        <w:trPr>
          <w:trHeight w:val="261"/>
          <w:jc w:val="center"/>
        </w:trPr>
        <w:tc>
          <w:tcPr>
            <w:tcW w:w="5295" w:type="dxa"/>
          </w:tcPr>
          <w:p w14:paraId="0744AFB6" w14:textId="77777777" w:rsidR="00C36F23" w:rsidRPr="00C3539F" w:rsidRDefault="00C36F23" w:rsidP="00AA7A37">
            <w:pPr>
              <w:pStyle w:val="Prrafodelista"/>
              <w:numPr>
                <w:ilvl w:val="0"/>
                <w:numId w:val="6"/>
              </w:numPr>
              <w:rPr>
                <w:rFonts w:ascii="Noto Sans" w:hAnsi="Noto Sans" w:cs="Noto Sans"/>
                <w:sz w:val="18"/>
                <w:szCs w:val="20"/>
              </w:rPr>
            </w:pPr>
            <w:r w:rsidRPr="00C3539F">
              <w:rPr>
                <w:rFonts w:ascii="Noto Sans" w:hAnsi="Noto Sans" w:cs="Noto Sans"/>
                <w:sz w:val="18"/>
                <w:szCs w:val="20"/>
              </w:rPr>
              <w:t>Investigadores</w:t>
            </w:r>
          </w:p>
        </w:tc>
      </w:tr>
      <w:tr w:rsidR="00C36F23" w:rsidRPr="00C3539F" w14:paraId="71BAD7FE" w14:textId="77777777" w:rsidTr="00F721E4">
        <w:trPr>
          <w:trHeight w:val="249"/>
          <w:jc w:val="center"/>
        </w:trPr>
        <w:tc>
          <w:tcPr>
            <w:tcW w:w="5295" w:type="dxa"/>
          </w:tcPr>
          <w:p w14:paraId="62FBD22C" w14:textId="77777777" w:rsidR="00C36F23" w:rsidRPr="00C3539F" w:rsidRDefault="00C36F23" w:rsidP="00F721E4">
            <w:pPr>
              <w:rPr>
                <w:rFonts w:ascii="Noto Sans" w:hAnsi="Noto Sans" w:cs="Noto Sans"/>
                <w:b/>
                <w:sz w:val="18"/>
                <w:szCs w:val="20"/>
              </w:rPr>
            </w:pPr>
            <w:r w:rsidRPr="00C3539F">
              <w:rPr>
                <w:rFonts w:ascii="Noto Sans" w:hAnsi="Noto Sans" w:cs="Noto Sans"/>
                <w:b/>
                <w:sz w:val="18"/>
                <w:szCs w:val="20"/>
              </w:rPr>
              <w:t>Formación</w:t>
            </w:r>
          </w:p>
        </w:tc>
      </w:tr>
      <w:tr w:rsidR="00C36F23" w:rsidRPr="00C3539F" w14:paraId="36F55395" w14:textId="77777777" w:rsidTr="00F721E4">
        <w:trPr>
          <w:trHeight w:val="249"/>
          <w:jc w:val="center"/>
        </w:trPr>
        <w:tc>
          <w:tcPr>
            <w:tcW w:w="5295" w:type="dxa"/>
          </w:tcPr>
          <w:p w14:paraId="27FD2EB3" w14:textId="77777777" w:rsidR="00C36F23" w:rsidRPr="00C3539F" w:rsidRDefault="00C36F23" w:rsidP="00AA7A37">
            <w:pPr>
              <w:pStyle w:val="Prrafodelista"/>
              <w:numPr>
                <w:ilvl w:val="0"/>
                <w:numId w:val="6"/>
              </w:numPr>
              <w:rPr>
                <w:rFonts w:ascii="Noto Sans" w:hAnsi="Noto Sans" w:cs="Noto Sans"/>
                <w:sz w:val="18"/>
                <w:szCs w:val="20"/>
              </w:rPr>
            </w:pPr>
            <w:r>
              <w:rPr>
                <w:rFonts w:ascii="Noto Sans" w:hAnsi="Noto Sans" w:cs="Noto Sans"/>
                <w:sz w:val="18"/>
                <w:szCs w:val="20"/>
              </w:rPr>
              <w:t>Personal</w:t>
            </w:r>
            <w:r w:rsidRPr="00C3539F">
              <w:rPr>
                <w:rFonts w:ascii="Noto Sans" w:hAnsi="Noto Sans" w:cs="Noto Sans"/>
                <w:sz w:val="18"/>
                <w:szCs w:val="20"/>
              </w:rPr>
              <w:t xml:space="preserve"> de salud</w:t>
            </w:r>
          </w:p>
        </w:tc>
      </w:tr>
      <w:tr w:rsidR="00C36F23" w:rsidRPr="00C3539F" w14:paraId="6002B17B" w14:textId="77777777" w:rsidTr="00F721E4">
        <w:trPr>
          <w:trHeight w:val="249"/>
          <w:jc w:val="center"/>
        </w:trPr>
        <w:tc>
          <w:tcPr>
            <w:tcW w:w="5295" w:type="dxa"/>
          </w:tcPr>
          <w:p w14:paraId="7C944AB3" w14:textId="77777777" w:rsidR="00C36F23" w:rsidRPr="00C3539F" w:rsidRDefault="00C36F23" w:rsidP="00AA7A37">
            <w:pPr>
              <w:pStyle w:val="Prrafodelista"/>
              <w:numPr>
                <w:ilvl w:val="0"/>
                <w:numId w:val="6"/>
              </w:numPr>
              <w:rPr>
                <w:rFonts w:ascii="Noto Sans" w:hAnsi="Noto Sans" w:cs="Noto Sans"/>
                <w:sz w:val="18"/>
                <w:szCs w:val="20"/>
              </w:rPr>
            </w:pPr>
            <w:r w:rsidRPr="00C3539F">
              <w:rPr>
                <w:rFonts w:ascii="Noto Sans" w:hAnsi="Noto Sans" w:cs="Noto Sans"/>
                <w:sz w:val="18"/>
                <w:szCs w:val="20"/>
              </w:rPr>
              <w:t>Investigadores</w:t>
            </w:r>
          </w:p>
        </w:tc>
      </w:tr>
      <w:tr w:rsidR="00C36F23" w:rsidRPr="00C3539F" w14:paraId="0C08988A" w14:textId="77777777" w:rsidTr="00F721E4">
        <w:trPr>
          <w:trHeight w:val="249"/>
          <w:jc w:val="center"/>
        </w:trPr>
        <w:tc>
          <w:tcPr>
            <w:tcW w:w="5295" w:type="dxa"/>
          </w:tcPr>
          <w:p w14:paraId="625FB0A5" w14:textId="77777777" w:rsidR="00C36F23" w:rsidRPr="00C3539F" w:rsidRDefault="00C36F23" w:rsidP="00F721E4">
            <w:pPr>
              <w:rPr>
                <w:rFonts w:ascii="Noto Sans" w:hAnsi="Noto Sans" w:cs="Noto Sans"/>
                <w:b/>
                <w:sz w:val="18"/>
                <w:szCs w:val="20"/>
              </w:rPr>
            </w:pPr>
            <w:r w:rsidRPr="00C3539F">
              <w:rPr>
                <w:rFonts w:ascii="Noto Sans" w:hAnsi="Noto Sans" w:cs="Noto Sans"/>
                <w:b/>
                <w:sz w:val="18"/>
                <w:szCs w:val="20"/>
              </w:rPr>
              <w:t xml:space="preserve">Capacitación </w:t>
            </w:r>
          </w:p>
        </w:tc>
      </w:tr>
      <w:tr w:rsidR="00C36F23" w:rsidRPr="00C3539F" w14:paraId="1E37409F" w14:textId="77777777" w:rsidTr="00F721E4">
        <w:trPr>
          <w:trHeight w:val="249"/>
          <w:jc w:val="center"/>
        </w:trPr>
        <w:tc>
          <w:tcPr>
            <w:tcW w:w="5295" w:type="dxa"/>
          </w:tcPr>
          <w:p w14:paraId="40D09D81" w14:textId="77777777" w:rsidR="00C36F23" w:rsidRPr="00C3539F" w:rsidRDefault="00C36F23" w:rsidP="00AA7A37">
            <w:pPr>
              <w:pStyle w:val="Prrafodelista"/>
              <w:numPr>
                <w:ilvl w:val="0"/>
                <w:numId w:val="6"/>
              </w:numPr>
              <w:rPr>
                <w:rFonts w:ascii="Noto Sans" w:hAnsi="Noto Sans" w:cs="Noto Sans"/>
                <w:sz w:val="18"/>
                <w:szCs w:val="20"/>
              </w:rPr>
            </w:pPr>
            <w:r>
              <w:rPr>
                <w:rFonts w:ascii="Noto Sans" w:hAnsi="Noto Sans" w:cs="Noto Sans"/>
                <w:sz w:val="18"/>
                <w:szCs w:val="20"/>
              </w:rPr>
              <w:t>Personal</w:t>
            </w:r>
            <w:r w:rsidRPr="00C3539F">
              <w:rPr>
                <w:rFonts w:ascii="Noto Sans" w:hAnsi="Noto Sans" w:cs="Noto Sans"/>
                <w:sz w:val="18"/>
                <w:szCs w:val="20"/>
              </w:rPr>
              <w:t xml:space="preserve"> de salud</w:t>
            </w:r>
          </w:p>
        </w:tc>
      </w:tr>
    </w:tbl>
    <w:p w14:paraId="12B02018" w14:textId="77777777" w:rsidR="008F2073" w:rsidRDefault="008F2073" w:rsidP="00283010">
      <w:pPr>
        <w:jc w:val="both"/>
      </w:pPr>
    </w:p>
    <w:p w14:paraId="4B0A3EBA" w14:textId="05A89841" w:rsidR="00B36895" w:rsidRDefault="002C7FEE" w:rsidP="00283010">
      <w:pPr>
        <w:jc w:val="both"/>
      </w:pPr>
      <w:r>
        <w:t xml:space="preserve">NOTA: </w:t>
      </w:r>
      <w:r w:rsidR="00B36895" w:rsidRPr="00B36895">
        <w:t xml:space="preserve">Se entiende </w:t>
      </w:r>
      <w:r w:rsidR="00B36895">
        <w:t>por</w:t>
      </w:r>
      <w:r w:rsidR="00B36895" w:rsidRPr="00B36895">
        <w:t xml:space="preserve"> </w:t>
      </w:r>
      <w:r w:rsidR="00B36895" w:rsidRPr="00B36895">
        <w:rPr>
          <w:b/>
        </w:rPr>
        <w:t>“Todo</w:t>
      </w:r>
      <w:r w:rsidR="00B36895">
        <w:rPr>
          <w:b/>
        </w:rPr>
        <w:t xml:space="preserve"> el</w:t>
      </w:r>
      <w:r w:rsidR="00B36895" w:rsidRPr="00B36895">
        <w:rPr>
          <w:b/>
        </w:rPr>
        <w:t xml:space="preserve"> personal coordinado por la Secretaría de Salud</w:t>
      </w:r>
      <w:r w:rsidR="00B36895">
        <w:t>”</w:t>
      </w:r>
      <w:r w:rsidR="00B36895" w:rsidRPr="00B36895">
        <w:t xml:space="preserve"> a aquel que se encuentra adscrito a los siguientes entes:</w:t>
      </w:r>
    </w:p>
    <w:p w14:paraId="2FE5A066" w14:textId="77777777" w:rsidR="00A03CBB" w:rsidRDefault="00A03CBB" w:rsidP="00283010">
      <w:pPr>
        <w:jc w:val="both"/>
      </w:pPr>
    </w:p>
    <w:p w14:paraId="4F19D0DB" w14:textId="77777777" w:rsidR="00283010" w:rsidRPr="00A03CBB" w:rsidRDefault="00283010" w:rsidP="00283010">
      <w:pPr>
        <w:tabs>
          <w:tab w:val="left" w:pos="284"/>
          <w:tab w:val="left" w:pos="1134"/>
          <w:tab w:val="left" w:pos="1560"/>
        </w:tabs>
        <w:spacing w:before="120" w:after="120"/>
        <w:ind w:hanging="2"/>
        <w:jc w:val="both"/>
        <w:rPr>
          <w:rFonts w:ascii="Noto Sans" w:hAnsi="Noto Sans" w:cs="Noto Sans"/>
          <w:b/>
          <w:sz w:val="20"/>
          <w:szCs w:val="20"/>
          <w:u w:val="single"/>
        </w:rPr>
      </w:pPr>
      <w:bookmarkStart w:id="5" w:name="_Toc199332837"/>
      <w:r w:rsidRPr="00A03CBB">
        <w:rPr>
          <w:rFonts w:ascii="Noto Sans" w:hAnsi="Noto Sans" w:cs="Noto Sans"/>
          <w:b/>
          <w:sz w:val="20"/>
          <w:szCs w:val="20"/>
          <w:u w:val="single"/>
        </w:rPr>
        <w:t>Institutos Nacionales de Salud (INS):</w:t>
      </w:r>
      <w:bookmarkEnd w:id="5"/>
    </w:p>
    <w:p w14:paraId="2C6E3F38" w14:textId="77777777" w:rsidR="00283010" w:rsidRPr="00283010" w:rsidRDefault="00283010" w:rsidP="00AA7A37">
      <w:pPr>
        <w:pStyle w:val="Prrafodelista"/>
        <w:numPr>
          <w:ilvl w:val="0"/>
          <w:numId w:val="7"/>
        </w:numPr>
        <w:tabs>
          <w:tab w:val="left" w:pos="284"/>
          <w:tab w:val="left" w:pos="1134"/>
          <w:tab w:val="left" w:pos="1560"/>
        </w:tabs>
        <w:spacing w:before="120" w:after="120"/>
        <w:ind w:left="567" w:hanging="425"/>
        <w:contextualSpacing w:val="0"/>
        <w:jc w:val="both"/>
        <w:rPr>
          <w:rFonts w:ascii="Noto Sans" w:eastAsia="MS Mincho" w:hAnsi="Noto Sans" w:cs="Noto Sans"/>
          <w:sz w:val="20"/>
          <w:szCs w:val="20"/>
          <w:lang w:val="es-ES_tradnl" w:eastAsia="es-ES"/>
        </w:rPr>
      </w:pPr>
      <w:r w:rsidRPr="00283010">
        <w:rPr>
          <w:rFonts w:ascii="Noto Sans" w:eastAsia="MS Mincho" w:hAnsi="Noto Sans" w:cs="Noto Sans"/>
          <w:sz w:val="20"/>
          <w:szCs w:val="20"/>
          <w:lang w:val="es-ES_tradnl" w:eastAsia="es-ES"/>
        </w:rPr>
        <w:t xml:space="preserve">Instituto Nacional de Ciencias Médicas y Nutrición Salvador </w:t>
      </w:r>
      <w:proofErr w:type="spellStart"/>
      <w:r w:rsidRPr="00283010">
        <w:rPr>
          <w:rFonts w:ascii="Noto Sans" w:eastAsia="MS Mincho" w:hAnsi="Noto Sans" w:cs="Noto Sans"/>
          <w:sz w:val="20"/>
          <w:szCs w:val="20"/>
          <w:lang w:val="es-ES_tradnl" w:eastAsia="es-ES"/>
        </w:rPr>
        <w:t>Zubirán</w:t>
      </w:r>
      <w:proofErr w:type="spellEnd"/>
      <w:r w:rsidRPr="00283010">
        <w:rPr>
          <w:rFonts w:ascii="Noto Sans" w:eastAsia="MS Mincho" w:hAnsi="Noto Sans" w:cs="Noto Sans"/>
          <w:sz w:val="20"/>
          <w:szCs w:val="20"/>
          <w:lang w:val="es-ES_tradnl" w:eastAsia="es-ES"/>
        </w:rPr>
        <w:t xml:space="preserve"> </w:t>
      </w:r>
    </w:p>
    <w:p w14:paraId="1C7C2322" w14:textId="77777777" w:rsidR="00283010" w:rsidRPr="00283010" w:rsidRDefault="00283010" w:rsidP="00AA7A37">
      <w:pPr>
        <w:pStyle w:val="Prrafodelista"/>
        <w:numPr>
          <w:ilvl w:val="0"/>
          <w:numId w:val="7"/>
        </w:numPr>
        <w:tabs>
          <w:tab w:val="left" w:pos="284"/>
          <w:tab w:val="left" w:pos="1134"/>
          <w:tab w:val="left" w:pos="1560"/>
        </w:tabs>
        <w:spacing w:before="120" w:after="120"/>
        <w:ind w:left="567" w:hanging="425"/>
        <w:contextualSpacing w:val="0"/>
        <w:jc w:val="both"/>
        <w:rPr>
          <w:rFonts w:ascii="Noto Sans" w:eastAsia="MS Mincho" w:hAnsi="Noto Sans" w:cs="Noto Sans"/>
          <w:sz w:val="20"/>
          <w:szCs w:val="20"/>
          <w:lang w:val="es-ES_tradnl" w:eastAsia="es-ES"/>
        </w:rPr>
      </w:pPr>
      <w:r w:rsidRPr="00283010">
        <w:rPr>
          <w:rFonts w:ascii="Noto Sans" w:eastAsia="MS Mincho" w:hAnsi="Noto Sans" w:cs="Noto Sans"/>
          <w:sz w:val="20"/>
          <w:szCs w:val="20"/>
          <w:lang w:val="es-ES_tradnl" w:eastAsia="es-ES"/>
        </w:rPr>
        <w:t>Instituto Nacional de Enfermedades Respiratorias Ismael Cosío Villegas</w:t>
      </w:r>
    </w:p>
    <w:p w14:paraId="615C9662" w14:textId="77777777" w:rsidR="00283010" w:rsidRPr="00283010" w:rsidRDefault="00283010" w:rsidP="00AA7A37">
      <w:pPr>
        <w:pStyle w:val="Prrafodelista"/>
        <w:numPr>
          <w:ilvl w:val="0"/>
          <w:numId w:val="7"/>
        </w:numPr>
        <w:tabs>
          <w:tab w:val="left" w:pos="284"/>
          <w:tab w:val="left" w:pos="1134"/>
          <w:tab w:val="left" w:pos="1560"/>
        </w:tabs>
        <w:spacing w:before="120" w:after="120"/>
        <w:ind w:left="567" w:hanging="425"/>
        <w:contextualSpacing w:val="0"/>
        <w:jc w:val="both"/>
        <w:rPr>
          <w:rFonts w:ascii="Noto Sans" w:eastAsia="MS Mincho" w:hAnsi="Noto Sans" w:cs="Noto Sans"/>
          <w:sz w:val="20"/>
          <w:szCs w:val="20"/>
          <w:lang w:val="es-ES_tradnl" w:eastAsia="es-ES"/>
        </w:rPr>
      </w:pPr>
      <w:r w:rsidRPr="00283010">
        <w:rPr>
          <w:rFonts w:ascii="Noto Sans" w:eastAsia="MS Mincho" w:hAnsi="Noto Sans" w:cs="Noto Sans"/>
          <w:sz w:val="20"/>
          <w:szCs w:val="20"/>
          <w:lang w:val="es-ES_tradnl" w:eastAsia="es-ES"/>
        </w:rPr>
        <w:t xml:space="preserve">Instituto Nacional de Rehabilitación Luis Guillermo Ibarra </w:t>
      </w:r>
      <w:proofErr w:type="spellStart"/>
      <w:r w:rsidRPr="00283010">
        <w:rPr>
          <w:rFonts w:ascii="Noto Sans" w:eastAsia="MS Mincho" w:hAnsi="Noto Sans" w:cs="Noto Sans"/>
          <w:sz w:val="20"/>
          <w:szCs w:val="20"/>
          <w:lang w:val="es-ES_tradnl" w:eastAsia="es-ES"/>
        </w:rPr>
        <w:t>Ibarra</w:t>
      </w:r>
      <w:proofErr w:type="spellEnd"/>
    </w:p>
    <w:p w14:paraId="38020EEF" w14:textId="77777777" w:rsidR="00283010" w:rsidRPr="00283010" w:rsidRDefault="00283010" w:rsidP="00AA7A37">
      <w:pPr>
        <w:pStyle w:val="Prrafodelista"/>
        <w:numPr>
          <w:ilvl w:val="0"/>
          <w:numId w:val="7"/>
        </w:numPr>
        <w:tabs>
          <w:tab w:val="left" w:pos="284"/>
          <w:tab w:val="left" w:pos="1134"/>
          <w:tab w:val="left" w:pos="1560"/>
        </w:tabs>
        <w:spacing w:before="120" w:after="120"/>
        <w:ind w:left="567" w:hanging="425"/>
        <w:contextualSpacing w:val="0"/>
        <w:jc w:val="both"/>
        <w:rPr>
          <w:rFonts w:ascii="Noto Sans" w:eastAsia="MS Mincho" w:hAnsi="Noto Sans" w:cs="Noto Sans"/>
          <w:sz w:val="20"/>
          <w:szCs w:val="20"/>
          <w:lang w:val="es-ES_tradnl" w:eastAsia="es-ES"/>
        </w:rPr>
      </w:pPr>
      <w:r w:rsidRPr="00283010">
        <w:rPr>
          <w:rFonts w:ascii="Noto Sans" w:eastAsia="MS Mincho" w:hAnsi="Noto Sans" w:cs="Noto Sans"/>
          <w:sz w:val="20"/>
          <w:szCs w:val="20"/>
          <w:lang w:val="es-ES_tradnl" w:eastAsia="es-ES"/>
        </w:rPr>
        <w:t>Instituto Nacional de Salud Pública</w:t>
      </w:r>
    </w:p>
    <w:p w14:paraId="4203BECA" w14:textId="77777777" w:rsidR="00283010" w:rsidRPr="00283010" w:rsidRDefault="00283010" w:rsidP="00AA7A37">
      <w:pPr>
        <w:pStyle w:val="Prrafodelista"/>
        <w:numPr>
          <w:ilvl w:val="0"/>
          <w:numId w:val="7"/>
        </w:numPr>
        <w:tabs>
          <w:tab w:val="left" w:pos="284"/>
          <w:tab w:val="left" w:pos="1134"/>
          <w:tab w:val="left" w:pos="1560"/>
        </w:tabs>
        <w:spacing w:before="120" w:after="120"/>
        <w:ind w:left="567" w:hanging="425"/>
        <w:contextualSpacing w:val="0"/>
        <w:jc w:val="both"/>
        <w:rPr>
          <w:rFonts w:ascii="Noto Sans" w:eastAsia="MS Mincho" w:hAnsi="Noto Sans" w:cs="Noto Sans"/>
          <w:sz w:val="20"/>
          <w:szCs w:val="20"/>
          <w:lang w:val="es-ES_tradnl" w:eastAsia="es-ES"/>
        </w:rPr>
      </w:pPr>
      <w:r w:rsidRPr="00283010">
        <w:rPr>
          <w:rFonts w:ascii="Noto Sans" w:eastAsia="MS Mincho" w:hAnsi="Noto Sans" w:cs="Noto Sans"/>
          <w:sz w:val="20"/>
          <w:szCs w:val="20"/>
          <w:lang w:val="es-ES_tradnl" w:eastAsia="es-ES"/>
        </w:rPr>
        <w:t>Instituto Nacional de Perinatología Isidro Espinosa de los Reyes</w:t>
      </w:r>
    </w:p>
    <w:p w14:paraId="24BB2EAA" w14:textId="77777777" w:rsidR="00283010" w:rsidRPr="00283010" w:rsidRDefault="00283010" w:rsidP="00AA7A37">
      <w:pPr>
        <w:pStyle w:val="Prrafodelista"/>
        <w:numPr>
          <w:ilvl w:val="0"/>
          <w:numId w:val="7"/>
        </w:numPr>
        <w:tabs>
          <w:tab w:val="left" w:pos="284"/>
          <w:tab w:val="left" w:pos="1134"/>
          <w:tab w:val="left" w:pos="1560"/>
        </w:tabs>
        <w:spacing w:before="120" w:after="120"/>
        <w:ind w:left="567" w:hanging="425"/>
        <w:contextualSpacing w:val="0"/>
        <w:jc w:val="both"/>
        <w:rPr>
          <w:rFonts w:ascii="Noto Sans" w:eastAsia="MS Mincho" w:hAnsi="Noto Sans" w:cs="Noto Sans"/>
          <w:sz w:val="20"/>
          <w:szCs w:val="20"/>
          <w:lang w:val="es-ES_tradnl" w:eastAsia="es-ES"/>
        </w:rPr>
      </w:pPr>
      <w:r w:rsidRPr="00283010">
        <w:rPr>
          <w:rFonts w:ascii="Noto Sans" w:eastAsia="MS Mincho" w:hAnsi="Noto Sans" w:cs="Noto Sans"/>
          <w:sz w:val="20"/>
          <w:szCs w:val="20"/>
          <w:lang w:val="es-ES_tradnl" w:eastAsia="es-ES"/>
        </w:rPr>
        <w:lastRenderedPageBreak/>
        <w:t>Instituto Nacional de Psiquiatría Ramón de la Fuente Muñiz</w:t>
      </w:r>
    </w:p>
    <w:p w14:paraId="3BF9FD16" w14:textId="77777777" w:rsidR="00283010" w:rsidRPr="00283010" w:rsidRDefault="00283010" w:rsidP="00AA7A37">
      <w:pPr>
        <w:pStyle w:val="Prrafodelista"/>
        <w:numPr>
          <w:ilvl w:val="0"/>
          <w:numId w:val="7"/>
        </w:numPr>
        <w:tabs>
          <w:tab w:val="left" w:pos="284"/>
          <w:tab w:val="left" w:pos="1134"/>
          <w:tab w:val="left" w:pos="1560"/>
        </w:tabs>
        <w:spacing w:before="120" w:after="120"/>
        <w:ind w:left="567" w:hanging="425"/>
        <w:contextualSpacing w:val="0"/>
        <w:jc w:val="both"/>
        <w:rPr>
          <w:rFonts w:ascii="Noto Sans" w:eastAsia="MS Mincho" w:hAnsi="Noto Sans" w:cs="Noto Sans"/>
          <w:sz w:val="20"/>
          <w:szCs w:val="20"/>
          <w:lang w:val="es-ES_tradnl" w:eastAsia="es-ES"/>
        </w:rPr>
      </w:pPr>
      <w:r w:rsidRPr="00283010">
        <w:rPr>
          <w:rFonts w:ascii="Noto Sans" w:eastAsia="MS Mincho" w:hAnsi="Noto Sans" w:cs="Noto Sans"/>
          <w:sz w:val="20"/>
          <w:szCs w:val="20"/>
          <w:lang w:val="es-ES_tradnl" w:eastAsia="es-ES"/>
        </w:rPr>
        <w:t>Instituto Nacional de Geriatría</w:t>
      </w:r>
    </w:p>
    <w:p w14:paraId="006EF9DB" w14:textId="77777777" w:rsidR="00283010" w:rsidRPr="00283010" w:rsidRDefault="00283010" w:rsidP="00AA7A37">
      <w:pPr>
        <w:pStyle w:val="Prrafodelista"/>
        <w:numPr>
          <w:ilvl w:val="0"/>
          <w:numId w:val="7"/>
        </w:numPr>
        <w:tabs>
          <w:tab w:val="left" w:pos="284"/>
          <w:tab w:val="left" w:pos="1134"/>
          <w:tab w:val="left" w:pos="1560"/>
        </w:tabs>
        <w:spacing w:before="120" w:after="120"/>
        <w:ind w:left="567" w:hanging="425"/>
        <w:contextualSpacing w:val="0"/>
        <w:jc w:val="both"/>
        <w:rPr>
          <w:rFonts w:ascii="Noto Sans" w:eastAsia="MS Mincho" w:hAnsi="Noto Sans" w:cs="Noto Sans"/>
          <w:sz w:val="20"/>
          <w:szCs w:val="20"/>
          <w:lang w:val="es-ES_tradnl" w:eastAsia="es-ES"/>
        </w:rPr>
      </w:pPr>
      <w:r w:rsidRPr="00283010">
        <w:rPr>
          <w:rFonts w:ascii="Noto Sans" w:eastAsia="MS Mincho" w:hAnsi="Noto Sans" w:cs="Noto Sans"/>
          <w:sz w:val="20"/>
          <w:szCs w:val="20"/>
          <w:lang w:val="es-ES_tradnl" w:eastAsia="es-ES"/>
        </w:rPr>
        <w:t>Instituto Nacional de Neurología y Neurocirugía Manuel Velasco Suárez</w:t>
      </w:r>
    </w:p>
    <w:p w14:paraId="3C73F743" w14:textId="77777777" w:rsidR="00283010" w:rsidRPr="00283010" w:rsidRDefault="00283010" w:rsidP="00AA7A37">
      <w:pPr>
        <w:pStyle w:val="Prrafodelista"/>
        <w:numPr>
          <w:ilvl w:val="0"/>
          <w:numId w:val="7"/>
        </w:numPr>
        <w:tabs>
          <w:tab w:val="left" w:pos="284"/>
          <w:tab w:val="left" w:pos="1134"/>
          <w:tab w:val="left" w:pos="1560"/>
        </w:tabs>
        <w:spacing w:before="120" w:after="120"/>
        <w:ind w:left="567" w:hanging="425"/>
        <w:contextualSpacing w:val="0"/>
        <w:jc w:val="both"/>
        <w:rPr>
          <w:rFonts w:ascii="Noto Sans" w:eastAsia="MS Mincho" w:hAnsi="Noto Sans" w:cs="Noto Sans"/>
          <w:sz w:val="20"/>
          <w:szCs w:val="20"/>
          <w:lang w:val="es-ES_tradnl" w:eastAsia="es-ES"/>
        </w:rPr>
      </w:pPr>
      <w:r w:rsidRPr="00283010">
        <w:rPr>
          <w:rFonts w:ascii="Noto Sans" w:eastAsia="MS Mincho" w:hAnsi="Noto Sans" w:cs="Noto Sans"/>
          <w:sz w:val="20"/>
          <w:szCs w:val="20"/>
          <w:lang w:val="es-ES_tradnl" w:eastAsia="es-ES"/>
        </w:rPr>
        <w:t>Instituto Nacional de Medicina Genómica</w:t>
      </w:r>
    </w:p>
    <w:p w14:paraId="47E1A1BA" w14:textId="77777777" w:rsidR="00283010" w:rsidRPr="00283010" w:rsidRDefault="00283010" w:rsidP="00AA7A37">
      <w:pPr>
        <w:pStyle w:val="Prrafodelista"/>
        <w:numPr>
          <w:ilvl w:val="0"/>
          <w:numId w:val="7"/>
        </w:numPr>
        <w:tabs>
          <w:tab w:val="left" w:pos="284"/>
          <w:tab w:val="left" w:pos="1134"/>
          <w:tab w:val="left" w:pos="1560"/>
        </w:tabs>
        <w:spacing w:before="120" w:after="120"/>
        <w:ind w:left="567" w:hanging="425"/>
        <w:contextualSpacing w:val="0"/>
        <w:jc w:val="both"/>
        <w:rPr>
          <w:rFonts w:ascii="Noto Sans" w:eastAsia="MS Mincho" w:hAnsi="Noto Sans" w:cs="Noto Sans"/>
          <w:sz w:val="20"/>
          <w:szCs w:val="20"/>
          <w:lang w:val="es-ES_tradnl" w:eastAsia="es-ES"/>
        </w:rPr>
      </w:pPr>
      <w:r w:rsidRPr="00283010">
        <w:rPr>
          <w:rFonts w:ascii="Noto Sans" w:eastAsia="MS Mincho" w:hAnsi="Noto Sans" w:cs="Noto Sans"/>
          <w:sz w:val="20"/>
          <w:szCs w:val="20"/>
          <w:lang w:val="es-ES_tradnl" w:eastAsia="es-ES"/>
        </w:rPr>
        <w:t>Instituto Nacional de Cancerología</w:t>
      </w:r>
    </w:p>
    <w:p w14:paraId="36064073" w14:textId="77777777" w:rsidR="00283010" w:rsidRPr="00283010" w:rsidRDefault="00283010" w:rsidP="00AA7A37">
      <w:pPr>
        <w:pStyle w:val="Prrafodelista"/>
        <w:numPr>
          <w:ilvl w:val="0"/>
          <w:numId w:val="7"/>
        </w:numPr>
        <w:tabs>
          <w:tab w:val="left" w:pos="284"/>
          <w:tab w:val="left" w:pos="1134"/>
          <w:tab w:val="left" w:pos="1560"/>
        </w:tabs>
        <w:spacing w:before="120" w:after="120"/>
        <w:ind w:left="567" w:hanging="425"/>
        <w:contextualSpacing w:val="0"/>
        <w:jc w:val="both"/>
        <w:rPr>
          <w:rFonts w:ascii="Noto Sans" w:eastAsia="MS Mincho" w:hAnsi="Noto Sans" w:cs="Noto Sans"/>
          <w:sz w:val="20"/>
          <w:szCs w:val="20"/>
          <w:lang w:val="es-ES_tradnl" w:eastAsia="es-ES"/>
        </w:rPr>
      </w:pPr>
      <w:r w:rsidRPr="00283010">
        <w:rPr>
          <w:rFonts w:ascii="Noto Sans" w:eastAsia="MS Mincho" w:hAnsi="Noto Sans" w:cs="Noto Sans"/>
          <w:sz w:val="20"/>
          <w:szCs w:val="20"/>
          <w:lang w:val="es-ES_tradnl" w:eastAsia="es-ES"/>
        </w:rPr>
        <w:t>Instituto Nacional de Cardiología Ignacio Chávez</w:t>
      </w:r>
    </w:p>
    <w:p w14:paraId="28E35A7D" w14:textId="77777777" w:rsidR="00283010" w:rsidRPr="00283010" w:rsidRDefault="00283010" w:rsidP="00AA7A37">
      <w:pPr>
        <w:pStyle w:val="Prrafodelista"/>
        <w:numPr>
          <w:ilvl w:val="0"/>
          <w:numId w:val="7"/>
        </w:numPr>
        <w:tabs>
          <w:tab w:val="left" w:pos="284"/>
          <w:tab w:val="left" w:pos="1134"/>
          <w:tab w:val="left" w:pos="1560"/>
        </w:tabs>
        <w:spacing w:before="120" w:after="120"/>
        <w:ind w:left="567" w:hanging="425"/>
        <w:contextualSpacing w:val="0"/>
        <w:jc w:val="both"/>
        <w:rPr>
          <w:rFonts w:ascii="Noto Sans" w:eastAsia="MS Mincho" w:hAnsi="Noto Sans" w:cs="Noto Sans"/>
          <w:sz w:val="20"/>
          <w:szCs w:val="20"/>
          <w:lang w:val="es-ES_tradnl" w:eastAsia="es-ES"/>
        </w:rPr>
      </w:pPr>
      <w:r w:rsidRPr="00283010">
        <w:rPr>
          <w:rFonts w:ascii="Noto Sans" w:eastAsia="MS Mincho" w:hAnsi="Noto Sans" w:cs="Noto Sans"/>
          <w:sz w:val="20"/>
          <w:szCs w:val="20"/>
          <w:lang w:val="es-ES_tradnl" w:eastAsia="es-ES"/>
        </w:rPr>
        <w:t>Instituto Nacional de Pediatría</w:t>
      </w:r>
    </w:p>
    <w:p w14:paraId="351337AA" w14:textId="77777777" w:rsidR="00283010" w:rsidRPr="00283010" w:rsidRDefault="00283010" w:rsidP="00AA7A37">
      <w:pPr>
        <w:pStyle w:val="Prrafodelista"/>
        <w:numPr>
          <w:ilvl w:val="0"/>
          <w:numId w:val="7"/>
        </w:numPr>
        <w:tabs>
          <w:tab w:val="left" w:pos="284"/>
          <w:tab w:val="left" w:pos="1134"/>
          <w:tab w:val="left" w:pos="1560"/>
        </w:tabs>
        <w:spacing w:before="120" w:after="120"/>
        <w:ind w:left="567" w:hanging="425"/>
        <w:contextualSpacing w:val="0"/>
        <w:jc w:val="both"/>
        <w:rPr>
          <w:rFonts w:ascii="Noto Sans" w:eastAsia="MS Mincho" w:hAnsi="Noto Sans" w:cs="Noto Sans"/>
          <w:sz w:val="20"/>
          <w:szCs w:val="20"/>
          <w:lang w:val="es-ES_tradnl" w:eastAsia="es-ES"/>
        </w:rPr>
      </w:pPr>
      <w:r w:rsidRPr="00283010">
        <w:rPr>
          <w:rFonts w:ascii="Noto Sans" w:eastAsia="MS Mincho" w:hAnsi="Noto Sans" w:cs="Noto Sans"/>
          <w:sz w:val="20"/>
          <w:szCs w:val="20"/>
          <w:lang w:val="es-ES_tradnl" w:eastAsia="es-ES"/>
        </w:rPr>
        <w:t>Hospital Infantil de México Federico Gómez</w:t>
      </w:r>
    </w:p>
    <w:p w14:paraId="3D4B4ED2" w14:textId="77777777" w:rsidR="00283010" w:rsidRPr="00283010" w:rsidRDefault="00283010" w:rsidP="00283010">
      <w:pPr>
        <w:pStyle w:val="Prrafodelista"/>
        <w:tabs>
          <w:tab w:val="left" w:pos="284"/>
          <w:tab w:val="left" w:pos="1134"/>
          <w:tab w:val="left" w:pos="1560"/>
        </w:tabs>
        <w:spacing w:before="120" w:after="120"/>
        <w:ind w:left="0" w:hanging="2"/>
        <w:contextualSpacing w:val="0"/>
        <w:jc w:val="both"/>
        <w:rPr>
          <w:rFonts w:ascii="Noto Sans" w:eastAsia="MS Mincho" w:hAnsi="Noto Sans" w:cs="Noto Sans"/>
          <w:sz w:val="20"/>
          <w:szCs w:val="20"/>
          <w:lang w:val="es-ES_tradnl" w:eastAsia="es-ES"/>
        </w:rPr>
      </w:pPr>
      <w:r w:rsidRPr="00283010">
        <w:rPr>
          <w:rFonts w:ascii="Noto Sans" w:eastAsia="MS Mincho" w:hAnsi="Noto Sans" w:cs="Noto Sans"/>
          <w:sz w:val="20"/>
          <w:szCs w:val="20"/>
          <w:lang w:val="es-ES_tradnl" w:eastAsia="es-ES"/>
        </w:rPr>
        <w:t xml:space="preserve"> </w:t>
      </w:r>
    </w:p>
    <w:p w14:paraId="0D1BB4DF" w14:textId="77777777" w:rsidR="00283010" w:rsidRPr="00A03CBB" w:rsidRDefault="00283010" w:rsidP="00283010">
      <w:pPr>
        <w:tabs>
          <w:tab w:val="left" w:pos="284"/>
          <w:tab w:val="left" w:pos="1134"/>
          <w:tab w:val="left" w:pos="1560"/>
        </w:tabs>
        <w:spacing w:before="120" w:after="120"/>
        <w:ind w:hanging="2"/>
        <w:jc w:val="both"/>
        <w:rPr>
          <w:rFonts w:ascii="Noto Sans" w:hAnsi="Noto Sans" w:cs="Noto Sans"/>
          <w:b/>
          <w:sz w:val="20"/>
          <w:szCs w:val="20"/>
          <w:u w:val="single"/>
        </w:rPr>
      </w:pPr>
      <w:bookmarkStart w:id="6" w:name="_Toc199332838"/>
      <w:r w:rsidRPr="00A03CBB">
        <w:rPr>
          <w:rFonts w:ascii="Noto Sans" w:hAnsi="Noto Sans" w:cs="Noto Sans"/>
          <w:b/>
          <w:sz w:val="20"/>
          <w:szCs w:val="20"/>
          <w:u w:val="single"/>
        </w:rPr>
        <w:t>Hospitales Federales de Referencia (HFR):</w:t>
      </w:r>
      <w:bookmarkEnd w:id="6"/>
    </w:p>
    <w:p w14:paraId="7AF675AC" w14:textId="77777777" w:rsidR="00283010" w:rsidRPr="00283010" w:rsidRDefault="00283010" w:rsidP="00AA7A37">
      <w:pPr>
        <w:pStyle w:val="Prrafodelista"/>
        <w:numPr>
          <w:ilvl w:val="0"/>
          <w:numId w:val="7"/>
        </w:numPr>
        <w:tabs>
          <w:tab w:val="left" w:pos="284"/>
          <w:tab w:val="left" w:pos="1134"/>
          <w:tab w:val="left" w:pos="1560"/>
        </w:tabs>
        <w:spacing w:before="120" w:after="120"/>
        <w:ind w:left="567" w:hanging="425"/>
        <w:contextualSpacing w:val="0"/>
        <w:jc w:val="both"/>
        <w:rPr>
          <w:rFonts w:ascii="Noto Sans" w:eastAsia="MS Mincho" w:hAnsi="Noto Sans" w:cs="Noto Sans"/>
          <w:sz w:val="20"/>
          <w:szCs w:val="20"/>
          <w:lang w:val="es-ES_tradnl" w:eastAsia="es-ES"/>
        </w:rPr>
      </w:pPr>
      <w:r w:rsidRPr="00283010">
        <w:rPr>
          <w:rFonts w:ascii="Noto Sans" w:eastAsia="MS Mincho" w:hAnsi="Noto Sans" w:cs="Noto Sans"/>
          <w:sz w:val="20"/>
          <w:szCs w:val="20"/>
          <w:lang w:val="es-ES_tradnl" w:eastAsia="es-ES"/>
        </w:rPr>
        <w:t>Hospital General de México “Dr. Eduardo Liceaga”</w:t>
      </w:r>
    </w:p>
    <w:p w14:paraId="5C0D3D32" w14:textId="77777777" w:rsidR="00283010" w:rsidRPr="00283010" w:rsidRDefault="00283010" w:rsidP="00AA7A37">
      <w:pPr>
        <w:pStyle w:val="Prrafodelista"/>
        <w:numPr>
          <w:ilvl w:val="0"/>
          <w:numId w:val="7"/>
        </w:numPr>
        <w:tabs>
          <w:tab w:val="left" w:pos="284"/>
          <w:tab w:val="left" w:pos="1134"/>
          <w:tab w:val="left" w:pos="1560"/>
        </w:tabs>
        <w:spacing w:before="120" w:after="120"/>
        <w:ind w:left="567" w:hanging="425"/>
        <w:contextualSpacing w:val="0"/>
        <w:jc w:val="both"/>
        <w:rPr>
          <w:rFonts w:ascii="Noto Sans" w:eastAsia="MS Mincho" w:hAnsi="Noto Sans" w:cs="Noto Sans"/>
          <w:sz w:val="20"/>
          <w:szCs w:val="20"/>
          <w:lang w:val="es-ES_tradnl" w:eastAsia="es-ES"/>
        </w:rPr>
      </w:pPr>
      <w:r w:rsidRPr="00283010">
        <w:rPr>
          <w:rFonts w:ascii="Noto Sans" w:eastAsia="MS Mincho" w:hAnsi="Noto Sans" w:cs="Noto Sans"/>
          <w:sz w:val="20"/>
          <w:szCs w:val="20"/>
          <w:lang w:val="es-ES_tradnl" w:eastAsia="es-ES"/>
        </w:rPr>
        <w:t>Hospital Juárez de México</w:t>
      </w:r>
    </w:p>
    <w:p w14:paraId="790BAF8A" w14:textId="0630740E" w:rsidR="00283010" w:rsidRPr="00072615" w:rsidRDefault="00283010" w:rsidP="00AA7A37">
      <w:pPr>
        <w:pStyle w:val="Prrafodelista"/>
        <w:numPr>
          <w:ilvl w:val="0"/>
          <w:numId w:val="7"/>
        </w:numPr>
        <w:tabs>
          <w:tab w:val="left" w:pos="284"/>
          <w:tab w:val="left" w:pos="1134"/>
          <w:tab w:val="left" w:pos="1560"/>
        </w:tabs>
        <w:spacing w:before="120" w:after="120"/>
        <w:ind w:left="567" w:hanging="425"/>
        <w:contextualSpacing w:val="0"/>
        <w:jc w:val="both"/>
        <w:rPr>
          <w:rFonts w:ascii="Noto Sans" w:eastAsia="MS Mincho" w:hAnsi="Noto Sans" w:cs="Noto Sans"/>
          <w:sz w:val="20"/>
          <w:szCs w:val="20"/>
          <w:lang w:val="es-ES_tradnl" w:eastAsia="es-ES"/>
        </w:rPr>
      </w:pPr>
      <w:r w:rsidRPr="00283010">
        <w:rPr>
          <w:rFonts w:ascii="Noto Sans" w:eastAsia="MS Mincho" w:hAnsi="Noto Sans" w:cs="Noto Sans"/>
          <w:sz w:val="20"/>
          <w:szCs w:val="20"/>
          <w:lang w:val="es-ES_tradnl" w:eastAsia="es-ES"/>
        </w:rPr>
        <w:t>Hospital General “Dr. Manuel Gea González”</w:t>
      </w:r>
    </w:p>
    <w:p w14:paraId="505A44EC" w14:textId="77777777" w:rsidR="00283010" w:rsidRPr="00283010" w:rsidRDefault="00283010" w:rsidP="00AA7A37">
      <w:pPr>
        <w:pStyle w:val="Prrafodelista"/>
        <w:numPr>
          <w:ilvl w:val="0"/>
          <w:numId w:val="7"/>
        </w:numPr>
        <w:tabs>
          <w:tab w:val="left" w:pos="284"/>
          <w:tab w:val="left" w:pos="1134"/>
          <w:tab w:val="left" w:pos="1560"/>
        </w:tabs>
        <w:spacing w:before="120" w:after="120"/>
        <w:ind w:left="567" w:hanging="425"/>
        <w:contextualSpacing w:val="0"/>
        <w:jc w:val="both"/>
        <w:rPr>
          <w:rFonts w:ascii="Noto Sans" w:eastAsia="MS Mincho" w:hAnsi="Noto Sans" w:cs="Noto Sans"/>
          <w:sz w:val="20"/>
          <w:szCs w:val="20"/>
          <w:lang w:val="es-ES_tradnl" w:eastAsia="es-ES"/>
        </w:rPr>
      </w:pPr>
      <w:r w:rsidRPr="00283010">
        <w:rPr>
          <w:rFonts w:ascii="Noto Sans" w:eastAsia="MS Mincho" w:hAnsi="Noto Sans" w:cs="Noto Sans"/>
          <w:sz w:val="20"/>
          <w:szCs w:val="20"/>
          <w:lang w:val="es-ES_tradnl" w:eastAsia="es-ES"/>
        </w:rPr>
        <w:t>Hospital Nacional Homeopático</w:t>
      </w:r>
    </w:p>
    <w:p w14:paraId="3212EFC5" w14:textId="77777777" w:rsidR="00283010" w:rsidRPr="00283010" w:rsidRDefault="00283010" w:rsidP="00AA7A37">
      <w:pPr>
        <w:pStyle w:val="Prrafodelista"/>
        <w:numPr>
          <w:ilvl w:val="0"/>
          <w:numId w:val="7"/>
        </w:numPr>
        <w:tabs>
          <w:tab w:val="left" w:pos="284"/>
          <w:tab w:val="left" w:pos="1134"/>
          <w:tab w:val="left" w:pos="1560"/>
        </w:tabs>
        <w:spacing w:before="120" w:after="120"/>
        <w:ind w:left="567" w:hanging="425"/>
        <w:contextualSpacing w:val="0"/>
        <w:jc w:val="both"/>
        <w:rPr>
          <w:rFonts w:ascii="Noto Sans" w:eastAsia="MS Mincho" w:hAnsi="Noto Sans" w:cs="Noto Sans"/>
          <w:sz w:val="20"/>
          <w:szCs w:val="20"/>
          <w:lang w:val="es-ES_tradnl" w:eastAsia="es-ES"/>
        </w:rPr>
      </w:pPr>
      <w:r w:rsidRPr="00283010">
        <w:rPr>
          <w:rFonts w:ascii="Noto Sans" w:eastAsia="MS Mincho" w:hAnsi="Noto Sans" w:cs="Noto Sans"/>
          <w:sz w:val="20"/>
          <w:szCs w:val="20"/>
          <w:lang w:val="es-ES_tradnl" w:eastAsia="es-ES"/>
        </w:rPr>
        <w:t>Hospital de la Mujer</w:t>
      </w:r>
    </w:p>
    <w:p w14:paraId="1B8530D6" w14:textId="77777777" w:rsidR="00283010" w:rsidRPr="00283010" w:rsidRDefault="00283010" w:rsidP="00AA7A37">
      <w:pPr>
        <w:pStyle w:val="Prrafodelista"/>
        <w:numPr>
          <w:ilvl w:val="0"/>
          <w:numId w:val="7"/>
        </w:numPr>
        <w:tabs>
          <w:tab w:val="left" w:pos="284"/>
          <w:tab w:val="left" w:pos="1134"/>
          <w:tab w:val="left" w:pos="1560"/>
        </w:tabs>
        <w:spacing w:before="120" w:after="120"/>
        <w:ind w:left="567" w:hanging="425"/>
        <w:jc w:val="both"/>
        <w:rPr>
          <w:rFonts w:ascii="Noto Sans" w:eastAsia="MS Mincho" w:hAnsi="Noto Sans" w:cs="Noto Sans"/>
          <w:sz w:val="20"/>
          <w:szCs w:val="20"/>
          <w:lang w:val="es-ES_tradnl" w:eastAsia="es-ES"/>
        </w:rPr>
      </w:pPr>
      <w:r w:rsidRPr="00283010">
        <w:rPr>
          <w:rFonts w:ascii="Noto Sans" w:eastAsia="MS Mincho" w:hAnsi="Noto Sans" w:cs="Noto Sans"/>
          <w:sz w:val="20"/>
          <w:szCs w:val="20"/>
          <w:lang w:val="es-ES_tradnl" w:eastAsia="es-ES"/>
        </w:rPr>
        <w:t>Hospital Juárez del Centro</w:t>
      </w:r>
    </w:p>
    <w:p w14:paraId="5FAF342B" w14:textId="77777777" w:rsidR="00283010" w:rsidRPr="00283010" w:rsidRDefault="00283010" w:rsidP="00283010">
      <w:pPr>
        <w:spacing w:before="120" w:after="120"/>
        <w:ind w:hanging="2"/>
        <w:jc w:val="both"/>
        <w:rPr>
          <w:rFonts w:ascii="Noto Sans" w:hAnsi="Noto Sans" w:cs="Noto Sans"/>
          <w:sz w:val="20"/>
          <w:szCs w:val="20"/>
        </w:rPr>
      </w:pPr>
    </w:p>
    <w:p w14:paraId="5F7138D3" w14:textId="77777777" w:rsidR="00283010" w:rsidRPr="00283010" w:rsidRDefault="00283010" w:rsidP="00283010">
      <w:pPr>
        <w:spacing w:before="120" w:after="120"/>
        <w:ind w:hanging="2"/>
        <w:jc w:val="both"/>
        <w:rPr>
          <w:rFonts w:ascii="Noto Sans" w:hAnsi="Noto Sans" w:cs="Noto Sans"/>
          <w:sz w:val="20"/>
          <w:szCs w:val="20"/>
        </w:rPr>
      </w:pPr>
      <w:bookmarkStart w:id="7" w:name="_Toc199332840"/>
      <w:r w:rsidRPr="00283010">
        <w:rPr>
          <w:rFonts w:ascii="Noto Sans" w:hAnsi="Noto Sans" w:cs="Noto Sans"/>
          <w:sz w:val="20"/>
          <w:szCs w:val="20"/>
        </w:rPr>
        <w:t>Además de:</w:t>
      </w:r>
      <w:bookmarkEnd w:id="7"/>
    </w:p>
    <w:p w14:paraId="6528A2DA" w14:textId="77777777" w:rsidR="00283010" w:rsidRPr="004E17E7" w:rsidRDefault="00283010" w:rsidP="00283010">
      <w:pPr>
        <w:spacing w:line="360" w:lineRule="auto"/>
        <w:ind w:hanging="2"/>
        <w:jc w:val="both"/>
        <w:rPr>
          <w:rFonts w:ascii="Noto Sans" w:hAnsi="Noto Sans" w:cs="Noto Sans"/>
          <w:b/>
          <w:sz w:val="20"/>
          <w:szCs w:val="20"/>
          <w:u w:val="single"/>
        </w:rPr>
      </w:pPr>
      <w:bookmarkStart w:id="8" w:name="_Toc199332841"/>
      <w:r w:rsidRPr="004E17E7">
        <w:rPr>
          <w:rFonts w:ascii="Noto Sans" w:hAnsi="Noto Sans" w:cs="Noto Sans"/>
          <w:b/>
          <w:sz w:val="20"/>
          <w:szCs w:val="20"/>
          <w:u w:val="single"/>
        </w:rPr>
        <w:t>Centros de Integración Juvenil, A.C.</w:t>
      </w:r>
      <w:bookmarkEnd w:id="8"/>
    </w:p>
    <w:p w14:paraId="62FC8240" w14:textId="4B32AB3B" w:rsidR="00283010" w:rsidRPr="004E17E7" w:rsidRDefault="00283010" w:rsidP="00283010">
      <w:pPr>
        <w:spacing w:line="360" w:lineRule="auto"/>
        <w:ind w:hanging="2"/>
        <w:jc w:val="both"/>
        <w:rPr>
          <w:rFonts w:ascii="Noto Sans" w:hAnsi="Noto Sans" w:cs="Noto Sans"/>
          <w:b/>
          <w:sz w:val="20"/>
          <w:szCs w:val="20"/>
          <w:u w:val="single"/>
        </w:rPr>
      </w:pPr>
      <w:bookmarkStart w:id="9" w:name="_Toc199332842"/>
      <w:r w:rsidRPr="004E17E7">
        <w:rPr>
          <w:rFonts w:ascii="Noto Sans" w:hAnsi="Noto Sans" w:cs="Noto Sans"/>
          <w:b/>
          <w:sz w:val="20"/>
          <w:szCs w:val="20"/>
          <w:u w:val="single"/>
        </w:rPr>
        <w:t>Sistema Nacional para el Desarrollo Integral de la Familia</w:t>
      </w:r>
      <w:bookmarkEnd w:id="9"/>
    </w:p>
    <w:p w14:paraId="0C1DB129" w14:textId="074B2983" w:rsidR="00283010" w:rsidRDefault="00283010" w:rsidP="00283010">
      <w:pPr>
        <w:spacing w:line="360" w:lineRule="auto"/>
        <w:ind w:left="720" w:hangingChars="360" w:hanging="720"/>
        <w:jc w:val="both"/>
        <w:rPr>
          <w:rFonts w:ascii="Noto Sans" w:hAnsi="Noto Sans" w:cs="Noto Sans"/>
          <w:b/>
          <w:sz w:val="20"/>
          <w:szCs w:val="20"/>
          <w:u w:val="single"/>
        </w:rPr>
      </w:pPr>
      <w:bookmarkStart w:id="10" w:name="_Toc199332843"/>
      <w:r w:rsidRPr="004E17E7">
        <w:rPr>
          <w:rFonts w:ascii="Noto Sans" w:hAnsi="Noto Sans" w:cs="Noto Sans"/>
          <w:b/>
          <w:sz w:val="20"/>
          <w:szCs w:val="20"/>
          <w:u w:val="single"/>
        </w:rPr>
        <w:t>Dirección General de Calidad y Educación en Salud en lo referente a residencias</w:t>
      </w:r>
      <w:bookmarkEnd w:id="10"/>
    </w:p>
    <w:p w14:paraId="69844D9F" w14:textId="77777777" w:rsidR="005627A4" w:rsidRPr="004E17E7" w:rsidRDefault="005627A4" w:rsidP="00283010">
      <w:pPr>
        <w:spacing w:line="360" w:lineRule="auto"/>
        <w:ind w:left="720" w:hangingChars="360" w:hanging="720"/>
        <w:jc w:val="both"/>
        <w:rPr>
          <w:rFonts w:ascii="Noto Sans" w:hAnsi="Noto Sans" w:cs="Noto Sans"/>
          <w:b/>
          <w:sz w:val="20"/>
          <w:szCs w:val="20"/>
          <w:u w:val="single"/>
        </w:rPr>
      </w:pPr>
    </w:p>
    <w:p w14:paraId="3DE05E14" w14:textId="5216F6EB" w:rsidR="00283010" w:rsidRPr="004E17E7" w:rsidRDefault="00283010" w:rsidP="00283010">
      <w:pPr>
        <w:spacing w:line="360" w:lineRule="auto"/>
        <w:ind w:hanging="2"/>
        <w:jc w:val="both"/>
        <w:rPr>
          <w:rFonts w:ascii="Noto Sans" w:hAnsi="Noto Sans" w:cs="Noto Sans"/>
          <w:b/>
          <w:sz w:val="20"/>
          <w:szCs w:val="20"/>
          <w:u w:val="single"/>
        </w:rPr>
      </w:pPr>
      <w:bookmarkStart w:id="11" w:name="_Toc199332844"/>
      <w:r w:rsidRPr="004E17E7">
        <w:rPr>
          <w:rFonts w:ascii="Noto Sans" w:hAnsi="Noto Sans" w:cs="Noto Sans"/>
          <w:b/>
          <w:sz w:val="20"/>
          <w:szCs w:val="20"/>
          <w:u w:val="single"/>
        </w:rPr>
        <w:t xml:space="preserve">Dirección General de Recursos Humanos y Organización de la Secretaría de Salud en lo referente a la </w:t>
      </w:r>
      <w:r w:rsidRPr="004E17E7">
        <w:rPr>
          <w:rFonts w:ascii="Noto Sans" w:hAnsi="Noto Sans" w:cs="Noto Sans"/>
          <w:b/>
          <w:bCs/>
          <w:sz w:val="20"/>
          <w:szCs w:val="20"/>
          <w:u w:val="single"/>
        </w:rPr>
        <w:t>Capacitación Administrativa-Gerencial,</w:t>
      </w:r>
      <w:r w:rsidRPr="004E17E7">
        <w:rPr>
          <w:rFonts w:ascii="Noto Sans" w:hAnsi="Noto Sans" w:cs="Noto Sans"/>
          <w:b/>
          <w:sz w:val="20"/>
          <w:szCs w:val="20"/>
          <w:u w:val="single"/>
        </w:rPr>
        <w:t xml:space="preserve"> concentra información de:</w:t>
      </w:r>
      <w:bookmarkEnd w:id="11"/>
    </w:p>
    <w:p w14:paraId="6385EB79" w14:textId="77777777" w:rsidR="00283010" w:rsidRPr="00283010" w:rsidRDefault="00283010" w:rsidP="00AA7A37">
      <w:pPr>
        <w:pStyle w:val="Prrafodelista"/>
        <w:numPr>
          <w:ilvl w:val="0"/>
          <w:numId w:val="7"/>
        </w:numPr>
        <w:tabs>
          <w:tab w:val="left" w:pos="284"/>
          <w:tab w:val="left" w:pos="1134"/>
          <w:tab w:val="left" w:pos="1560"/>
        </w:tabs>
        <w:spacing w:before="120" w:after="120"/>
        <w:ind w:left="567" w:hanging="425"/>
        <w:contextualSpacing w:val="0"/>
        <w:jc w:val="both"/>
        <w:textDirection w:val="btLr"/>
        <w:rPr>
          <w:rFonts w:ascii="Noto Sans" w:eastAsia="MS Mincho" w:hAnsi="Noto Sans" w:cs="Noto Sans"/>
          <w:sz w:val="20"/>
          <w:szCs w:val="20"/>
          <w:lang w:val="es-ES_tradnl" w:eastAsia="es-ES"/>
        </w:rPr>
      </w:pPr>
      <w:r w:rsidRPr="00283010">
        <w:rPr>
          <w:rFonts w:ascii="Noto Sans" w:eastAsia="MS Mincho" w:hAnsi="Noto Sans" w:cs="Noto Sans"/>
          <w:sz w:val="20"/>
          <w:szCs w:val="20"/>
          <w:lang w:val="es-ES_tradnl" w:eastAsia="es-ES"/>
        </w:rPr>
        <w:t>Centro Nacional de Transfusión Sanguínea</w:t>
      </w:r>
    </w:p>
    <w:p w14:paraId="23A7625E" w14:textId="77777777" w:rsidR="00283010" w:rsidRPr="00283010" w:rsidRDefault="00283010" w:rsidP="00AA7A37">
      <w:pPr>
        <w:pStyle w:val="Prrafodelista"/>
        <w:numPr>
          <w:ilvl w:val="0"/>
          <w:numId w:val="7"/>
        </w:numPr>
        <w:tabs>
          <w:tab w:val="left" w:pos="284"/>
          <w:tab w:val="left" w:pos="1134"/>
          <w:tab w:val="left" w:pos="1560"/>
        </w:tabs>
        <w:spacing w:before="120" w:after="120"/>
        <w:ind w:left="567" w:hanging="425"/>
        <w:contextualSpacing w:val="0"/>
        <w:jc w:val="both"/>
        <w:textDirection w:val="btLr"/>
        <w:rPr>
          <w:rFonts w:ascii="Noto Sans" w:eastAsia="MS Mincho" w:hAnsi="Noto Sans" w:cs="Noto Sans"/>
          <w:sz w:val="20"/>
          <w:szCs w:val="20"/>
          <w:lang w:val="es-ES_tradnl" w:eastAsia="es-ES"/>
        </w:rPr>
      </w:pPr>
      <w:r w:rsidRPr="00283010">
        <w:rPr>
          <w:rFonts w:ascii="Noto Sans" w:eastAsia="MS Mincho" w:hAnsi="Noto Sans" w:cs="Noto Sans"/>
          <w:sz w:val="20"/>
          <w:szCs w:val="20"/>
          <w:lang w:val="es-ES_tradnl" w:eastAsia="es-ES"/>
        </w:rPr>
        <w:t>Centro Nacional para la prevención y el Control del VIH/SIDA</w:t>
      </w:r>
    </w:p>
    <w:p w14:paraId="677568B8" w14:textId="77777777" w:rsidR="00283010" w:rsidRPr="00283010" w:rsidRDefault="00283010" w:rsidP="00AA7A37">
      <w:pPr>
        <w:pStyle w:val="Prrafodelista"/>
        <w:numPr>
          <w:ilvl w:val="0"/>
          <w:numId w:val="7"/>
        </w:numPr>
        <w:tabs>
          <w:tab w:val="left" w:pos="284"/>
          <w:tab w:val="left" w:pos="1134"/>
          <w:tab w:val="left" w:pos="1560"/>
        </w:tabs>
        <w:spacing w:before="120" w:after="120"/>
        <w:ind w:left="567" w:hanging="425"/>
        <w:contextualSpacing w:val="0"/>
        <w:jc w:val="both"/>
        <w:textDirection w:val="btLr"/>
        <w:rPr>
          <w:rFonts w:ascii="Noto Sans" w:eastAsia="MS Mincho" w:hAnsi="Noto Sans" w:cs="Noto Sans"/>
          <w:sz w:val="20"/>
          <w:szCs w:val="20"/>
          <w:lang w:val="es-ES_tradnl" w:eastAsia="es-ES"/>
        </w:rPr>
      </w:pPr>
      <w:r w:rsidRPr="00283010">
        <w:rPr>
          <w:rFonts w:ascii="Noto Sans" w:eastAsia="MS Mincho" w:hAnsi="Noto Sans" w:cs="Noto Sans"/>
          <w:sz w:val="20"/>
          <w:szCs w:val="20"/>
          <w:lang w:val="es-ES_tradnl" w:eastAsia="es-ES"/>
        </w:rPr>
        <w:t xml:space="preserve">Centro Nacional de Trasplantes </w:t>
      </w:r>
    </w:p>
    <w:p w14:paraId="1E3F3A01" w14:textId="77777777" w:rsidR="00283010" w:rsidRPr="00283010" w:rsidRDefault="00283010" w:rsidP="00AA7A37">
      <w:pPr>
        <w:pStyle w:val="Prrafodelista"/>
        <w:numPr>
          <w:ilvl w:val="0"/>
          <w:numId w:val="7"/>
        </w:numPr>
        <w:tabs>
          <w:tab w:val="left" w:pos="284"/>
          <w:tab w:val="left" w:pos="1134"/>
          <w:tab w:val="left" w:pos="1560"/>
        </w:tabs>
        <w:spacing w:before="120" w:after="120"/>
        <w:ind w:left="567" w:hanging="425"/>
        <w:contextualSpacing w:val="0"/>
        <w:jc w:val="both"/>
        <w:textDirection w:val="btLr"/>
        <w:rPr>
          <w:rFonts w:ascii="Noto Sans" w:eastAsia="MS Mincho" w:hAnsi="Noto Sans" w:cs="Noto Sans"/>
          <w:sz w:val="20"/>
          <w:szCs w:val="20"/>
          <w:lang w:val="es-ES_tradnl" w:eastAsia="es-ES"/>
        </w:rPr>
      </w:pPr>
      <w:r w:rsidRPr="00283010">
        <w:rPr>
          <w:rFonts w:ascii="Noto Sans" w:eastAsia="MS Mincho" w:hAnsi="Noto Sans" w:cs="Noto Sans"/>
          <w:sz w:val="20"/>
          <w:szCs w:val="20"/>
          <w:lang w:val="es-ES_tradnl" w:eastAsia="es-ES"/>
        </w:rPr>
        <w:t>Centro Nacional para la Salud de la Infancia y la Adolescencia</w:t>
      </w:r>
    </w:p>
    <w:p w14:paraId="7AA10610" w14:textId="77777777" w:rsidR="00283010" w:rsidRPr="00283010" w:rsidRDefault="00283010" w:rsidP="00AA7A37">
      <w:pPr>
        <w:pStyle w:val="Prrafodelista"/>
        <w:numPr>
          <w:ilvl w:val="0"/>
          <w:numId w:val="7"/>
        </w:numPr>
        <w:tabs>
          <w:tab w:val="left" w:pos="284"/>
          <w:tab w:val="left" w:pos="1134"/>
          <w:tab w:val="left" w:pos="1560"/>
        </w:tabs>
        <w:spacing w:before="120" w:after="120"/>
        <w:ind w:left="567" w:hanging="425"/>
        <w:contextualSpacing w:val="0"/>
        <w:jc w:val="both"/>
        <w:textDirection w:val="btLr"/>
        <w:rPr>
          <w:rFonts w:ascii="Noto Sans" w:eastAsia="MS Mincho" w:hAnsi="Noto Sans" w:cs="Noto Sans"/>
          <w:sz w:val="20"/>
          <w:szCs w:val="20"/>
          <w:lang w:val="es-ES_tradnl" w:eastAsia="es-ES"/>
        </w:rPr>
      </w:pPr>
      <w:r w:rsidRPr="00283010">
        <w:rPr>
          <w:rFonts w:ascii="Noto Sans" w:eastAsia="MS Mincho" w:hAnsi="Noto Sans" w:cs="Noto Sans"/>
          <w:sz w:val="20"/>
          <w:szCs w:val="20"/>
          <w:lang w:val="es-ES_tradnl" w:eastAsia="es-ES"/>
        </w:rPr>
        <w:t>Comisión Federal para la protección contra Riesgos Sanitarios y</w:t>
      </w:r>
    </w:p>
    <w:p w14:paraId="0E727B84" w14:textId="57BC77CA" w:rsidR="00283010" w:rsidRDefault="00283010" w:rsidP="00AA7A37">
      <w:pPr>
        <w:pStyle w:val="Prrafodelista"/>
        <w:numPr>
          <w:ilvl w:val="0"/>
          <w:numId w:val="7"/>
        </w:numPr>
        <w:tabs>
          <w:tab w:val="left" w:pos="284"/>
          <w:tab w:val="left" w:pos="1134"/>
          <w:tab w:val="left" w:pos="1560"/>
        </w:tabs>
        <w:spacing w:before="120" w:after="120"/>
        <w:ind w:left="567" w:hanging="425"/>
        <w:contextualSpacing w:val="0"/>
        <w:jc w:val="both"/>
        <w:textDirection w:val="btLr"/>
        <w:rPr>
          <w:rFonts w:ascii="Noto Sans" w:eastAsia="MS Mincho" w:hAnsi="Noto Sans" w:cs="Noto Sans"/>
          <w:sz w:val="20"/>
          <w:szCs w:val="20"/>
          <w:lang w:val="es-ES_tradnl" w:eastAsia="es-ES"/>
        </w:rPr>
      </w:pPr>
      <w:r w:rsidRPr="00283010">
        <w:rPr>
          <w:rFonts w:ascii="Noto Sans" w:eastAsia="MS Mincho" w:hAnsi="Noto Sans" w:cs="Noto Sans"/>
          <w:sz w:val="20"/>
          <w:szCs w:val="20"/>
          <w:lang w:val="es-ES_tradnl" w:eastAsia="es-ES"/>
        </w:rPr>
        <w:t>Comisión Nacional de Bioética</w:t>
      </w:r>
    </w:p>
    <w:p w14:paraId="772991E5" w14:textId="6A44B65D" w:rsidR="00283010" w:rsidRPr="004E17E7" w:rsidRDefault="004E17E7" w:rsidP="00AA7A37">
      <w:pPr>
        <w:pStyle w:val="Prrafodelista"/>
        <w:numPr>
          <w:ilvl w:val="0"/>
          <w:numId w:val="7"/>
        </w:numPr>
        <w:tabs>
          <w:tab w:val="left" w:pos="284"/>
          <w:tab w:val="left" w:pos="1134"/>
          <w:tab w:val="left" w:pos="1560"/>
        </w:tabs>
        <w:spacing w:before="120" w:after="120"/>
        <w:ind w:left="567" w:hanging="425"/>
        <w:contextualSpacing w:val="0"/>
        <w:jc w:val="both"/>
        <w:textDirection w:val="btLr"/>
        <w:rPr>
          <w:rFonts w:ascii="Noto Sans" w:eastAsia="MS Mincho" w:hAnsi="Noto Sans" w:cs="Noto Sans"/>
          <w:sz w:val="20"/>
          <w:szCs w:val="20"/>
          <w:lang w:val="es-ES_tradnl" w:eastAsia="es-ES"/>
        </w:rPr>
      </w:pPr>
      <w:r w:rsidRPr="004E17E7">
        <w:rPr>
          <w:rFonts w:ascii="Noto Sans" w:eastAsia="MS Mincho" w:hAnsi="Noto Sans" w:cs="Noto Sans"/>
          <w:sz w:val="20"/>
          <w:szCs w:val="20"/>
          <w:lang w:val="es-ES_tradnl" w:eastAsia="es-ES"/>
        </w:rPr>
        <w:t>Centro Nacional de Equidad de Género, Salud Sexual y Reproductiva.</w:t>
      </w:r>
    </w:p>
    <w:p w14:paraId="7F708DAF" w14:textId="61EDB157" w:rsidR="00473B1F" w:rsidRDefault="00554076" w:rsidP="00AA7A37">
      <w:pPr>
        <w:pStyle w:val="Ttulo2"/>
        <w:numPr>
          <w:ilvl w:val="1"/>
          <w:numId w:val="1"/>
        </w:numPr>
        <w:spacing w:before="120" w:after="120" w:line="276" w:lineRule="auto"/>
        <w:rPr>
          <w:rFonts w:ascii="Noto Sans" w:hAnsi="Noto Sans" w:cs="Noto Sans"/>
          <w:b/>
          <w:color w:val="A6802D"/>
          <w:sz w:val="22"/>
          <w:szCs w:val="22"/>
        </w:rPr>
      </w:pPr>
      <w:bookmarkStart w:id="12" w:name="_Toc204090501"/>
      <w:r w:rsidRPr="00845A44">
        <w:rPr>
          <w:rFonts w:ascii="Noto Sans" w:hAnsi="Noto Sans" w:cs="Noto Sans"/>
          <w:b/>
          <w:color w:val="A6802D"/>
          <w:sz w:val="22"/>
          <w:szCs w:val="22"/>
        </w:rPr>
        <w:lastRenderedPageBreak/>
        <w:t>Fuente de información y frecuencia de actualización</w:t>
      </w:r>
      <w:bookmarkEnd w:id="12"/>
    </w:p>
    <w:p w14:paraId="76B9463F" w14:textId="18DB2FA8" w:rsidR="00687835" w:rsidRPr="00330331" w:rsidRDefault="00687835" w:rsidP="00687835">
      <w:pPr>
        <w:rPr>
          <w:rFonts w:ascii="Noto Sans" w:hAnsi="Noto Sans" w:cs="Noto Sans"/>
          <w:sz w:val="20"/>
        </w:rPr>
      </w:pPr>
      <w:r w:rsidRPr="00330331">
        <w:rPr>
          <w:rFonts w:ascii="Noto Sans" w:hAnsi="Noto Sans" w:cs="Noto Sans"/>
          <w:sz w:val="20"/>
        </w:rPr>
        <w:t>De acuerdo al indicador se solicitará información a las unidade</w:t>
      </w:r>
      <w:r w:rsidR="00394D89" w:rsidRPr="00330331">
        <w:rPr>
          <w:rFonts w:ascii="Noto Sans" w:hAnsi="Noto Sans" w:cs="Noto Sans"/>
          <w:sz w:val="20"/>
        </w:rPr>
        <w:t xml:space="preserve">s coordinadas en </w:t>
      </w:r>
      <w:r w:rsidR="00C3539F" w:rsidRPr="00330331">
        <w:rPr>
          <w:rFonts w:ascii="Noto Sans" w:hAnsi="Noto Sans" w:cs="Noto Sans"/>
          <w:sz w:val="20"/>
        </w:rPr>
        <w:t>forma</w:t>
      </w:r>
      <w:r w:rsidR="003D1209" w:rsidRPr="00330331">
        <w:rPr>
          <w:rFonts w:ascii="Noto Sans" w:hAnsi="Noto Sans" w:cs="Noto Sans"/>
          <w:sz w:val="20"/>
        </w:rPr>
        <w:t xml:space="preserve"> </w:t>
      </w:r>
      <w:r w:rsidR="00C3539F" w:rsidRPr="00330331">
        <w:rPr>
          <w:rFonts w:ascii="Noto Sans" w:hAnsi="Noto Sans" w:cs="Noto Sans"/>
          <w:sz w:val="20"/>
        </w:rPr>
        <w:t>semestral y anual</w:t>
      </w:r>
      <w:r w:rsidRPr="00330331">
        <w:rPr>
          <w:rFonts w:ascii="Noto Sans" w:hAnsi="Noto Sans" w:cs="Noto Sans"/>
          <w:sz w:val="20"/>
        </w:rPr>
        <w:t>.</w:t>
      </w:r>
    </w:p>
    <w:p w14:paraId="289D7611" w14:textId="0D0B572D" w:rsidR="007D7E4D" w:rsidRPr="00330331" w:rsidRDefault="007D7E4D" w:rsidP="00087C7E">
      <w:pPr>
        <w:spacing w:before="120" w:after="120" w:line="276" w:lineRule="auto"/>
        <w:jc w:val="both"/>
        <w:rPr>
          <w:rFonts w:ascii="Noto Sans" w:hAnsi="Noto Sans" w:cs="Noto Sans"/>
          <w:sz w:val="16"/>
          <w:szCs w:val="16"/>
        </w:rPr>
      </w:pPr>
    </w:p>
    <w:tbl>
      <w:tblPr>
        <w:tblStyle w:val="Tablaconcuadrcula"/>
        <w:tblW w:w="9977" w:type="dxa"/>
        <w:jc w:val="center"/>
        <w:tblLook w:val="04A0" w:firstRow="1" w:lastRow="0" w:firstColumn="1" w:lastColumn="0" w:noHBand="0" w:noVBand="1"/>
      </w:tblPr>
      <w:tblGrid>
        <w:gridCol w:w="5180"/>
        <w:gridCol w:w="4797"/>
      </w:tblGrid>
      <w:tr w:rsidR="009B2172" w:rsidRPr="00330331" w14:paraId="4783BB03" w14:textId="77777777" w:rsidTr="00330331">
        <w:trPr>
          <w:trHeight w:val="129"/>
          <w:jc w:val="center"/>
        </w:trPr>
        <w:tc>
          <w:tcPr>
            <w:tcW w:w="5180" w:type="dxa"/>
            <w:shd w:val="clear" w:color="auto" w:fill="002F2A"/>
            <w:vAlign w:val="center"/>
          </w:tcPr>
          <w:p w14:paraId="281ACA84" w14:textId="7F63939E" w:rsidR="009B2172" w:rsidRPr="00330331" w:rsidRDefault="009B2172" w:rsidP="00E37800">
            <w:pPr>
              <w:spacing w:line="276" w:lineRule="auto"/>
              <w:rPr>
                <w:rFonts w:ascii="Noto Sans" w:hAnsi="Noto Sans" w:cs="Noto Sans"/>
                <w:b/>
                <w:color w:val="FFFFFF" w:themeColor="background1"/>
                <w:sz w:val="16"/>
                <w:szCs w:val="16"/>
              </w:rPr>
            </w:pPr>
            <w:r w:rsidRPr="00330331">
              <w:rPr>
                <w:rFonts w:ascii="Noto Sans" w:hAnsi="Noto Sans" w:cs="Noto Sans"/>
                <w:b/>
                <w:color w:val="FFFFFF" w:themeColor="background1"/>
                <w:sz w:val="16"/>
                <w:szCs w:val="16"/>
              </w:rPr>
              <w:t>Nombre completo del documento que sustenta la información</w:t>
            </w:r>
          </w:p>
        </w:tc>
        <w:tc>
          <w:tcPr>
            <w:tcW w:w="4797" w:type="dxa"/>
            <w:vAlign w:val="center"/>
          </w:tcPr>
          <w:p w14:paraId="26D7FFF9" w14:textId="0483F8D7" w:rsidR="009B2172" w:rsidRPr="00330331" w:rsidRDefault="00DE5108" w:rsidP="00E37800">
            <w:pPr>
              <w:spacing w:line="276" w:lineRule="auto"/>
              <w:rPr>
                <w:rFonts w:ascii="Noto Sans" w:hAnsi="Noto Sans" w:cs="Noto Sans"/>
                <w:sz w:val="16"/>
                <w:szCs w:val="16"/>
              </w:rPr>
            </w:pPr>
            <w:r w:rsidRPr="00330331">
              <w:rPr>
                <w:rFonts w:ascii="Noto Sans" w:hAnsi="Noto Sans" w:cs="Noto Sans"/>
                <w:sz w:val="16"/>
                <w:szCs w:val="16"/>
              </w:rPr>
              <w:t>Base de datos de servidores públicos en activo</w:t>
            </w:r>
          </w:p>
        </w:tc>
      </w:tr>
      <w:tr w:rsidR="009B2172" w:rsidRPr="00330331" w14:paraId="550B2C9C" w14:textId="77777777" w:rsidTr="00330331">
        <w:trPr>
          <w:trHeight w:val="541"/>
          <w:jc w:val="center"/>
        </w:trPr>
        <w:tc>
          <w:tcPr>
            <w:tcW w:w="5180" w:type="dxa"/>
            <w:shd w:val="clear" w:color="auto" w:fill="004C45"/>
            <w:vAlign w:val="center"/>
          </w:tcPr>
          <w:p w14:paraId="23AA4DD7" w14:textId="186C3E30" w:rsidR="009B2172" w:rsidRPr="00330331" w:rsidRDefault="009B2172" w:rsidP="00E37800">
            <w:pPr>
              <w:spacing w:line="276" w:lineRule="auto"/>
              <w:rPr>
                <w:rFonts w:ascii="Noto Sans" w:hAnsi="Noto Sans" w:cs="Noto Sans"/>
                <w:b/>
                <w:color w:val="FFFFFF" w:themeColor="background1"/>
                <w:sz w:val="16"/>
                <w:szCs w:val="16"/>
              </w:rPr>
            </w:pPr>
            <w:r w:rsidRPr="00330331">
              <w:rPr>
                <w:rFonts w:ascii="Noto Sans" w:hAnsi="Noto Sans" w:cs="Noto Sans"/>
                <w:b/>
                <w:color w:val="FFFFFF" w:themeColor="background1"/>
                <w:sz w:val="16"/>
                <w:szCs w:val="16"/>
              </w:rPr>
              <w:t>Nombre de la institución y área que genera, administra o publica la información</w:t>
            </w:r>
          </w:p>
        </w:tc>
        <w:tc>
          <w:tcPr>
            <w:tcW w:w="4797" w:type="dxa"/>
            <w:vAlign w:val="center"/>
          </w:tcPr>
          <w:p w14:paraId="133C964A" w14:textId="40B3AFED" w:rsidR="00283010" w:rsidRPr="00330331" w:rsidRDefault="00283010" w:rsidP="00283010">
            <w:pPr>
              <w:spacing w:line="276" w:lineRule="auto"/>
              <w:rPr>
                <w:rFonts w:ascii="Noto Sans" w:hAnsi="Noto Sans" w:cs="Noto Sans"/>
                <w:sz w:val="16"/>
                <w:szCs w:val="16"/>
              </w:rPr>
            </w:pPr>
            <w:r w:rsidRPr="00330331">
              <w:rPr>
                <w:rFonts w:ascii="Noto Sans" w:hAnsi="Noto Sans" w:cs="Noto Sans"/>
                <w:sz w:val="16"/>
                <w:szCs w:val="16"/>
              </w:rPr>
              <w:t>Áreas administradoras:</w:t>
            </w:r>
          </w:p>
          <w:p w14:paraId="37338869" w14:textId="134683D7" w:rsidR="00283010" w:rsidRPr="00330331" w:rsidRDefault="00283010" w:rsidP="00283010">
            <w:pPr>
              <w:spacing w:line="276" w:lineRule="auto"/>
              <w:rPr>
                <w:rFonts w:ascii="Noto Sans" w:hAnsi="Noto Sans" w:cs="Noto Sans"/>
                <w:sz w:val="16"/>
                <w:szCs w:val="16"/>
              </w:rPr>
            </w:pPr>
            <w:r w:rsidRPr="00330331">
              <w:rPr>
                <w:rFonts w:ascii="Noto Sans" w:hAnsi="Noto Sans" w:cs="Noto Sans"/>
                <w:sz w:val="16"/>
                <w:szCs w:val="16"/>
              </w:rPr>
              <w:t>Comisión Coordinadora de Institutos Nacionales de Salud y Hospitales de Alta Especialidad</w:t>
            </w:r>
          </w:p>
          <w:p w14:paraId="2A8151C6" w14:textId="0D4BFCF2" w:rsidR="00283010" w:rsidRPr="00330331" w:rsidRDefault="00C3539F" w:rsidP="00283010">
            <w:pPr>
              <w:spacing w:line="276" w:lineRule="auto"/>
              <w:rPr>
                <w:rFonts w:ascii="Noto Sans" w:hAnsi="Noto Sans" w:cs="Noto Sans"/>
                <w:sz w:val="16"/>
                <w:szCs w:val="16"/>
              </w:rPr>
            </w:pPr>
            <w:r w:rsidRPr="00330331">
              <w:rPr>
                <w:rFonts w:ascii="Noto Sans" w:hAnsi="Noto Sans" w:cs="Noto Sans"/>
                <w:sz w:val="16"/>
                <w:szCs w:val="16"/>
              </w:rPr>
              <w:t xml:space="preserve">Dirección General de </w:t>
            </w:r>
            <w:r w:rsidR="00291FB1" w:rsidRPr="00330331">
              <w:rPr>
                <w:rFonts w:ascii="Noto Sans" w:hAnsi="Noto Sans" w:cs="Noto Sans"/>
                <w:sz w:val="16"/>
                <w:szCs w:val="16"/>
              </w:rPr>
              <w:t>Políticas</w:t>
            </w:r>
            <w:r w:rsidRPr="00330331">
              <w:rPr>
                <w:rFonts w:ascii="Noto Sans" w:hAnsi="Noto Sans" w:cs="Noto Sans"/>
                <w:sz w:val="16"/>
                <w:szCs w:val="16"/>
              </w:rPr>
              <w:t xml:space="preserve"> </w:t>
            </w:r>
            <w:r w:rsidR="00291FB1" w:rsidRPr="00330331">
              <w:rPr>
                <w:rFonts w:ascii="Noto Sans" w:hAnsi="Noto Sans" w:cs="Noto Sans"/>
                <w:sz w:val="16"/>
                <w:szCs w:val="16"/>
              </w:rPr>
              <w:t>de Investigación en Salud</w:t>
            </w:r>
            <w:r w:rsidRPr="00330331">
              <w:rPr>
                <w:rFonts w:ascii="Noto Sans" w:hAnsi="Noto Sans" w:cs="Noto Sans"/>
                <w:sz w:val="16"/>
                <w:szCs w:val="16"/>
              </w:rPr>
              <w:t xml:space="preserve">, </w:t>
            </w:r>
          </w:p>
          <w:p w14:paraId="3E84D7F8" w14:textId="77777777" w:rsidR="00283010" w:rsidRPr="00330331" w:rsidRDefault="00283010" w:rsidP="00283010">
            <w:pPr>
              <w:spacing w:line="276" w:lineRule="auto"/>
              <w:rPr>
                <w:rFonts w:ascii="Noto Sans" w:hAnsi="Noto Sans" w:cs="Noto Sans"/>
                <w:sz w:val="16"/>
                <w:szCs w:val="16"/>
              </w:rPr>
            </w:pPr>
            <w:r w:rsidRPr="00330331">
              <w:rPr>
                <w:rFonts w:ascii="Noto Sans" w:hAnsi="Noto Sans" w:cs="Noto Sans"/>
                <w:sz w:val="16"/>
                <w:szCs w:val="16"/>
              </w:rPr>
              <w:t>Dirección General de Calidad y Educación en Salud</w:t>
            </w:r>
          </w:p>
          <w:p w14:paraId="5778EC39" w14:textId="2F8FC6E3" w:rsidR="009B2172" w:rsidRPr="00330331" w:rsidRDefault="00C3539F" w:rsidP="00283010">
            <w:pPr>
              <w:spacing w:line="276" w:lineRule="auto"/>
              <w:rPr>
                <w:rFonts w:ascii="Noto Sans" w:hAnsi="Noto Sans" w:cs="Noto Sans"/>
                <w:sz w:val="16"/>
                <w:szCs w:val="16"/>
              </w:rPr>
            </w:pPr>
            <w:r w:rsidRPr="00330331">
              <w:rPr>
                <w:rFonts w:ascii="Noto Sans" w:hAnsi="Noto Sans" w:cs="Noto Sans"/>
                <w:sz w:val="16"/>
                <w:szCs w:val="16"/>
              </w:rPr>
              <w:t>D</w:t>
            </w:r>
            <w:r w:rsidR="00291FB1" w:rsidRPr="00330331">
              <w:rPr>
                <w:rFonts w:ascii="Noto Sans" w:hAnsi="Noto Sans" w:cs="Noto Sans"/>
                <w:sz w:val="16"/>
                <w:szCs w:val="16"/>
              </w:rPr>
              <w:t xml:space="preserve">irección </w:t>
            </w:r>
            <w:r w:rsidRPr="00330331">
              <w:rPr>
                <w:rFonts w:ascii="Noto Sans" w:hAnsi="Noto Sans" w:cs="Noto Sans"/>
                <w:sz w:val="16"/>
                <w:szCs w:val="16"/>
              </w:rPr>
              <w:t>G</w:t>
            </w:r>
            <w:r w:rsidR="00291FB1" w:rsidRPr="00330331">
              <w:rPr>
                <w:rFonts w:ascii="Noto Sans" w:hAnsi="Noto Sans" w:cs="Noto Sans"/>
                <w:sz w:val="16"/>
                <w:szCs w:val="16"/>
              </w:rPr>
              <w:t xml:space="preserve">eneral de </w:t>
            </w:r>
            <w:r w:rsidRPr="00330331">
              <w:rPr>
                <w:rFonts w:ascii="Noto Sans" w:hAnsi="Noto Sans" w:cs="Noto Sans"/>
                <w:sz w:val="16"/>
                <w:szCs w:val="16"/>
              </w:rPr>
              <w:t>R</w:t>
            </w:r>
            <w:r w:rsidR="00291FB1" w:rsidRPr="00330331">
              <w:rPr>
                <w:rFonts w:ascii="Noto Sans" w:hAnsi="Noto Sans" w:cs="Noto Sans"/>
                <w:sz w:val="16"/>
                <w:szCs w:val="16"/>
              </w:rPr>
              <w:t>ecursos Humanos y Organización</w:t>
            </w:r>
            <w:r w:rsidR="00283010" w:rsidRPr="00330331">
              <w:rPr>
                <w:rFonts w:ascii="Noto Sans" w:hAnsi="Noto Sans" w:cs="Noto Sans"/>
                <w:sz w:val="16"/>
                <w:szCs w:val="16"/>
              </w:rPr>
              <w:t>.</w:t>
            </w:r>
          </w:p>
        </w:tc>
      </w:tr>
      <w:tr w:rsidR="009B2172" w:rsidRPr="00330331" w14:paraId="2734AEFB" w14:textId="77777777" w:rsidTr="00330331">
        <w:trPr>
          <w:trHeight w:val="62"/>
          <w:jc w:val="center"/>
        </w:trPr>
        <w:tc>
          <w:tcPr>
            <w:tcW w:w="5180" w:type="dxa"/>
            <w:shd w:val="clear" w:color="auto" w:fill="005850"/>
            <w:vAlign w:val="center"/>
          </w:tcPr>
          <w:p w14:paraId="28BB37B6" w14:textId="16D947BC" w:rsidR="009B2172" w:rsidRPr="00330331" w:rsidRDefault="009B2172" w:rsidP="00E37800">
            <w:pPr>
              <w:spacing w:line="276" w:lineRule="auto"/>
              <w:rPr>
                <w:rFonts w:ascii="Noto Sans" w:hAnsi="Noto Sans" w:cs="Noto Sans"/>
                <w:b/>
                <w:color w:val="FFFFFF" w:themeColor="background1"/>
                <w:sz w:val="16"/>
                <w:szCs w:val="16"/>
              </w:rPr>
            </w:pPr>
            <w:r w:rsidRPr="00330331">
              <w:rPr>
                <w:rFonts w:ascii="Noto Sans" w:hAnsi="Noto Sans" w:cs="Noto Sans"/>
                <w:b/>
                <w:color w:val="FFFFFF" w:themeColor="background1"/>
                <w:sz w:val="16"/>
                <w:szCs w:val="16"/>
              </w:rPr>
              <w:t>Año o periodo en que se emite la información</w:t>
            </w:r>
          </w:p>
        </w:tc>
        <w:tc>
          <w:tcPr>
            <w:tcW w:w="4797" w:type="dxa"/>
            <w:vAlign w:val="center"/>
          </w:tcPr>
          <w:p w14:paraId="31550F32" w14:textId="2FDEA174" w:rsidR="009B2172" w:rsidRPr="00330331" w:rsidRDefault="002C7FEE" w:rsidP="00E37800">
            <w:pPr>
              <w:spacing w:line="276" w:lineRule="auto"/>
              <w:rPr>
                <w:rFonts w:ascii="Noto Sans" w:hAnsi="Noto Sans" w:cs="Noto Sans"/>
                <w:sz w:val="16"/>
                <w:szCs w:val="16"/>
              </w:rPr>
            </w:pPr>
            <w:r w:rsidRPr="00330331">
              <w:rPr>
                <w:rFonts w:ascii="Noto Sans" w:hAnsi="Noto Sans" w:cs="Noto Sans"/>
                <w:sz w:val="16"/>
                <w:szCs w:val="16"/>
              </w:rPr>
              <w:t>2025</w:t>
            </w:r>
          </w:p>
        </w:tc>
      </w:tr>
      <w:tr w:rsidR="009B2172" w:rsidRPr="00330331" w14:paraId="6523CEC8" w14:textId="77777777" w:rsidTr="00330331">
        <w:trPr>
          <w:trHeight w:val="67"/>
          <w:jc w:val="center"/>
        </w:trPr>
        <w:tc>
          <w:tcPr>
            <w:tcW w:w="5180" w:type="dxa"/>
            <w:shd w:val="clear" w:color="auto" w:fill="008679"/>
            <w:vAlign w:val="center"/>
          </w:tcPr>
          <w:p w14:paraId="2B29A768" w14:textId="0B8AB6F8" w:rsidR="009B2172" w:rsidRPr="00330331" w:rsidRDefault="009B2172" w:rsidP="00E37800">
            <w:pPr>
              <w:spacing w:line="276" w:lineRule="auto"/>
              <w:rPr>
                <w:rFonts w:ascii="Noto Sans" w:hAnsi="Noto Sans" w:cs="Noto Sans"/>
                <w:b/>
                <w:color w:val="FFFFFF" w:themeColor="background1"/>
                <w:sz w:val="16"/>
                <w:szCs w:val="16"/>
              </w:rPr>
            </w:pPr>
            <w:r w:rsidRPr="00330331">
              <w:rPr>
                <w:rFonts w:ascii="Noto Sans" w:hAnsi="Noto Sans" w:cs="Noto Sans"/>
                <w:b/>
                <w:color w:val="FFFFFF" w:themeColor="background1"/>
                <w:sz w:val="16"/>
                <w:szCs w:val="16"/>
              </w:rPr>
              <w:t>Última fecha de corte de la información</w:t>
            </w:r>
          </w:p>
        </w:tc>
        <w:tc>
          <w:tcPr>
            <w:tcW w:w="4797" w:type="dxa"/>
            <w:vAlign w:val="center"/>
          </w:tcPr>
          <w:p w14:paraId="7807FA8C" w14:textId="698EF770" w:rsidR="009B2172" w:rsidRPr="00330331" w:rsidRDefault="002C7FEE" w:rsidP="00E37800">
            <w:pPr>
              <w:spacing w:line="276" w:lineRule="auto"/>
              <w:rPr>
                <w:rFonts w:ascii="Noto Sans" w:hAnsi="Noto Sans" w:cs="Noto Sans"/>
                <w:sz w:val="16"/>
                <w:szCs w:val="16"/>
              </w:rPr>
            </w:pPr>
            <w:r w:rsidRPr="00330331">
              <w:rPr>
                <w:rFonts w:ascii="Noto Sans" w:hAnsi="Noto Sans" w:cs="Noto Sans"/>
                <w:sz w:val="16"/>
                <w:szCs w:val="16"/>
              </w:rPr>
              <w:t>31/diciembre/2025</w:t>
            </w:r>
          </w:p>
        </w:tc>
      </w:tr>
      <w:tr w:rsidR="009B2172" w:rsidRPr="00330331" w14:paraId="34ACC55C" w14:textId="77777777" w:rsidTr="00330331">
        <w:trPr>
          <w:trHeight w:val="671"/>
          <w:jc w:val="center"/>
        </w:trPr>
        <w:tc>
          <w:tcPr>
            <w:tcW w:w="5180" w:type="dxa"/>
            <w:shd w:val="clear" w:color="auto" w:fill="00AC9C"/>
            <w:vAlign w:val="center"/>
          </w:tcPr>
          <w:p w14:paraId="29C0CDA9" w14:textId="6C8E1863" w:rsidR="009B2172" w:rsidRPr="00330331" w:rsidRDefault="009B2172" w:rsidP="00E37800">
            <w:pPr>
              <w:spacing w:line="276" w:lineRule="auto"/>
              <w:rPr>
                <w:rFonts w:ascii="Noto Sans" w:hAnsi="Noto Sans" w:cs="Noto Sans"/>
                <w:b/>
                <w:color w:val="FFFFFF" w:themeColor="background1"/>
                <w:sz w:val="16"/>
                <w:szCs w:val="16"/>
              </w:rPr>
            </w:pPr>
            <w:r w:rsidRPr="00330331">
              <w:rPr>
                <w:rFonts w:ascii="Noto Sans" w:hAnsi="Noto Sans" w:cs="Noto Sans"/>
                <w:b/>
                <w:color w:val="FFFFFF" w:themeColor="background1"/>
                <w:sz w:val="16"/>
                <w:szCs w:val="16"/>
              </w:rPr>
              <w:t>Página de internet o fuente en donde se ubica la información</w:t>
            </w:r>
          </w:p>
        </w:tc>
        <w:tc>
          <w:tcPr>
            <w:tcW w:w="4797" w:type="dxa"/>
            <w:vAlign w:val="center"/>
          </w:tcPr>
          <w:p w14:paraId="589CF6E6" w14:textId="24D9FCBE" w:rsidR="00F3253B" w:rsidRDefault="00F3253B" w:rsidP="00283010">
            <w:pPr>
              <w:spacing w:line="276" w:lineRule="auto"/>
              <w:rPr>
                <w:rFonts w:ascii="Noto Sans" w:hAnsi="Noto Sans" w:cs="Noto Sans"/>
                <w:sz w:val="16"/>
                <w:szCs w:val="16"/>
              </w:rPr>
            </w:pPr>
            <w:r w:rsidRPr="00330331">
              <w:rPr>
                <w:rFonts w:ascii="Noto Sans" w:hAnsi="Noto Sans" w:cs="Noto Sans"/>
                <w:sz w:val="16"/>
                <w:szCs w:val="16"/>
              </w:rPr>
              <w:t xml:space="preserve">Registros Administrativos de la Dirección General de Políticas de Investigación en Salud, en </w:t>
            </w:r>
            <w:hyperlink r:id="rId9" w:history="1">
              <w:r w:rsidR="00CD0D1E" w:rsidRPr="00433160">
                <w:rPr>
                  <w:rStyle w:val="Hipervnculo"/>
                  <w:rFonts w:ascii="Noto Sans" w:hAnsi="Noto Sans" w:cs="Noto Sans"/>
                  <w:sz w:val="16"/>
                  <w:szCs w:val="16"/>
                </w:rPr>
                <w:t>https://www.dgpis.salud.gob.mx</w:t>
              </w:r>
            </w:hyperlink>
          </w:p>
          <w:p w14:paraId="1471D6B0" w14:textId="77777777" w:rsidR="00CD0D1E" w:rsidRPr="00330331" w:rsidRDefault="00CD0D1E" w:rsidP="00283010">
            <w:pPr>
              <w:spacing w:line="276" w:lineRule="auto"/>
              <w:rPr>
                <w:rFonts w:ascii="Noto Sans" w:hAnsi="Noto Sans" w:cs="Noto Sans"/>
                <w:sz w:val="16"/>
                <w:szCs w:val="16"/>
              </w:rPr>
            </w:pPr>
          </w:p>
          <w:p w14:paraId="49F1B87F" w14:textId="23272EB8" w:rsidR="002C7FEE" w:rsidRPr="00330331" w:rsidRDefault="002C7FEE" w:rsidP="00283010">
            <w:pPr>
              <w:spacing w:line="276" w:lineRule="auto"/>
              <w:rPr>
                <w:rFonts w:ascii="Noto Sans" w:hAnsi="Noto Sans" w:cs="Noto Sans"/>
                <w:sz w:val="16"/>
                <w:szCs w:val="16"/>
              </w:rPr>
            </w:pPr>
            <w:r w:rsidRPr="00330331">
              <w:rPr>
                <w:rFonts w:ascii="Noto Sans" w:hAnsi="Noto Sans" w:cs="Noto Sans"/>
                <w:sz w:val="16"/>
                <w:szCs w:val="16"/>
              </w:rPr>
              <w:t>CCINSHAE. Informe de Desempeño MIR Q008, 2026</w:t>
            </w:r>
          </w:p>
          <w:p w14:paraId="3137FC9F" w14:textId="390E15E0" w:rsidR="0009513A" w:rsidRPr="00330331" w:rsidRDefault="00042C85" w:rsidP="00283010">
            <w:pPr>
              <w:spacing w:line="276" w:lineRule="auto"/>
              <w:rPr>
                <w:rFonts w:ascii="Noto Sans" w:hAnsi="Noto Sans" w:cs="Noto Sans"/>
                <w:sz w:val="16"/>
                <w:szCs w:val="16"/>
              </w:rPr>
            </w:pPr>
            <w:hyperlink r:id="rId10" w:history="1">
              <w:r w:rsidR="0009513A" w:rsidRPr="00330331">
                <w:rPr>
                  <w:rStyle w:val="Hipervnculo"/>
                  <w:rFonts w:ascii="Noto Sans" w:hAnsi="Noto Sans" w:cs="Noto Sans"/>
                  <w:sz w:val="16"/>
                  <w:szCs w:val="16"/>
                </w:rPr>
                <w:t>http://www.ccinshae.salud.gob.mx/interna/consulta-sobre-la-matriz-de-indicadores-para-resultados-mir.html</w:t>
              </w:r>
            </w:hyperlink>
          </w:p>
          <w:p w14:paraId="1CDE6683" w14:textId="77777777" w:rsidR="0009513A" w:rsidRPr="00330331" w:rsidRDefault="0009513A" w:rsidP="00283010">
            <w:pPr>
              <w:spacing w:line="276" w:lineRule="auto"/>
              <w:rPr>
                <w:rFonts w:ascii="Noto Sans" w:hAnsi="Noto Sans" w:cs="Noto Sans"/>
                <w:sz w:val="16"/>
                <w:szCs w:val="16"/>
              </w:rPr>
            </w:pPr>
          </w:p>
          <w:p w14:paraId="649EA1A9" w14:textId="5AF0270F" w:rsidR="002C7FEE" w:rsidRPr="00330331" w:rsidRDefault="00262A51" w:rsidP="00283010">
            <w:pPr>
              <w:spacing w:line="276" w:lineRule="auto"/>
              <w:rPr>
                <w:rFonts w:ascii="Noto Sans" w:hAnsi="Noto Sans" w:cs="Noto Sans"/>
                <w:sz w:val="16"/>
                <w:szCs w:val="16"/>
              </w:rPr>
            </w:pPr>
            <w:r w:rsidRPr="00330331">
              <w:rPr>
                <w:rFonts w:ascii="Noto Sans" w:hAnsi="Noto Sans" w:cs="Noto Sans"/>
                <w:sz w:val="16"/>
                <w:szCs w:val="16"/>
              </w:rPr>
              <w:t>Explotación de registro administrativo</w:t>
            </w:r>
          </w:p>
        </w:tc>
      </w:tr>
      <w:tr w:rsidR="009B2172" w:rsidRPr="00330331" w14:paraId="0BE8D82D" w14:textId="77777777" w:rsidTr="00330331">
        <w:trPr>
          <w:trHeight w:val="62"/>
          <w:jc w:val="center"/>
        </w:trPr>
        <w:tc>
          <w:tcPr>
            <w:tcW w:w="5180" w:type="dxa"/>
            <w:shd w:val="clear" w:color="auto" w:fill="00B8A6"/>
            <w:vAlign w:val="center"/>
          </w:tcPr>
          <w:p w14:paraId="631C22A7" w14:textId="65E52669" w:rsidR="009B2172" w:rsidRPr="00330331" w:rsidRDefault="009B2172" w:rsidP="00E37800">
            <w:pPr>
              <w:spacing w:line="276" w:lineRule="auto"/>
              <w:rPr>
                <w:rFonts w:ascii="Noto Sans" w:hAnsi="Noto Sans" w:cs="Noto Sans"/>
                <w:b/>
                <w:color w:val="FFFFFF" w:themeColor="background1"/>
                <w:sz w:val="16"/>
                <w:szCs w:val="16"/>
              </w:rPr>
            </w:pPr>
            <w:r w:rsidRPr="00330331">
              <w:rPr>
                <w:rFonts w:ascii="Noto Sans" w:hAnsi="Noto Sans" w:cs="Noto Sans"/>
                <w:b/>
                <w:color w:val="FFFFFF" w:themeColor="background1"/>
                <w:sz w:val="16"/>
                <w:szCs w:val="16"/>
              </w:rPr>
              <w:t>Frecuencia de actualización de las poblaciones</w:t>
            </w:r>
          </w:p>
        </w:tc>
        <w:tc>
          <w:tcPr>
            <w:tcW w:w="4797" w:type="dxa"/>
            <w:vAlign w:val="center"/>
          </w:tcPr>
          <w:p w14:paraId="496A3E67" w14:textId="2906E5AA" w:rsidR="009B2172" w:rsidRPr="00330331" w:rsidRDefault="00072615" w:rsidP="00E37800">
            <w:pPr>
              <w:spacing w:line="276" w:lineRule="auto"/>
              <w:rPr>
                <w:rFonts w:ascii="Noto Sans" w:hAnsi="Noto Sans" w:cs="Noto Sans"/>
                <w:sz w:val="16"/>
                <w:szCs w:val="16"/>
              </w:rPr>
            </w:pPr>
            <w:r w:rsidRPr="00330331">
              <w:rPr>
                <w:rFonts w:ascii="Noto Sans" w:hAnsi="Noto Sans" w:cs="Noto Sans"/>
                <w:sz w:val="16"/>
                <w:szCs w:val="16"/>
              </w:rPr>
              <w:t>S</w:t>
            </w:r>
            <w:r w:rsidR="00283010" w:rsidRPr="00330331">
              <w:rPr>
                <w:rFonts w:ascii="Noto Sans" w:hAnsi="Noto Sans" w:cs="Noto Sans"/>
                <w:sz w:val="16"/>
                <w:szCs w:val="16"/>
              </w:rPr>
              <w:t>emestral y anual.</w:t>
            </w:r>
          </w:p>
        </w:tc>
      </w:tr>
    </w:tbl>
    <w:p w14:paraId="504E1088" w14:textId="1884E18C" w:rsidR="00390773" w:rsidRPr="00330331" w:rsidRDefault="00390773">
      <w:pPr>
        <w:spacing w:after="160" w:line="259" w:lineRule="auto"/>
        <w:rPr>
          <w:rFonts w:ascii="Noto Sans" w:hAnsi="Noto Sans" w:cs="Noto Sans"/>
          <w:sz w:val="16"/>
          <w:szCs w:val="16"/>
        </w:rPr>
      </w:pPr>
      <w:r w:rsidRPr="00330331">
        <w:rPr>
          <w:rFonts w:ascii="Noto Sans" w:hAnsi="Noto Sans" w:cs="Noto Sans"/>
          <w:sz w:val="16"/>
          <w:szCs w:val="16"/>
        </w:rPr>
        <w:br w:type="page"/>
      </w:r>
    </w:p>
    <w:p w14:paraId="2C095B35" w14:textId="77777777" w:rsidR="00390773" w:rsidRDefault="00390773" w:rsidP="00390773">
      <w:pPr>
        <w:sectPr w:rsidR="00390773" w:rsidSect="008D5C09">
          <w:headerReference w:type="default" r:id="rId11"/>
          <w:footerReference w:type="default" r:id="rId12"/>
          <w:type w:val="continuous"/>
          <w:pgSz w:w="12240" w:h="15840"/>
          <w:pgMar w:top="2126" w:right="1701" w:bottom="1134" w:left="1701" w:header="709" w:footer="709" w:gutter="0"/>
          <w:cols w:space="708"/>
          <w:docGrid w:linePitch="360"/>
        </w:sectPr>
      </w:pPr>
    </w:p>
    <w:p w14:paraId="58EB5285" w14:textId="5C957421" w:rsidR="008D5C09" w:rsidRDefault="00195F69" w:rsidP="00AA7A37">
      <w:pPr>
        <w:pStyle w:val="Ttulo1"/>
        <w:numPr>
          <w:ilvl w:val="0"/>
          <w:numId w:val="1"/>
        </w:numPr>
        <w:spacing w:before="120" w:after="120" w:line="276" w:lineRule="auto"/>
        <w:rPr>
          <w:rFonts w:ascii="Noto Sans" w:hAnsi="Noto Sans" w:cs="Noto Sans"/>
          <w:b/>
          <w:color w:val="A6802D"/>
          <w:sz w:val="22"/>
          <w:szCs w:val="22"/>
        </w:rPr>
      </w:pPr>
      <w:bookmarkStart w:id="13" w:name="_Toc204090502"/>
      <w:r w:rsidRPr="00195F69">
        <w:rPr>
          <w:noProof/>
        </w:rPr>
        <w:lastRenderedPageBreak/>
        <w:drawing>
          <wp:anchor distT="0" distB="0" distL="114300" distR="114300" simplePos="0" relativeHeight="251659264" behindDoc="0" locked="0" layoutInCell="1" allowOverlap="1" wp14:anchorId="1438132C" wp14:editId="121C1555">
            <wp:simplePos x="0" y="0"/>
            <wp:positionH relativeFrom="column">
              <wp:posOffset>-379730</wp:posOffset>
            </wp:positionH>
            <wp:positionV relativeFrom="paragraph">
              <wp:posOffset>368935</wp:posOffset>
            </wp:positionV>
            <wp:extent cx="9347835" cy="5038725"/>
            <wp:effectExtent l="0" t="0" r="5715" b="9525"/>
            <wp:wrapTopAndBottom/>
            <wp:docPr id="148091819" name="Imagen 148091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extLst>
                        <a:ext uri="{28A0092B-C50C-407E-A947-70E740481C1C}">
                          <a14:useLocalDpi xmlns:a14="http://schemas.microsoft.com/office/drawing/2010/main" val="0"/>
                        </a:ext>
                      </a:extLst>
                    </a:blip>
                    <a:stretch>
                      <a:fillRect/>
                    </a:stretch>
                  </pic:blipFill>
                  <pic:spPr>
                    <a:xfrm>
                      <a:off x="0" y="0"/>
                      <a:ext cx="9347835" cy="5038725"/>
                    </a:xfrm>
                    <a:prstGeom prst="rect">
                      <a:avLst/>
                    </a:prstGeom>
                  </pic:spPr>
                </pic:pic>
              </a:graphicData>
            </a:graphic>
            <wp14:sizeRelH relativeFrom="margin">
              <wp14:pctWidth>0</wp14:pctWidth>
            </wp14:sizeRelH>
            <wp14:sizeRelV relativeFrom="margin">
              <wp14:pctHeight>0</wp14:pctHeight>
            </wp14:sizeRelV>
          </wp:anchor>
        </w:drawing>
      </w:r>
      <w:r w:rsidR="008D5C09" w:rsidRPr="00845A44">
        <w:rPr>
          <w:rFonts w:ascii="Noto Sans" w:hAnsi="Noto Sans" w:cs="Noto Sans"/>
          <w:b/>
          <w:color w:val="A6802D"/>
          <w:sz w:val="22"/>
          <w:szCs w:val="22"/>
        </w:rPr>
        <w:t>Árbol del problema</w:t>
      </w:r>
      <w:bookmarkEnd w:id="13"/>
    </w:p>
    <w:p w14:paraId="504AEDFA" w14:textId="4224AAF0" w:rsidR="00390773" w:rsidRPr="00390773" w:rsidRDefault="00390773" w:rsidP="00390773"/>
    <w:p w14:paraId="3803C148" w14:textId="17A1F0F7" w:rsidR="00390773" w:rsidRDefault="00390773" w:rsidP="00EB5B38">
      <w:pPr>
        <w:spacing w:after="160" w:line="259" w:lineRule="auto"/>
        <w:sectPr w:rsidR="00390773" w:rsidSect="008D5C09">
          <w:pgSz w:w="15840" w:h="12240" w:orient="landscape"/>
          <w:pgMar w:top="1701" w:right="2126" w:bottom="1701" w:left="1134" w:header="709" w:footer="709" w:gutter="0"/>
          <w:cols w:space="708"/>
          <w:docGrid w:linePitch="360"/>
        </w:sectPr>
      </w:pPr>
    </w:p>
    <w:p w14:paraId="4EC6F06C" w14:textId="69C3E55E" w:rsidR="00B70D5C" w:rsidRDefault="00195F69" w:rsidP="00AA7A37">
      <w:pPr>
        <w:pStyle w:val="Ttulo1"/>
        <w:numPr>
          <w:ilvl w:val="0"/>
          <w:numId w:val="1"/>
        </w:numPr>
        <w:spacing w:before="120" w:after="120" w:line="276" w:lineRule="auto"/>
        <w:rPr>
          <w:rFonts w:ascii="Noto Sans" w:hAnsi="Noto Sans" w:cs="Noto Sans"/>
          <w:b/>
          <w:color w:val="A6802D"/>
          <w:sz w:val="22"/>
          <w:szCs w:val="22"/>
        </w:rPr>
      </w:pPr>
      <w:bookmarkStart w:id="14" w:name="_Toc204090503"/>
      <w:r w:rsidRPr="00195F69">
        <w:rPr>
          <w:noProof/>
        </w:rPr>
        <w:lastRenderedPageBreak/>
        <w:drawing>
          <wp:anchor distT="0" distB="0" distL="114300" distR="114300" simplePos="0" relativeHeight="251658240" behindDoc="0" locked="0" layoutInCell="1" allowOverlap="1" wp14:anchorId="3E0E1F2A" wp14:editId="0B491DF4">
            <wp:simplePos x="0" y="0"/>
            <wp:positionH relativeFrom="column">
              <wp:posOffset>-384175</wp:posOffset>
            </wp:positionH>
            <wp:positionV relativeFrom="paragraph">
              <wp:posOffset>291465</wp:posOffset>
            </wp:positionV>
            <wp:extent cx="9333230" cy="5097145"/>
            <wp:effectExtent l="0" t="0" r="1270" b="8255"/>
            <wp:wrapTopAndBottom/>
            <wp:docPr id="148091820" name="Imagen 1480918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extLst>
                        <a:ext uri="{28A0092B-C50C-407E-A947-70E740481C1C}">
                          <a14:useLocalDpi xmlns:a14="http://schemas.microsoft.com/office/drawing/2010/main" val="0"/>
                        </a:ext>
                      </a:extLst>
                    </a:blip>
                    <a:stretch>
                      <a:fillRect/>
                    </a:stretch>
                  </pic:blipFill>
                  <pic:spPr>
                    <a:xfrm>
                      <a:off x="0" y="0"/>
                      <a:ext cx="9333230" cy="5097145"/>
                    </a:xfrm>
                    <a:prstGeom prst="rect">
                      <a:avLst/>
                    </a:prstGeom>
                  </pic:spPr>
                </pic:pic>
              </a:graphicData>
            </a:graphic>
            <wp14:sizeRelH relativeFrom="margin">
              <wp14:pctWidth>0</wp14:pctWidth>
            </wp14:sizeRelH>
            <wp14:sizeRelV relativeFrom="margin">
              <wp14:pctHeight>0</wp14:pctHeight>
            </wp14:sizeRelV>
          </wp:anchor>
        </w:drawing>
      </w:r>
      <w:r w:rsidR="00B70D5C" w:rsidRPr="00845A44">
        <w:rPr>
          <w:rFonts w:ascii="Noto Sans" w:hAnsi="Noto Sans" w:cs="Noto Sans"/>
          <w:b/>
          <w:color w:val="A6802D"/>
          <w:sz w:val="22"/>
          <w:szCs w:val="22"/>
        </w:rPr>
        <w:t>Árbol de objetivos</w:t>
      </w:r>
      <w:bookmarkEnd w:id="14"/>
    </w:p>
    <w:p w14:paraId="17200690" w14:textId="747C9097" w:rsidR="00C15461" w:rsidRDefault="00C15461" w:rsidP="00195F69">
      <w:r>
        <w:br w:type="page"/>
      </w:r>
    </w:p>
    <w:p w14:paraId="3EF74FB0" w14:textId="77777777" w:rsidR="00C15461" w:rsidRDefault="00C15461" w:rsidP="00AA7A37">
      <w:pPr>
        <w:pStyle w:val="Ttulo1"/>
        <w:numPr>
          <w:ilvl w:val="1"/>
          <w:numId w:val="1"/>
        </w:numPr>
        <w:spacing w:before="120" w:after="120" w:line="276" w:lineRule="auto"/>
        <w:rPr>
          <w:rFonts w:ascii="Noto Sans" w:hAnsi="Noto Sans" w:cs="Noto Sans"/>
          <w:b/>
          <w:color w:val="A6802D"/>
          <w:sz w:val="22"/>
          <w:szCs w:val="22"/>
        </w:rPr>
        <w:sectPr w:rsidR="00C15461" w:rsidSect="00EB5B38">
          <w:type w:val="continuous"/>
          <w:pgSz w:w="15840" w:h="12240" w:orient="landscape"/>
          <w:pgMar w:top="1701" w:right="2126" w:bottom="1701" w:left="1134" w:header="709" w:footer="709" w:gutter="0"/>
          <w:cols w:space="708"/>
          <w:docGrid w:linePitch="360"/>
        </w:sectPr>
      </w:pPr>
    </w:p>
    <w:p w14:paraId="682F7EF6" w14:textId="6C9F867D" w:rsidR="00286957" w:rsidRDefault="00286957" w:rsidP="00AA7A37">
      <w:pPr>
        <w:pStyle w:val="Ttulo1"/>
        <w:numPr>
          <w:ilvl w:val="1"/>
          <w:numId w:val="1"/>
        </w:numPr>
        <w:spacing w:before="120" w:after="120" w:line="276" w:lineRule="auto"/>
        <w:rPr>
          <w:rFonts w:ascii="Noto Sans" w:hAnsi="Noto Sans" w:cs="Noto Sans"/>
          <w:b/>
          <w:color w:val="A6802D"/>
          <w:sz w:val="22"/>
          <w:szCs w:val="22"/>
        </w:rPr>
      </w:pPr>
      <w:bookmarkStart w:id="15" w:name="_Toc204090504"/>
      <w:r>
        <w:rPr>
          <w:rFonts w:ascii="Noto Sans" w:hAnsi="Noto Sans" w:cs="Noto Sans"/>
          <w:b/>
          <w:color w:val="A6802D"/>
          <w:sz w:val="22"/>
          <w:szCs w:val="22"/>
        </w:rPr>
        <w:lastRenderedPageBreak/>
        <w:t>Análisis de afectaciones diferenciadas</w:t>
      </w:r>
      <w:bookmarkEnd w:id="15"/>
    </w:p>
    <w:tbl>
      <w:tblPr>
        <w:tblStyle w:val="Tablaconcuadrcula"/>
        <w:tblW w:w="10083" w:type="dxa"/>
        <w:jc w:val="cente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firstRow="1" w:lastRow="0" w:firstColumn="1" w:lastColumn="0" w:noHBand="0" w:noVBand="1"/>
      </w:tblPr>
      <w:tblGrid>
        <w:gridCol w:w="1843"/>
        <w:gridCol w:w="7217"/>
        <w:gridCol w:w="1023"/>
      </w:tblGrid>
      <w:tr w:rsidR="00286957" w:rsidRPr="000C1215" w14:paraId="1D96FE70" w14:textId="77777777" w:rsidTr="009C2BA5">
        <w:trPr>
          <w:trHeight w:val="257"/>
          <w:tblHeader/>
          <w:jc w:val="center"/>
        </w:trPr>
        <w:tc>
          <w:tcPr>
            <w:tcW w:w="10083" w:type="dxa"/>
            <w:gridSpan w:val="3"/>
            <w:shd w:val="clear" w:color="auto" w:fill="D4C19C"/>
            <w:vAlign w:val="center"/>
          </w:tcPr>
          <w:p w14:paraId="4C98D101" w14:textId="7A632516" w:rsidR="00286957" w:rsidRPr="000C1215" w:rsidRDefault="00B42696" w:rsidP="009C2BA5">
            <w:pPr>
              <w:jc w:val="center"/>
              <w:rPr>
                <w:rFonts w:ascii="Noto Sans" w:hAnsi="Noto Sans" w:cs="Noto Sans"/>
                <w:b/>
                <w:bCs/>
                <w:noProof/>
                <w:sz w:val="18"/>
                <w:szCs w:val="18"/>
              </w:rPr>
            </w:pPr>
            <w:r>
              <w:rPr>
                <w:rFonts w:ascii="Noto Sans" w:hAnsi="Noto Sans" w:cs="Noto Sans"/>
                <w:b/>
                <w:bCs/>
                <w:sz w:val="18"/>
                <w:szCs w:val="18"/>
              </w:rPr>
              <w:t>G</w:t>
            </w:r>
            <w:r w:rsidR="00286957" w:rsidRPr="000C1215">
              <w:rPr>
                <w:rFonts w:ascii="Noto Sans" w:hAnsi="Noto Sans" w:cs="Noto Sans"/>
                <w:b/>
                <w:bCs/>
                <w:sz w:val="18"/>
                <w:szCs w:val="18"/>
              </w:rPr>
              <w:t>rupos de población</w:t>
            </w:r>
          </w:p>
        </w:tc>
      </w:tr>
      <w:tr w:rsidR="00B42696" w:rsidRPr="00117F7F" w14:paraId="16FD6106" w14:textId="77777777" w:rsidTr="009C2BA5">
        <w:trPr>
          <w:trHeight w:val="147"/>
          <w:jc w:val="center"/>
        </w:trPr>
        <w:tc>
          <w:tcPr>
            <w:tcW w:w="1843" w:type="dxa"/>
            <w:vMerge w:val="restart"/>
            <w:shd w:val="clear" w:color="auto" w:fill="D4C19C"/>
            <w:vAlign w:val="center"/>
          </w:tcPr>
          <w:p w14:paraId="44ABD7D1" w14:textId="77777777" w:rsidR="00B42696" w:rsidRPr="00117F7F" w:rsidRDefault="00B42696" w:rsidP="00B15C28">
            <w:pPr>
              <w:jc w:val="center"/>
              <w:rPr>
                <w:rFonts w:ascii="Noto Sans" w:hAnsi="Noto Sans" w:cs="Noto Sans"/>
                <w:b/>
                <w:bCs/>
                <w:sz w:val="18"/>
                <w:szCs w:val="18"/>
              </w:rPr>
            </w:pPr>
            <w:r w:rsidRPr="00117F7F">
              <w:rPr>
                <w:rFonts w:ascii="Noto Sans" w:hAnsi="Noto Sans" w:cs="Noto Sans"/>
                <w:b/>
                <w:bCs/>
                <w:sz w:val="18"/>
                <w:szCs w:val="18"/>
              </w:rPr>
              <w:t>Grupos de población</w:t>
            </w:r>
          </w:p>
        </w:tc>
        <w:tc>
          <w:tcPr>
            <w:tcW w:w="7217" w:type="dxa"/>
            <w:shd w:val="clear" w:color="auto" w:fill="F6F2EA"/>
            <w:vAlign w:val="center"/>
          </w:tcPr>
          <w:p w14:paraId="0F83518F" w14:textId="77777777" w:rsidR="00B42696" w:rsidRPr="00117F7F" w:rsidRDefault="00B42696" w:rsidP="00B15C28">
            <w:pPr>
              <w:rPr>
                <w:rFonts w:ascii="Noto Sans" w:hAnsi="Noto Sans" w:cs="Noto Sans"/>
                <w:sz w:val="18"/>
                <w:szCs w:val="18"/>
              </w:rPr>
            </w:pPr>
            <w:r w:rsidRPr="00117F7F">
              <w:rPr>
                <w:rFonts w:ascii="Noto Sans" w:hAnsi="Noto Sans" w:cs="Noto Sans"/>
                <w:sz w:val="18"/>
                <w:szCs w:val="18"/>
              </w:rPr>
              <w:t>Mujeres u objetivos en materia de igualdad de género</w:t>
            </w:r>
          </w:p>
        </w:tc>
        <w:tc>
          <w:tcPr>
            <w:tcW w:w="1022" w:type="dxa"/>
            <w:shd w:val="clear" w:color="auto" w:fill="F6F2EA"/>
            <w:vAlign w:val="center"/>
          </w:tcPr>
          <w:p w14:paraId="3BDC8C41" w14:textId="77777777" w:rsidR="00B42696" w:rsidRPr="00117F7F" w:rsidRDefault="00B42696" w:rsidP="00B15C28">
            <w:pPr>
              <w:jc w:val="center"/>
              <w:rPr>
                <w:rFonts w:ascii="Noto Sans" w:hAnsi="Noto Sans" w:cs="Noto Sans"/>
                <w:sz w:val="18"/>
                <w:szCs w:val="18"/>
              </w:rPr>
            </w:pPr>
            <w:r>
              <w:rPr>
                <w:rFonts w:ascii="Noto Sans" w:hAnsi="Noto Sans" w:cs="Noto Sans"/>
                <w:noProof/>
                <w:sz w:val="18"/>
                <w:szCs w:val="18"/>
              </w:rPr>
              <w:drawing>
                <wp:inline distT="0" distB="0" distL="0" distR="0" wp14:anchorId="665CB2C6" wp14:editId="0D4343DA">
                  <wp:extent cx="252000" cy="252000"/>
                  <wp:effectExtent l="0" t="0" r="0" b="0"/>
                  <wp:docPr id="2112931439" name="Gráfico 78" descr="Marca de insignia1 con relleno sóli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2931439" name="Gráfico 2112931439" descr="Marca de insignia1 con relleno sólido"/>
                          <pic:cNvPicPr/>
                        </pic:nvPicPr>
                        <pic:blipFill>
                          <a:blip r:embed="rId15">
                            <a:extLst>
                              <a:ext uri="{96DAC541-7B7A-43D3-8B79-37D633B846F1}">
                                <asvg:svgBlip xmlns:asvg="http://schemas.microsoft.com/office/drawing/2016/SVG/main"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r:embed="rId16"/>
                              </a:ext>
                            </a:extLst>
                          </a:blip>
                          <a:stretch>
                            <a:fillRect/>
                          </a:stretch>
                        </pic:blipFill>
                        <pic:spPr>
                          <a:xfrm>
                            <a:off x="0" y="0"/>
                            <a:ext cx="252000" cy="252000"/>
                          </a:xfrm>
                          <a:prstGeom prst="rect">
                            <a:avLst/>
                          </a:prstGeom>
                        </pic:spPr>
                      </pic:pic>
                    </a:graphicData>
                  </a:graphic>
                </wp:inline>
              </w:drawing>
            </w:r>
          </w:p>
        </w:tc>
      </w:tr>
      <w:tr w:rsidR="00B42696" w:rsidRPr="00117F7F" w14:paraId="29BC7986" w14:textId="77777777" w:rsidTr="009C2BA5">
        <w:trPr>
          <w:trHeight w:val="147"/>
          <w:jc w:val="center"/>
        </w:trPr>
        <w:tc>
          <w:tcPr>
            <w:tcW w:w="1843" w:type="dxa"/>
            <w:vMerge/>
            <w:shd w:val="clear" w:color="auto" w:fill="D4C19C"/>
            <w:vAlign w:val="center"/>
          </w:tcPr>
          <w:p w14:paraId="6A9E8542" w14:textId="77777777" w:rsidR="00B42696" w:rsidRPr="00117F7F" w:rsidRDefault="00B42696" w:rsidP="00B15C28">
            <w:pPr>
              <w:jc w:val="center"/>
              <w:rPr>
                <w:rFonts w:ascii="Noto Sans" w:hAnsi="Noto Sans" w:cs="Noto Sans"/>
                <w:b/>
                <w:bCs/>
                <w:sz w:val="18"/>
                <w:szCs w:val="18"/>
              </w:rPr>
            </w:pPr>
          </w:p>
        </w:tc>
        <w:tc>
          <w:tcPr>
            <w:tcW w:w="7217" w:type="dxa"/>
            <w:shd w:val="clear" w:color="auto" w:fill="F6F2EA"/>
            <w:vAlign w:val="center"/>
          </w:tcPr>
          <w:p w14:paraId="5E6B3421" w14:textId="77777777" w:rsidR="00B42696" w:rsidRPr="00117F7F" w:rsidRDefault="00B42696" w:rsidP="00B15C28">
            <w:pPr>
              <w:rPr>
                <w:rFonts w:ascii="Noto Sans" w:hAnsi="Noto Sans" w:cs="Noto Sans"/>
                <w:sz w:val="18"/>
                <w:szCs w:val="18"/>
              </w:rPr>
            </w:pPr>
            <w:r w:rsidRPr="00117F7F">
              <w:rPr>
                <w:rFonts w:ascii="Noto Sans" w:hAnsi="Noto Sans" w:cs="Noto Sans"/>
                <w:sz w:val="18"/>
                <w:szCs w:val="18"/>
              </w:rPr>
              <w:t>Personas jóvenes</w:t>
            </w:r>
          </w:p>
        </w:tc>
        <w:tc>
          <w:tcPr>
            <w:tcW w:w="1022" w:type="dxa"/>
            <w:shd w:val="clear" w:color="auto" w:fill="F6F2EA"/>
            <w:vAlign w:val="center"/>
          </w:tcPr>
          <w:p w14:paraId="51BBB931" w14:textId="77777777" w:rsidR="00B42696" w:rsidRPr="00117F7F" w:rsidRDefault="00B42696" w:rsidP="00B15C28">
            <w:pPr>
              <w:jc w:val="center"/>
              <w:rPr>
                <w:rFonts w:ascii="Noto Sans" w:hAnsi="Noto Sans" w:cs="Noto Sans"/>
                <w:sz w:val="18"/>
                <w:szCs w:val="18"/>
              </w:rPr>
            </w:pPr>
            <w:r>
              <w:rPr>
                <w:rFonts w:ascii="Noto Sans" w:hAnsi="Noto Sans" w:cs="Noto Sans"/>
                <w:noProof/>
                <w:sz w:val="18"/>
                <w:szCs w:val="18"/>
              </w:rPr>
              <w:drawing>
                <wp:inline distT="0" distB="0" distL="0" distR="0" wp14:anchorId="3019EAF5" wp14:editId="6D579922">
                  <wp:extent cx="252000" cy="252000"/>
                  <wp:effectExtent l="0" t="0" r="0" b="0"/>
                  <wp:docPr id="1259479135" name="Gráfico 78" descr="Marca de insignia1 con relleno sóli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2931439" name="Gráfico 2112931439" descr="Marca de insignia1 con relleno sólido"/>
                          <pic:cNvPicPr/>
                        </pic:nvPicPr>
                        <pic:blipFill>
                          <a:blip r:embed="rId15">
                            <a:extLst>
                              <a:ext uri="{96DAC541-7B7A-43D3-8B79-37D633B846F1}">
                                <asvg:svgBlip xmlns:asvg="http://schemas.microsoft.com/office/drawing/2016/SVG/main"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r:embed="rId16"/>
                              </a:ext>
                            </a:extLst>
                          </a:blip>
                          <a:stretch>
                            <a:fillRect/>
                          </a:stretch>
                        </pic:blipFill>
                        <pic:spPr>
                          <a:xfrm>
                            <a:off x="0" y="0"/>
                            <a:ext cx="252000" cy="252000"/>
                          </a:xfrm>
                          <a:prstGeom prst="rect">
                            <a:avLst/>
                          </a:prstGeom>
                        </pic:spPr>
                      </pic:pic>
                    </a:graphicData>
                  </a:graphic>
                </wp:inline>
              </w:drawing>
            </w:r>
          </w:p>
        </w:tc>
      </w:tr>
      <w:tr w:rsidR="00B42696" w:rsidRPr="00117F7F" w14:paraId="0D441794" w14:textId="77777777" w:rsidTr="009C2BA5">
        <w:trPr>
          <w:trHeight w:val="147"/>
          <w:jc w:val="center"/>
        </w:trPr>
        <w:tc>
          <w:tcPr>
            <w:tcW w:w="1843" w:type="dxa"/>
            <w:vMerge/>
            <w:shd w:val="clear" w:color="auto" w:fill="D4C19C"/>
            <w:vAlign w:val="center"/>
          </w:tcPr>
          <w:p w14:paraId="3E8ED2A9" w14:textId="77777777" w:rsidR="00B42696" w:rsidRPr="00117F7F" w:rsidRDefault="00B42696" w:rsidP="00B15C28">
            <w:pPr>
              <w:jc w:val="center"/>
              <w:rPr>
                <w:rFonts w:ascii="Noto Sans" w:hAnsi="Noto Sans" w:cs="Noto Sans"/>
                <w:b/>
                <w:bCs/>
                <w:sz w:val="18"/>
                <w:szCs w:val="18"/>
              </w:rPr>
            </w:pPr>
          </w:p>
        </w:tc>
        <w:tc>
          <w:tcPr>
            <w:tcW w:w="7217" w:type="dxa"/>
            <w:shd w:val="clear" w:color="auto" w:fill="F6F2EA"/>
            <w:vAlign w:val="center"/>
          </w:tcPr>
          <w:p w14:paraId="08347417" w14:textId="77777777" w:rsidR="00B42696" w:rsidRPr="00117F7F" w:rsidRDefault="00B42696" w:rsidP="00B15C28">
            <w:pPr>
              <w:rPr>
                <w:rFonts w:ascii="Noto Sans" w:hAnsi="Noto Sans" w:cs="Noto Sans"/>
                <w:sz w:val="18"/>
                <w:szCs w:val="18"/>
              </w:rPr>
            </w:pPr>
            <w:r w:rsidRPr="00117F7F">
              <w:rPr>
                <w:rFonts w:ascii="Noto Sans" w:hAnsi="Noto Sans" w:cs="Noto Sans"/>
                <w:sz w:val="18"/>
                <w:szCs w:val="18"/>
              </w:rPr>
              <w:t>Niñas, niños y adolescentes</w:t>
            </w:r>
          </w:p>
        </w:tc>
        <w:tc>
          <w:tcPr>
            <w:tcW w:w="1022" w:type="dxa"/>
            <w:shd w:val="clear" w:color="auto" w:fill="F6F2EA"/>
            <w:vAlign w:val="center"/>
          </w:tcPr>
          <w:p w14:paraId="5F564FE6" w14:textId="224C28EC" w:rsidR="00B42696" w:rsidRPr="00117F7F" w:rsidRDefault="00B42696" w:rsidP="00B15C28">
            <w:pPr>
              <w:jc w:val="center"/>
              <w:rPr>
                <w:rFonts w:ascii="Noto Sans" w:hAnsi="Noto Sans" w:cs="Noto Sans"/>
                <w:sz w:val="18"/>
                <w:szCs w:val="18"/>
              </w:rPr>
            </w:pPr>
            <w:r>
              <w:rPr>
                <w:rFonts w:ascii="Noto Sans" w:hAnsi="Noto Sans" w:cs="Noto Sans"/>
                <w:noProof/>
                <w:sz w:val="18"/>
                <w:szCs w:val="18"/>
              </w:rPr>
              <w:drawing>
                <wp:inline distT="0" distB="0" distL="0" distR="0" wp14:anchorId="5ECAB1C9" wp14:editId="211353DF">
                  <wp:extent cx="252000" cy="252000"/>
                  <wp:effectExtent l="0" t="0" r="0" b="0"/>
                  <wp:docPr id="1" name="Gráfico 78" descr="Marca de insignia1 con relleno sóli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2931439" name="Gráfico 2112931439" descr="Marca de insignia1 con relleno sólido"/>
                          <pic:cNvPicPr/>
                        </pic:nvPicPr>
                        <pic:blipFill>
                          <a:blip r:embed="rId15">
                            <a:extLst>
                              <a:ext uri="{96DAC541-7B7A-43D3-8B79-37D633B846F1}">
                                <asvg:svgBlip xmlns:asvg="http://schemas.microsoft.com/office/drawing/2016/SVG/main"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r:embed="rId16"/>
                              </a:ext>
                            </a:extLst>
                          </a:blip>
                          <a:stretch>
                            <a:fillRect/>
                          </a:stretch>
                        </pic:blipFill>
                        <pic:spPr>
                          <a:xfrm>
                            <a:off x="0" y="0"/>
                            <a:ext cx="252000" cy="252000"/>
                          </a:xfrm>
                          <a:prstGeom prst="rect">
                            <a:avLst/>
                          </a:prstGeom>
                        </pic:spPr>
                      </pic:pic>
                    </a:graphicData>
                  </a:graphic>
                </wp:inline>
              </w:drawing>
            </w:r>
          </w:p>
        </w:tc>
      </w:tr>
      <w:tr w:rsidR="00B42696" w:rsidRPr="00117F7F" w14:paraId="48898C30" w14:textId="77777777" w:rsidTr="009C2BA5">
        <w:trPr>
          <w:trHeight w:val="147"/>
          <w:jc w:val="center"/>
        </w:trPr>
        <w:tc>
          <w:tcPr>
            <w:tcW w:w="1843" w:type="dxa"/>
            <w:vMerge/>
            <w:shd w:val="clear" w:color="auto" w:fill="D4C19C"/>
            <w:vAlign w:val="center"/>
          </w:tcPr>
          <w:p w14:paraId="20771A8F" w14:textId="77777777" w:rsidR="00B42696" w:rsidRPr="00117F7F" w:rsidRDefault="00B42696" w:rsidP="00B15C28">
            <w:pPr>
              <w:jc w:val="center"/>
              <w:rPr>
                <w:rFonts w:ascii="Noto Sans" w:hAnsi="Noto Sans" w:cs="Noto Sans"/>
                <w:b/>
                <w:bCs/>
                <w:sz w:val="18"/>
                <w:szCs w:val="18"/>
              </w:rPr>
            </w:pPr>
          </w:p>
        </w:tc>
        <w:tc>
          <w:tcPr>
            <w:tcW w:w="7217" w:type="dxa"/>
            <w:shd w:val="clear" w:color="auto" w:fill="F6F2EA"/>
            <w:vAlign w:val="center"/>
          </w:tcPr>
          <w:p w14:paraId="1442ADA7" w14:textId="77777777" w:rsidR="00B42696" w:rsidRPr="00117F7F" w:rsidRDefault="00B42696" w:rsidP="00B15C28">
            <w:pPr>
              <w:rPr>
                <w:rFonts w:ascii="Noto Sans" w:hAnsi="Noto Sans" w:cs="Noto Sans"/>
                <w:sz w:val="18"/>
                <w:szCs w:val="18"/>
              </w:rPr>
            </w:pPr>
            <w:r w:rsidRPr="00117F7F">
              <w:rPr>
                <w:rFonts w:ascii="Noto Sans" w:hAnsi="Noto Sans" w:cs="Noto Sans"/>
                <w:sz w:val="18"/>
                <w:szCs w:val="18"/>
              </w:rPr>
              <w:t>Otros grupos de población vulnerables</w:t>
            </w:r>
          </w:p>
        </w:tc>
        <w:tc>
          <w:tcPr>
            <w:tcW w:w="1022" w:type="dxa"/>
            <w:shd w:val="clear" w:color="auto" w:fill="F6F2EA"/>
            <w:vAlign w:val="center"/>
          </w:tcPr>
          <w:p w14:paraId="5D0CA101" w14:textId="2AB4579E" w:rsidR="00B42696" w:rsidRPr="00117F7F" w:rsidRDefault="00B42696" w:rsidP="00B15C28">
            <w:pPr>
              <w:jc w:val="center"/>
              <w:rPr>
                <w:rFonts w:ascii="Noto Sans" w:hAnsi="Noto Sans" w:cs="Noto Sans"/>
                <w:sz w:val="18"/>
                <w:szCs w:val="18"/>
              </w:rPr>
            </w:pPr>
            <w:r>
              <w:rPr>
                <w:rFonts w:ascii="Noto Sans" w:hAnsi="Noto Sans" w:cs="Noto Sans"/>
                <w:noProof/>
                <w:sz w:val="18"/>
                <w:szCs w:val="18"/>
              </w:rPr>
              <w:drawing>
                <wp:inline distT="0" distB="0" distL="0" distR="0" wp14:anchorId="63921BB8" wp14:editId="773E3B15">
                  <wp:extent cx="252000" cy="252000"/>
                  <wp:effectExtent l="0" t="0" r="0" b="0"/>
                  <wp:docPr id="2" name="Gráfico 78" descr="Marca de insignia1 con relleno sóli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2931439" name="Gráfico 2112931439" descr="Marca de insignia1 con relleno sólido"/>
                          <pic:cNvPicPr/>
                        </pic:nvPicPr>
                        <pic:blipFill>
                          <a:blip r:embed="rId15">
                            <a:extLst>
                              <a:ext uri="{96DAC541-7B7A-43D3-8B79-37D633B846F1}">
                                <asvg:svgBlip xmlns:asvg="http://schemas.microsoft.com/office/drawing/2016/SVG/main"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r:embed="rId16"/>
                              </a:ext>
                            </a:extLst>
                          </a:blip>
                          <a:stretch>
                            <a:fillRect/>
                          </a:stretch>
                        </pic:blipFill>
                        <pic:spPr>
                          <a:xfrm>
                            <a:off x="0" y="0"/>
                            <a:ext cx="252000" cy="252000"/>
                          </a:xfrm>
                          <a:prstGeom prst="rect">
                            <a:avLst/>
                          </a:prstGeom>
                        </pic:spPr>
                      </pic:pic>
                    </a:graphicData>
                  </a:graphic>
                </wp:inline>
              </w:drawing>
            </w:r>
          </w:p>
        </w:tc>
      </w:tr>
    </w:tbl>
    <w:p w14:paraId="3C96BF29" w14:textId="77777777" w:rsidR="00286957" w:rsidRDefault="00286957" w:rsidP="00286957">
      <w:pPr>
        <w:pStyle w:val="Prrafodelista"/>
        <w:ind w:left="360"/>
      </w:pPr>
    </w:p>
    <w:tbl>
      <w:tblPr>
        <w:tblStyle w:val="Tablaconcuadrcula"/>
        <w:tblW w:w="10060" w:type="dxa"/>
        <w:jc w:val="cente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firstRow="1" w:lastRow="0" w:firstColumn="1" w:lastColumn="0" w:noHBand="0" w:noVBand="1"/>
      </w:tblPr>
      <w:tblGrid>
        <w:gridCol w:w="7933"/>
        <w:gridCol w:w="2127"/>
      </w:tblGrid>
      <w:tr w:rsidR="00286957" w:rsidRPr="00BA0AA0" w14:paraId="1E6AB145" w14:textId="77777777" w:rsidTr="009C2BA5">
        <w:trPr>
          <w:trHeight w:val="653"/>
          <w:tblHeader/>
          <w:jc w:val="center"/>
        </w:trPr>
        <w:tc>
          <w:tcPr>
            <w:tcW w:w="10060" w:type="dxa"/>
            <w:gridSpan w:val="2"/>
            <w:shd w:val="clear" w:color="auto" w:fill="595959" w:themeFill="text1" w:themeFillTint="A6"/>
            <w:vAlign w:val="center"/>
          </w:tcPr>
          <w:p w14:paraId="7E304F9A" w14:textId="77777777" w:rsidR="00286957" w:rsidRPr="00BA0AA0" w:rsidRDefault="00286957" w:rsidP="00B15C28">
            <w:pPr>
              <w:jc w:val="both"/>
              <w:rPr>
                <w:rFonts w:ascii="Noto Sans" w:hAnsi="Noto Sans" w:cs="Noto Sans"/>
                <w:b/>
                <w:bCs/>
                <w:noProof/>
                <w:color w:val="FFFFFF" w:themeColor="background1"/>
                <w:sz w:val="18"/>
                <w:szCs w:val="18"/>
              </w:rPr>
            </w:pPr>
            <w:r w:rsidRPr="00BA0AA0">
              <w:rPr>
                <w:rFonts w:ascii="Noto Sans" w:hAnsi="Noto Sans" w:cs="Noto Sans"/>
                <w:b/>
                <w:bCs/>
                <w:noProof/>
                <w:color w:val="FFFFFF" w:themeColor="background1"/>
                <w:sz w:val="18"/>
                <w:szCs w:val="18"/>
              </w:rPr>
              <w:t xml:space="preserve">¿Actualmente el Pp </w:t>
            </w:r>
            <w:r>
              <w:rPr>
                <w:rFonts w:ascii="Noto Sans" w:hAnsi="Noto Sans" w:cs="Noto Sans"/>
                <w:b/>
                <w:bCs/>
                <w:noProof/>
                <w:color w:val="FFFFFF" w:themeColor="background1"/>
                <w:sz w:val="18"/>
                <w:szCs w:val="18"/>
              </w:rPr>
              <w:t>atiende alguna temática específica relacionada con los Anexos Transversales</w:t>
            </w:r>
            <w:r w:rsidRPr="00BA0AA0">
              <w:rPr>
                <w:rFonts w:ascii="Noto Sans" w:hAnsi="Noto Sans" w:cs="Noto Sans"/>
                <w:b/>
                <w:bCs/>
                <w:noProof/>
                <w:color w:val="FFFFFF" w:themeColor="background1"/>
                <w:sz w:val="18"/>
                <w:szCs w:val="18"/>
              </w:rPr>
              <w:t xml:space="preserve"> del PEF</w:t>
            </w:r>
            <w:r>
              <w:rPr>
                <w:rFonts w:ascii="Noto Sans" w:hAnsi="Noto Sans" w:cs="Noto Sans"/>
                <w:b/>
                <w:bCs/>
                <w:noProof/>
                <w:color w:val="FFFFFF" w:themeColor="background1"/>
                <w:sz w:val="18"/>
                <w:szCs w:val="18"/>
              </w:rPr>
              <w:t xml:space="preserve"> </w:t>
            </w:r>
            <w:r w:rsidRPr="00BA0AA0">
              <w:rPr>
                <w:rFonts w:ascii="Noto Sans" w:hAnsi="Noto Sans" w:cs="Noto Sans"/>
                <w:b/>
                <w:bCs/>
                <w:noProof/>
                <w:color w:val="FFFFFF" w:themeColor="background1"/>
                <w:sz w:val="18"/>
                <w:szCs w:val="18"/>
              </w:rPr>
              <w:t>se encuentra integrado a alg</w:t>
            </w:r>
            <w:r>
              <w:rPr>
                <w:rFonts w:ascii="Noto Sans" w:hAnsi="Noto Sans" w:cs="Noto Sans"/>
                <w:b/>
                <w:bCs/>
                <w:noProof/>
                <w:color w:val="FFFFFF" w:themeColor="background1"/>
                <w:sz w:val="18"/>
                <w:szCs w:val="18"/>
              </w:rPr>
              <w:t>u</w:t>
            </w:r>
            <w:r w:rsidRPr="00BA0AA0">
              <w:rPr>
                <w:rFonts w:ascii="Noto Sans" w:hAnsi="Noto Sans" w:cs="Noto Sans"/>
                <w:b/>
                <w:bCs/>
                <w:noProof/>
                <w:color w:val="FFFFFF" w:themeColor="background1"/>
                <w:sz w:val="18"/>
                <w:szCs w:val="18"/>
              </w:rPr>
              <w:t>n</w:t>
            </w:r>
            <w:r>
              <w:rPr>
                <w:rFonts w:ascii="Noto Sans" w:hAnsi="Noto Sans" w:cs="Noto Sans"/>
                <w:b/>
                <w:bCs/>
                <w:noProof/>
                <w:color w:val="FFFFFF" w:themeColor="background1"/>
                <w:sz w:val="18"/>
                <w:szCs w:val="18"/>
              </w:rPr>
              <w:t>o</w:t>
            </w:r>
            <w:r w:rsidRPr="00BA0AA0">
              <w:rPr>
                <w:rFonts w:ascii="Noto Sans" w:hAnsi="Noto Sans" w:cs="Noto Sans"/>
                <w:b/>
                <w:bCs/>
                <w:noProof/>
                <w:color w:val="FFFFFF" w:themeColor="background1"/>
                <w:sz w:val="18"/>
                <w:szCs w:val="18"/>
              </w:rPr>
              <w:t xml:space="preserve">? </w:t>
            </w:r>
          </w:p>
        </w:tc>
      </w:tr>
      <w:tr w:rsidR="00286957" w:rsidRPr="00DD1138" w14:paraId="1026D0E9" w14:textId="77777777" w:rsidTr="009C2BA5">
        <w:trPr>
          <w:trHeight w:val="397"/>
          <w:jc w:val="center"/>
        </w:trPr>
        <w:tc>
          <w:tcPr>
            <w:tcW w:w="7933" w:type="dxa"/>
            <w:shd w:val="clear" w:color="auto" w:fill="F6F2EA"/>
            <w:vAlign w:val="center"/>
          </w:tcPr>
          <w:p w14:paraId="673D96EB" w14:textId="77777777" w:rsidR="00286957" w:rsidRPr="00DD1138" w:rsidRDefault="00286957" w:rsidP="00B15C28">
            <w:pPr>
              <w:rPr>
                <w:rFonts w:ascii="Noto Sans" w:hAnsi="Noto Sans" w:cs="Noto Sans"/>
                <w:noProof/>
                <w:sz w:val="18"/>
                <w:szCs w:val="18"/>
              </w:rPr>
            </w:pPr>
            <w:r w:rsidRPr="00DD1138">
              <w:rPr>
                <w:rFonts w:ascii="Noto Sans" w:hAnsi="Noto Sans" w:cs="Noto Sans"/>
                <w:noProof/>
                <w:sz w:val="18"/>
                <w:szCs w:val="18"/>
              </w:rPr>
              <w:t>Erogaciones para la Igualdad entre Mujeres y Hombres</w:t>
            </w:r>
          </w:p>
        </w:tc>
        <w:tc>
          <w:tcPr>
            <w:tcW w:w="2127" w:type="dxa"/>
            <w:shd w:val="clear" w:color="auto" w:fill="F6F2EA"/>
            <w:vAlign w:val="center"/>
          </w:tcPr>
          <w:p w14:paraId="40D395CE" w14:textId="51692D07" w:rsidR="00286957" w:rsidRPr="00DD1138" w:rsidRDefault="00B42696" w:rsidP="00B15C28">
            <w:pPr>
              <w:jc w:val="center"/>
              <w:rPr>
                <w:rFonts w:ascii="Noto Sans" w:hAnsi="Noto Sans" w:cs="Noto Sans"/>
                <w:noProof/>
                <w:sz w:val="18"/>
                <w:szCs w:val="18"/>
              </w:rPr>
            </w:pPr>
            <w:r>
              <w:rPr>
                <w:rFonts w:ascii="Noto Sans" w:hAnsi="Noto Sans" w:cs="Noto Sans"/>
                <w:noProof/>
                <w:sz w:val="18"/>
                <w:szCs w:val="18"/>
              </w:rPr>
              <w:drawing>
                <wp:inline distT="0" distB="0" distL="0" distR="0" wp14:anchorId="4AF14E4B" wp14:editId="26556A8A">
                  <wp:extent cx="252000" cy="252000"/>
                  <wp:effectExtent l="0" t="0" r="0" b="0"/>
                  <wp:docPr id="597116203" name="Gráfico 78" descr="Marca de insignia1 con relleno sóli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2931439" name="Gráfico 2112931439" descr="Marca de insignia1 con relleno sólido"/>
                          <pic:cNvPicPr/>
                        </pic:nvPicPr>
                        <pic:blipFill>
                          <a:blip r:embed="rId15">
                            <a:extLst>
                              <a:ext uri="{96DAC541-7B7A-43D3-8B79-37D633B846F1}">
                                <asvg:svgBlip xmlns:asvg="http://schemas.microsoft.com/office/drawing/2016/SVG/main"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r:embed="rId16"/>
                              </a:ext>
                            </a:extLst>
                          </a:blip>
                          <a:stretch>
                            <a:fillRect/>
                          </a:stretch>
                        </pic:blipFill>
                        <pic:spPr>
                          <a:xfrm>
                            <a:off x="0" y="0"/>
                            <a:ext cx="252000" cy="252000"/>
                          </a:xfrm>
                          <a:prstGeom prst="rect">
                            <a:avLst/>
                          </a:prstGeom>
                        </pic:spPr>
                      </pic:pic>
                    </a:graphicData>
                  </a:graphic>
                </wp:inline>
              </w:drawing>
            </w:r>
          </w:p>
        </w:tc>
      </w:tr>
      <w:tr w:rsidR="00286957" w:rsidRPr="00DD1138" w14:paraId="600FF987" w14:textId="77777777" w:rsidTr="009C2BA5">
        <w:trPr>
          <w:trHeight w:val="397"/>
          <w:jc w:val="center"/>
        </w:trPr>
        <w:tc>
          <w:tcPr>
            <w:tcW w:w="7933" w:type="dxa"/>
            <w:shd w:val="clear" w:color="auto" w:fill="F6F2EA"/>
            <w:vAlign w:val="center"/>
          </w:tcPr>
          <w:p w14:paraId="67A26398" w14:textId="5A388715" w:rsidR="00286957" w:rsidRPr="00DD1138" w:rsidRDefault="00286957" w:rsidP="00B15C28">
            <w:pPr>
              <w:rPr>
                <w:rFonts w:ascii="Noto Sans" w:hAnsi="Noto Sans" w:cs="Noto Sans"/>
                <w:noProof/>
                <w:sz w:val="18"/>
                <w:szCs w:val="18"/>
              </w:rPr>
            </w:pPr>
            <w:r w:rsidRPr="005A64AF">
              <w:rPr>
                <w:rFonts w:ascii="Noto Sans" w:hAnsi="Noto Sans" w:cs="Noto Sans"/>
                <w:noProof/>
                <w:sz w:val="18"/>
                <w:szCs w:val="18"/>
              </w:rPr>
              <w:t>Programa de Ciencias, Tecnología e Innovación</w:t>
            </w:r>
          </w:p>
        </w:tc>
        <w:tc>
          <w:tcPr>
            <w:tcW w:w="2127" w:type="dxa"/>
            <w:shd w:val="clear" w:color="auto" w:fill="F6F2EA"/>
            <w:vAlign w:val="center"/>
          </w:tcPr>
          <w:p w14:paraId="5BD39BE1" w14:textId="1D7F7644" w:rsidR="00286957" w:rsidRPr="00DD1138" w:rsidRDefault="00F423B7" w:rsidP="00B15C28">
            <w:pPr>
              <w:jc w:val="center"/>
              <w:rPr>
                <w:rFonts w:ascii="Noto Sans" w:hAnsi="Noto Sans" w:cs="Noto Sans"/>
                <w:noProof/>
                <w:sz w:val="18"/>
                <w:szCs w:val="18"/>
              </w:rPr>
            </w:pPr>
            <w:r>
              <w:rPr>
                <w:rFonts w:ascii="Noto Sans" w:hAnsi="Noto Sans" w:cs="Noto Sans"/>
                <w:noProof/>
                <w:sz w:val="18"/>
                <w:szCs w:val="18"/>
              </w:rPr>
              <w:drawing>
                <wp:inline distT="0" distB="0" distL="0" distR="0" wp14:anchorId="3DE8E2D0" wp14:editId="2A520810">
                  <wp:extent cx="252000" cy="252000"/>
                  <wp:effectExtent l="0" t="0" r="0" b="0"/>
                  <wp:docPr id="3" name="Gráfico 78" descr="Marca de insignia1 con relleno sóli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2931439" name="Gráfico 2112931439" descr="Marca de insignia1 con relleno sólido"/>
                          <pic:cNvPicPr/>
                        </pic:nvPicPr>
                        <pic:blipFill>
                          <a:blip r:embed="rId15">
                            <a:extLst>
                              <a:ext uri="{96DAC541-7B7A-43D3-8B79-37D633B846F1}">
                                <asvg:svgBlip xmlns:asvg="http://schemas.microsoft.com/office/drawing/2016/SVG/main"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r:embed="rId16"/>
                              </a:ext>
                            </a:extLst>
                          </a:blip>
                          <a:stretch>
                            <a:fillRect/>
                          </a:stretch>
                        </pic:blipFill>
                        <pic:spPr>
                          <a:xfrm>
                            <a:off x="0" y="0"/>
                            <a:ext cx="252000" cy="252000"/>
                          </a:xfrm>
                          <a:prstGeom prst="rect">
                            <a:avLst/>
                          </a:prstGeom>
                        </pic:spPr>
                      </pic:pic>
                    </a:graphicData>
                  </a:graphic>
                </wp:inline>
              </w:drawing>
            </w:r>
          </w:p>
        </w:tc>
      </w:tr>
      <w:tr w:rsidR="00286957" w:rsidRPr="00DD1138" w14:paraId="2ABA2A22" w14:textId="77777777" w:rsidTr="009C2BA5">
        <w:trPr>
          <w:trHeight w:val="397"/>
          <w:jc w:val="center"/>
        </w:trPr>
        <w:tc>
          <w:tcPr>
            <w:tcW w:w="7933" w:type="dxa"/>
            <w:shd w:val="clear" w:color="auto" w:fill="F6F2EA"/>
            <w:vAlign w:val="center"/>
          </w:tcPr>
          <w:p w14:paraId="4C5E5967" w14:textId="77777777" w:rsidR="00286957" w:rsidRPr="00DD1138" w:rsidRDefault="00286957" w:rsidP="00B15C28">
            <w:pPr>
              <w:rPr>
                <w:rFonts w:ascii="Noto Sans" w:hAnsi="Noto Sans" w:cs="Noto Sans"/>
                <w:noProof/>
                <w:sz w:val="18"/>
                <w:szCs w:val="18"/>
              </w:rPr>
            </w:pPr>
            <w:r w:rsidRPr="005A64AF">
              <w:rPr>
                <w:rFonts w:ascii="Noto Sans" w:hAnsi="Noto Sans" w:cs="Noto Sans"/>
                <w:noProof/>
                <w:sz w:val="18"/>
                <w:szCs w:val="18"/>
              </w:rPr>
              <w:t>Recursos para la Atención de Grupos Vulnerables</w:t>
            </w:r>
          </w:p>
        </w:tc>
        <w:tc>
          <w:tcPr>
            <w:tcW w:w="2127" w:type="dxa"/>
            <w:shd w:val="clear" w:color="auto" w:fill="F6F2EA"/>
            <w:vAlign w:val="center"/>
          </w:tcPr>
          <w:p w14:paraId="5A9895DD" w14:textId="55E55B67" w:rsidR="00286957" w:rsidRPr="00DD1138" w:rsidRDefault="00F423B7" w:rsidP="00B15C28">
            <w:pPr>
              <w:jc w:val="center"/>
              <w:rPr>
                <w:rFonts w:ascii="Noto Sans" w:hAnsi="Noto Sans" w:cs="Noto Sans"/>
                <w:noProof/>
                <w:sz w:val="18"/>
                <w:szCs w:val="18"/>
              </w:rPr>
            </w:pPr>
            <w:r>
              <w:rPr>
                <w:rFonts w:ascii="Noto Sans" w:hAnsi="Noto Sans" w:cs="Noto Sans"/>
                <w:noProof/>
                <w:sz w:val="18"/>
                <w:szCs w:val="18"/>
              </w:rPr>
              <w:drawing>
                <wp:inline distT="0" distB="0" distL="0" distR="0" wp14:anchorId="5AF05D5A" wp14:editId="523A24DA">
                  <wp:extent cx="252000" cy="252000"/>
                  <wp:effectExtent l="0" t="0" r="0" b="0"/>
                  <wp:docPr id="4" name="Gráfico 78" descr="Marca de insignia1 con relleno sóli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2931439" name="Gráfico 2112931439" descr="Marca de insignia1 con relleno sólido"/>
                          <pic:cNvPicPr/>
                        </pic:nvPicPr>
                        <pic:blipFill>
                          <a:blip r:embed="rId15">
                            <a:extLst>
                              <a:ext uri="{96DAC541-7B7A-43D3-8B79-37D633B846F1}">
                                <asvg:svgBlip xmlns:asvg="http://schemas.microsoft.com/office/drawing/2016/SVG/main"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r:embed="rId16"/>
                              </a:ext>
                            </a:extLst>
                          </a:blip>
                          <a:stretch>
                            <a:fillRect/>
                          </a:stretch>
                        </pic:blipFill>
                        <pic:spPr>
                          <a:xfrm>
                            <a:off x="0" y="0"/>
                            <a:ext cx="252000" cy="252000"/>
                          </a:xfrm>
                          <a:prstGeom prst="rect">
                            <a:avLst/>
                          </a:prstGeom>
                        </pic:spPr>
                      </pic:pic>
                    </a:graphicData>
                  </a:graphic>
                </wp:inline>
              </w:drawing>
            </w:r>
          </w:p>
        </w:tc>
      </w:tr>
      <w:tr w:rsidR="00286957" w:rsidRPr="00DD1138" w14:paraId="2BB64979" w14:textId="77777777" w:rsidTr="009C2BA5">
        <w:trPr>
          <w:trHeight w:val="397"/>
          <w:jc w:val="center"/>
        </w:trPr>
        <w:tc>
          <w:tcPr>
            <w:tcW w:w="7933" w:type="dxa"/>
            <w:shd w:val="clear" w:color="auto" w:fill="F6F2EA"/>
            <w:vAlign w:val="center"/>
          </w:tcPr>
          <w:p w14:paraId="76FDAAA8" w14:textId="77777777" w:rsidR="00286957" w:rsidRPr="00DD1138" w:rsidRDefault="00286957" w:rsidP="00B15C28">
            <w:pPr>
              <w:rPr>
                <w:rFonts w:ascii="Noto Sans" w:hAnsi="Noto Sans" w:cs="Noto Sans"/>
                <w:noProof/>
                <w:sz w:val="18"/>
                <w:szCs w:val="18"/>
              </w:rPr>
            </w:pPr>
            <w:r w:rsidRPr="005A64AF">
              <w:rPr>
                <w:rFonts w:ascii="Noto Sans" w:hAnsi="Noto Sans" w:cs="Noto Sans"/>
                <w:noProof/>
                <w:sz w:val="18"/>
                <w:szCs w:val="18"/>
              </w:rPr>
              <w:t>Recursos para la Atención de Niñas, Niños y Adolescentes</w:t>
            </w:r>
          </w:p>
        </w:tc>
        <w:tc>
          <w:tcPr>
            <w:tcW w:w="2127" w:type="dxa"/>
            <w:shd w:val="clear" w:color="auto" w:fill="F6F2EA"/>
            <w:vAlign w:val="center"/>
          </w:tcPr>
          <w:p w14:paraId="7C88EB42" w14:textId="3B5F7484" w:rsidR="00286957" w:rsidRPr="00DD1138" w:rsidRDefault="00F423B7" w:rsidP="00B15C28">
            <w:pPr>
              <w:jc w:val="center"/>
              <w:rPr>
                <w:rFonts w:ascii="Noto Sans" w:hAnsi="Noto Sans" w:cs="Noto Sans"/>
                <w:noProof/>
                <w:sz w:val="18"/>
                <w:szCs w:val="18"/>
              </w:rPr>
            </w:pPr>
            <w:r>
              <w:rPr>
                <w:rFonts w:ascii="Noto Sans" w:hAnsi="Noto Sans" w:cs="Noto Sans"/>
                <w:noProof/>
                <w:sz w:val="18"/>
                <w:szCs w:val="18"/>
              </w:rPr>
              <w:drawing>
                <wp:inline distT="0" distB="0" distL="0" distR="0" wp14:anchorId="5805C75D" wp14:editId="70BE2BB3">
                  <wp:extent cx="252000" cy="252000"/>
                  <wp:effectExtent l="0" t="0" r="0" b="0"/>
                  <wp:docPr id="5" name="Gráfico 78" descr="Marca de insignia1 con relleno sóli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2931439" name="Gráfico 2112931439" descr="Marca de insignia1 con relleno sólido"/>
                          <pic:cNvPicPr/>
                        </pic:nvPicPr>
                        <pic:blipFill>
                          <a:blip r:embed="rId15">
                            <a:extLst>
                              <a:ext uri="{96DAC541-7B7A-43D3-8B79-37D633B846F1}">
                                <asvg:svgBlip xmlns:asvg="http://schemas.microsoft.com/office/drawing/2016/SVG/main"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r:embed="rId16"/>
                              </a:ext>
                            </a:extLst>
                          </a:blip>
                          <a:stretch>
                            <a:fillRect/>
                          </a:stretch>
                        </pic:blipFill>
                        <pic:spPr>
                          <a:xfrm>
                            <a:off x="0" y="0"/>
                            <a:ext cx="252000" cy="252000"/>
                          </a:xfrm>
                          <a:prstGeom prst="rect">
                            <a:avLst/>
                          </a:prstGeom>
                        </pic:spPr>
                      </pic:pic>
                    </a:graphicData>
                  </a:graphic>
                </wp:inline>
              </w:drawing>
            </w:r>
          </w:p>
        </w:tc>
      </w:tr>
      <w:tr w:rsidR="00286957" w:rsidRPr="00C60DAB" w14:paraId="7183BFA9" w14:textId="77777777" w:rsidTr="009C2BA5">
        <w:trPr>
          <w:trHeight w:val="493"/>
          <w:jc w:val="center"/>
        </w:trPr>
        <w:tc>
          <w:tcPr>
            <w:tcW w:w="10060" w:type="dxa"/>
            <w:gridSpan w:val="2"/>
            <w:shd w:val="clear" w:color="auto" w:fill="595959" w:themeFill="text1" w:themeFillTint="A6"/>
            <w:vAlign w:val="center"/>
          </w:tcPr>
          <w:p w14:paraId="4324B014" w14:textId="12CADD70" w:rsidR="00286957" w:rsidRPr="00C60DAB" w:rsidRDefault="00286957" w:rsidP="00B15C28">
            <w:pPr>
              <w:rPr>
                <w:rFonts w:ascii="Noto Sans" w:hAnsi="Noto Sans" w:cs="Noto Sans"/>
                <w:noProof/>
                <w:color w:val="FFFFFF" w:themeColor="background1"/>
                <w:sz w:val="18"/>
                <w:szCs w:val="18"/>
              </w:rPr>
            </w:pPr>
            <w:r w:rsidRPr="00C60DAB">
              <w:rPr>
                <w:rFonts w:ascii="Noto Sans" w:hAnsi="Noto Sans" w:cs="Noto Sans"/>
                <w:noProof/>
                <w:color w:val="FFFFFF" w:themeColor="background1"/>
                <w:sz w:val="18"/>
                <w:szCs w:val="18"/>
              </w:rPr>
              <w:t xml:space="preserve">En caso de ser afirmativo, </w:t>
            </w:r>
            <w:r>
              <w:rPr>
                <w:rFonts w:ascii="Noto Sans" w:hAnsi="Noto Sans" w:cs="Noto Sans"/>
                <w:noProof/>
                <w:color w:val="FFFFFF" w:themeColor="background1"/>
                <w:sz w:val="18"/>
                <w:szCs w:val="18"/>
              </w:rPr>
              <w:t>¿cuál es</w:t>
            </w:r>
            <w:r w:rsidRPr="00C60DAB">
              <w:rPr>
                <w:rFonts w:ascii="Noto Sans" w:hAnsi="Noto Sans" w:cs="Noto Sans"/>
                <w:noProof/>
                <w:color w:val="FFFFFF" w:themeColor="background1"/>
                <w:sz w:val="18"/>
                <w:szCs w:val="18"/>
              </w:rPr>
              <w:t xml:space="preserve"> la razón por la cual se encuentra en dicho anexo</w:t>
            </w:r>
            <w:r>
              <w:rPr>
                <w:rFonts w:ascii="Noto Sans" w:hAnsi="Noto Sans" w:cs="Noto Sans"/>
                <w:noProof/>
                <w:color w:val="FFFFFF" w:themeColor="background1"/>
                <w:sz w:val="18"/>
                <w:szCs w:val="18"/>
              </w:rPr>
              <w:t>?</w:t>
            </w:r>
            <w:r w:rsidR="008E435B">
              <w:rPr>
                <w:rFonts w:ascii="Noto Sans" w:hAnsi="Noto Sans" w:cs="Noto Sans"/>
                <w:noProof/>
                <w:color w:val="FFFFFF" w:themeColor="background1"/>
                <w:sz w:val="18"/>
                <w:szCs w:val="18"/>
              </w:rPr>
              <w:t xml:space="preserve"> </w:t>
            </w:r>
          </w:p>
        </w:tc>
      </w:tr>
      <w:tr w:rsidR="006C0DB5" w:rsidRPr="00C60DAB" w14:paraId="7145479B" w14:textId="77777777" w:rsidTr="009C2BA5">
        <w:trPr>
          <w:trHeight w:val="493"/>
          <w:jc w:val="center"/>
        </w:trPr>
        <w:tc>
          <w:tcPr>
            <w:tcW w:w="10060" w:type="dxa"/>
            <w:gridSpan w:val="2"/>
            <w:shd w:val="clear" w:color="auto" w:fill="F6F2EA"/>
            <w:vAlign w:val="center"/>
          </w:tcPr>
          <w:p w14:paraId="722AAAD5" w14:textId="77777777" w:rsidR="009057A3" w:rsidRDefault="009057A3" w:rsidP="006C0DB5">
            <w:pPr>
              <w:jc w:val="both"/>
              <w:rPr>
                <w:rFonts w:ascii="Noto Sans" w:hAnsi="Noto Sans" w:cs="Noto Sans"/>
                <w:noProof/>
                <w:sz w:val="18"/>
                <w:szCs w:val="18"/>
              </w:rPr>
            </w:pPr>
          </w:p>
          <w:p w14:paraId="12A18500" w14:textId="77777777" w:rsidR="00FE08D1" w:rsidRDefault="00FE08D1" w:rsidP="00FE08D1">
            <w:pPr>
              <w:jc w:val="both"/>
              <w:rPr>
                <w:rFonts w:ascii="Noto Sans" w:hAnsi="Noto Sans" w:cs="Noto Sans"/>
                <w:noProof/>
                <w:sz w:val="18"/>
                <w:szCs w:val="18"/>
              </w:rPr>
            </w:pPr>
            <w:r w:rsidRPr="00FE08D1">
              <w:rPr>
                <w:rFonts w:ascii="Noto Sans" w:hAnsi="Noto Sans" w:cs="Noto Sans"/>
                <w:noProof/>
                <w:sz w:val="18"/>
                <w:szCs w:val="18"/>
              </w:rPr>
              <w:t xml:space="preserve">El Programa Presupuestario (Pp) Q008 “Investigación, desarrollo tecnológico y formación en salud” debe mantenerse dentro del </w:t>
            </w:r>
            <w:r w:rsidRPr="00FE08D1">
              <w:rPr>
                <w:rFonts w:ascii="Noto Sans" w:hAnsi="Noto Sans" w:cs="Noto Sans"/>
                <w:b/>
                <w:bCs/>
                <w:noProof/>
                <w:sz w:val="18"/>
                <w:szCs w:val="18"/>
              </w:rPr>
              <w:t>Anexo Transversal de Ciencia, Tecnología e Innovación</w:t>
            </w:r>
            <w:r w:rsidRPr="00FE08D1">
              <w:rPr>
                <w:rFonts w:ascii="Noto Sans" w:hAnsi="Noto Sans" w:cs="Noto Sans"/>
                <w:noProof/>
                <w:sz w:val="18"/>
                <w:szCs w:val="18"/>
              </w:rPr>
              <w:t xml:space="preserve">, ya que promueve la investigación aplicada y el desarrollo tecnológico en el sector salud, elementos esenciales del Sistema Nacional de CTI. A través de estudios científicos y generación de evidencia, el programa contribuye al fortalecimiento de políticas públicas sanitarias basadas en conocimiento cientifico, lo que lo hace compatible con los objetivos estratégicos del sector, conforme a la </w:t>
            </w:r>
            <w:r w:rsidRPr="00FE08D1">
              <w:rPr>
                <w:rFonts w:ascii="Noto Sans" w:hAnsi="Noto Sans" w:cs="Noto Sans"/>
                <w:b/>
                <w:bCs/>
                <w:noProof/>
                <w:sz w:val="18"/>
                <w:szCs w:val="18"/>
              </w:rPr>
              <w:t>Ley de Ciencia y Tecnología</w:t>
            </w:r>
            <w:r w:rsidRPr="00FE08D1">
              <w:rPr>
                <w:rFonts w:ascii="Noto Sans" w:hAnsi="Noto Sans" w:cs="Noto Sans"/>
                <w:noProof/>
                <w:sz w:val="18"/>
                <w:szCs w:val="18"/>
              </w:rPr>
              <w:t>.</w:t>
            </w:r>
          </w:p>
          <w:p w14:paraId="6F69BF33" w14:textId="77777777" w:rsidR="00FE08D1" w:rsidRPr="00FE08D1" w:rsidRDefault="00FE08D1" w:rsidP="00FE08D1">
            <w:pPr>
              <w:jc w:val="both"/>
              <w:rPr>
                <w:rFonts w:ascii="Noto Sans" w:hAnsi="Noto Sans" w:cs="Noto Sans"/>
                <w:noProof/>
                <w:sz w:val="18"/>
                <w:szCs w:val="18"/>
              </w:rPr>
            </w:pPr>
          </w:p>
          <w:p w14:paraId="59781C74" w14:textId="77777777" w:rsidR="00FE08D1" w:rsidRDefault="00FE08D1" w:rsidP="00FE08D1">
            <w:pPr>
              <w:jc w:val="both"/>
              <w:rPr>
                <w:rFonts w:ascii="Noto Sans" w:hAnsi="Noto Sans" w:cs="Noto Sans"/>
                <w:noProof/>
                <w:sz w:val="18"/>
                <w:szCs w:val="18"/>
              </w:rPr>
            </w:pPr>
            <w:r w:rsidRPr="00FE08D1">
              <w:rPr>
                <w:rFonts w:ascii="Noto Sans" w:hAnsi="Noto Sans" w:cs="Noto Sans"/>
                <w:noProof/>
                <w:sz w:val="18"/>
                <w:szCs w:val="18"/>
              </w:rPr>
              <w:t xml:space="preserve">Asimismo, el Pp debe seguir participando en el </w:t>
            </w:r>
            <w:r w:rsidRPr="00FE08D1">
              <w:rPr>
                <w:rFonts w:ascii="Noto Sans" w:hAnsi="Noto Sans" w:cs="Noto Sans"/>
                <w:b/>
                <w:bCs/>
                <w:noProof/>
                <w:sz w:val="18"/>
                <w:szCs w:val="18"/>
              </w:rPr>
              <w:t>Anexo de Erogaciones para la Igualdad entre Mujeres y Hombres</w:t>
            </w:r>
            <w:r w:rsidRPr="00FE08D1">
              <w:rPr>
                <w:rFonts w:ascii="Noto Sans" w:hAnsi="Noto Sans" w:cs="Noto Sans"/>
                <w:noProof/>
                <w:sz w:val="18"/>
                <w:szCs w:val="18"/>
              </w:rPr>
              <w:t>, en virtud de que promueve la equidad en el acceso a formación especializada, así como la incorporación activa de mujeres en la investigación y práctica científica en salud. La incorporación de la perspectiva de género en sus acciones responde al mandato legal de transversalizar esta visión en todos los ámbitos de las políticas públicas, y en el caso especifico en investigación, formación en salud y capacitación.</w:t>
            </w:r>
          </w:p>
          <w:p w14:paraId="3536A40E" w14:textId="77777777" w:rsidR="00FE08D1" w:rsidRPr="00FE08D1" w:rsidRDefault="00FE08D1" w:rsidP="00FE08D1">
            <w:pPr>
              <w:jc w:val="both"/>
              <w:rPr>
                <w:rFonts w:ascii="Noto Sans" w:hAnsi="Noto Sans" w:cs="Noto Sans"/>
                <w:noProof/>
                <w:sz w:val="18"/>
                <w:szCs w:val="18"/>
              </w:rPr>
            </w:pPr>
          </w:p>
          <w:p w14:paraId="6FE8649B" w14:textId="77777777" w:rsidR="00FE08D1" w:rsidRDefault="00FE08D1" w:rsidP="00FE08D1">
            <w:pPr>
              <w:jc w:val="both"/>
              <w:rPr>
                <w:rFonts w:ascii="Noto Sans" w:hAnsi="Noto Sans" w:cs="Noto Sans"/>
                <w:noProof/>
                <w:sz w:val="18"/>
                <w:szCs w:val="18"/>
              </w:rPr>
            </w:pPr>
            <w:r w:rsidRPr="00FE08D1">
              <w:rPr>
                <w:rFonts w:ascii="Noto Sans" w:hAnsi="Noto Sans" w:cs="Noto Sans"/>
                <w:noProof/>
                <w:sz w:val="18"/>
                <w:szCs w:val="18"/>
              </w:rPr>
              <w:t xml:space="preserve">También resulta congruente su inclusión en el </w:t>
            </w:r>
            <w:r w:rsidRPr="00FE08D1">
              <w:rPr>
                <w:rFonts w:ascii="Noto Sans" w:hAnsi="Noto Sans" w:cs="Noto Sans"/>
                <w:b/>
                <w:bCs/>
                <w:noProof/>
                <w:sz w:val="18"/>
                <w:szCs w:val="18"/>
              </w:rPr>
              <w:t>Anexo de Recursos para la Atención de Grupos Vulnerables</w:t>
            </w:r>
            <w:r w:rsidRPr="00FE08D1">
              <w:rPr>
                <w:rFonts w:ascii="Noto Sans" w:hAnsi="Noto Sans" w:cs="Noto Sans"/>
                <w:noProof/>
                <w:sz w:val="18"/>
                <w:szCs w:val="18"/>
              </w:rPr>
              <w:t>, ya que parte de sus acciones están dirigidas a fortalecer al personal que brinda servicios de salud en zonas con alta marginación, rezago o exclusión social. Al mejorar las capacidades de atención y respuesta en estos contextos, este Pp contribuye a reducir brechas estructurales en el acceso a la salud, en coherencia con las prioridades del desarrollo social con enfoque de derechos.</w:t>
            </w:r>
          </w:p>
          <w:p w14:paraId="06A203F3" w14:textId="77777777" w:rsidR="00FE08D1" w:rsidRPr="00FE08D1" w:rsidRDefault="00FE08D1" w:rsidP="00FE08D1">
            <w:pPr>
              <w:jc w:val="both"/>
              <w:rPr>
                <w:rFonts w:ascii="Noto Sans" w:hAnsi="Noto Sans" w:cs="Noto Sans"/>
                <w:noProof/>
                <w:sz w:val="18"/>
                <w:szCs w:val="18"/>
              </w:rPr>
            </w:pPr>
          </w:p>
          <w:p w14:paraId="41687FAD" w14:textId="77777777" w:rsidR="00FE08D1" w:rsidRDefault="00FE08D1" w:rsidP="00FE08D1">
            <w:pPr>
              <w:jc w:val="both"/>
              <w:rPr>
                <w:rFonts w:ascii="Noto Sans" w:hAnsi="Noto Sans" w:cs="Noto Sans"/>
                <w:noProof/>
                <w:sz w:val="18"/>
                <w:szCs w:val="18"/>
              </w:rPr>
            </w:pPr>
            <w:r w:rsidRPr="00FE08D1">
              <w:rPr>
                <w:rFonts w:ascii="Noto Sans" w:hAnsi="Noto Sans" w:cs="Noto Sans"/>
                <w:noProof/>
                <w:sz w:val="18"/>
                <w:szCs w:val="18"/>
              </w:rPr>
              <w:t xml:space="preserve">Finalmente, debe mantenerse en el </w:t>
            </w:r>
            <w:r w:rsidRPr="00FE08D1">
              <w:rPr>
                <w:rFonts w:ascii="Noto Sans" w:hAnsi="Noto Sans" w:cs="Noto Sans"/>
                <w:b/>
                <w:bCs/>
                <w:noProof/>
                <w:sz w:val="18"/>
                <w:szCs w:val="18"/>
              </w:rPr>
              <w:t>Anexo de Recursos para la Atención de Niñas, Niños y Adolescentes</w:t>
            </w:r>
            <w:r w:rsidRPr="00FE08D1">
              <w:rPr>
                <w:rFonts w:ascii="Noto Sans" w:hAnsi="Noto Sans" w:cs="Noto Sans"/>
                <w:noProof/>
                <w:sz w:val="18"/>
                <w:szCs w:val="18"/>
              </w:rPr>
              <w:t>, dado que parte del personal beneficiado con capacitación en salud está directamente involucrado en la atención médica de estas poblaciones. La actualización profesional de dicho personal mejora la calidad, pertinencia y oportunidad de los servicios destinados a la infancia y adolescencia, lo que impacta positivamente en sus condiciones de salud y bienestar.</w:t>
            </w:r>
          </w:p>
          <w:p w14:paraId="6F9D45F5" w14:textId="77777777" w:rsidR="00FE08D1" w:rsidRPr="00FE08D1" w:rsidRDefault="00FE08D1" w:rsidP="00FE08D1">
            <w:pPr>
              <w:jc w:val="both"/>
              <w:rPr>
                <w:rFonts w:ascii="Noto Sans" w:hAnsi="Noto Sans" w:cs="Noto Sans"/>
                <w:noProof/>
                <w:sz w:val="18"/>
                <w:szCs w:val="18"/>
              </w:rPr>
            </w:pPr>
          </w:p>
          <w:p w14:paraId="60F6E2F1" w14:textId="77777777" w:rsidR="00FE08D1" w:rsidRPr="00FE08D1" w:rsidRDefault="00FE08D1" w:rsidP="00FE08D1">
            <w:pPr>
              <w:jc w:val="both"/>
              <w:rPr>
                <w:rFonts w:ascii="Noto Sans" w:hAnsi="Noto Sans" w:cs="Noto Sans"/>
                <w:noProof/>
                <w:sz w:val="18"/>
                <w:szCs w:val="18"/>
              </w:rPr>
            </w:pPr>
            <w:r w:rsidRPr="00FE08D1">
              <w:rPr>
                <w:rFonts w:ascii="Noto Sans" w:hAnsi="Noto Sans" w:cs="Noto Sans"/>
                <w:noProof/>
                <w:sz w:val="18"/>
                <w:szCs w:val="18"/>
              </w:rPr>
              <w:t xml:space="preserve">La inclusión de este Pp en estos cuatro Anexos Transversales está respaldada legalmente por el </w:t>
            </w:r>
            <w:r w:rsidRPr="00FE08D1">
              <w:rPr>
                <w:rFonts w:ascii="Noto Sans" w:hAnsi="Noto Sans" w:cs="Noto Sans"/>
                <w:b/>
                <w:bCs/>
                <w:noProof/>
                <w:sz w:val="18"/>
                <w:szCs w:val="18"/>
              </w:rPr>
              <w:t>artículo 2, fracción III Bis</w:t>
            </w:r>
            <w:r w:rsidRPr="00FE08D1">
              <w:rPr>
                <w:rFonts w:ascii="Noto Sans" w:hAnsi="Noto Sans" w:cs="Noto Sans"/>
                <w:noProof/>
                <w:sz w:val="18"/>
                <w:szCs w:val="18"/>
              </w:rPr>
              <w:t xml:space="preserve"> y el </w:t>
            </w:r>
            <w:r w:rsidRPr="00FE08D1">
              <w:rPr>
                <w:rFonts w:ascii="Noto Sans" w:hAnsi="Noto Sans" w:cs="Noto Sans"/>
                <w:b/>
                <w:bCs/>
                <w:noProof/>
                <w:sz w:val="18"/>
                <w:szCs w:val="18"/>
              </w:rPr>
              <w:t>artículo 41, fracción II</w:t>
            </w:r>
            <w:r w:rsidRPr="00FE08D1">
              <w:rPr>
                <w:rFonts w:ascii="Noto Sans" w:hAnsi="Noto Sans" w:cs="Noto Sans"/>
                <w:noProof/>
                <w:sz w:val="18"/>
                <w:szCs w:val="18"/>
              </w:rPr>
              <w:t xml:space="preserve"> de la </w:t>
            </w:r>
            <w:r w:rsidRPr="00FE08D1">
              <w:rPr>
                <w:rFonts w:ascii="Noto Sans" w:hAnsi="Noto Sans" w:cs="Noto Sans"/>
                <w:b/>
                <w:bCs/>
                <w:noProof/>
                <w:sz w:val="18"/>
                <w:szCs w:val="18"/>
              </w:rPr>
              <w:t>LFPRH</w:t>
            </w:r>
            <w:r w:rsidRPr="00FE08D1">
              <w:rPr>
                <w:rFonts w:ascii="Noto Sans" w:hAnsi="Noto Sans" w:cs="Noto Sans"/>
                <w:noProof/>
                <w:sz w:val="18"/>
                <w:szCs w:val="18"/>
              </w:rPr>
              <w:t xml:space="preserve">, que establecen su integración obligatoria en el Proyecto de </w:t>
            </w:r>
            <w:r w:rsidRPr="00FE08D1">
              <w:rPr>
                <w:rFonts w:ascii="Noto Sans" w:hAnsi="Noto Sans" w:cs="Noto Sans"/>
                <w:noProof/>
                <w:sz w:val="18"/>
                <w:szCs w:val="18"/>
              </w:rPr>
              <w:lastRenderedPageBreak/>
              <w:t xml:space="preserve">Presupuesto y la previsión específica de recursos. Además, el </w:t>
            </w:r>
            <w:r w:rsidRPr="00FE08D1">
              <w:rPr>
                <w:rFonts w:ascii="Noto Sans" w:hAnsi="Noto Sans" w:cs="Noto Sans"/>
                <w:b/>
                <w:bCs/>
                <w:noProof/>
                <w:sz w:val="18"/>
                <w:szCs w:val="18"/>
              </w:rPr>
              <w:t>artículo 58</w:t>
            </w:r>
            <w:r w:rsidRPr="00FE08D1">
              <w:rPr>
                <w:rFonts w:ascii="Noto Sans" w:hAnsi="Noto Sans" w:cs="Noto Sans"/>
                <w:noProof/>
                <w:sz w:val="18"/>
                <w:szCs w:val="18"/>
              </w:rPr>
              <w:t xml:space="preserve"> de la misma ley prohíbe reducir los recursos destinados a estos programas, salvo en casos excepcionales y con opinión de la Cámara de Diputados. Esta protección garantiza la continuidad financiera, trazabilidad del gasto y enfoque integral de los resultados esperados.</w:t>
            </w:r>
          </w:p>
          <w:p w14:paraId="35B80FDC" w14:textId="77777777" w:rsidR="006C0DB5" w:rsidRPr="00C60DAB" w:rsidRDefault="006C0DB5" w:rsidP="00EE5156">
            <w:pPr>
              <w:jc w:val="both"/>
              <w:rPr>
                <w:rFonts w:ascii="Noto Sans" w:hAnsi="Noto Sans" w:cs="Noto Sans"/>
                <w:noProof/>
                <w:color w:val="FFFFFF" w:themeColor="background1"/>
                <w:sz w:val="18"/>
                <w:szCs w:val="18"/>
              </w:rPr>
            </w:pPr>
          </w:p>
        </w:tc>
      </w:tr>
    </w:tbl>
    <w:p w14:paraId="011B0081" w14:textId="3A5A3A30" w:rsidR="00AA3772" w:rsidRDefault="00AA3772">
      <w:pPr>
        <w:spacing w:after="160" w:line="259" w:lineRule="auto"/>
      </w:pPr>
    </w:p>
    <w:p w14:paraId="7E9B6377" w14:textId="794B24C9" w:rsidR="00B70D5C" w:rsidRDefault="00B70D5C" w:rsidP="00AA7A37">
      <w:pPr>
        <w:pStyle w:val="Ttulo1"/>
        <w:numPr>
          <w:ilvl w:val="0"/>
          <w:numId w:val="1"/>
        </w:numPr>
        <w:spacing w:before="120" w:after="120" w:line="276" w:lineRule="auto"/>
        <w:rPr>
          <w:rFonts w:ascii="Noto Sans" w:hAnsi="Noto Sans" w:cs="Noto Sans"/>
          <w:b/>
          <w:color w:val="A6802D"/>
          <w:sz w:val="22"/>
          <w:szCs w:val="22"/>
        </w:rPr>
      </w:pPr>
      <w:bookmarkStart w:id="16" w:name="_Toc204090505"/>
      <w:r w:rsidRPr="00B9474F">
        <w:rPr>
          <w:rFonts w:ascii="Noto Sans" w:hAnsi="Noto Sans" w:cs="Noto Sans"/>
          <w:b/>
          <w:color w:val="A6802D"/>
          <w:sz w:val="22"/>
          <w:szCs w:val="22"/>
        </w:rPr>
        <w:t>Vinculación con la Planeación Nacional del Desarrollo</w:t>
      </w:r>
      <w:bookmarkEnd w:id="16"/>
    </w:p>
    <w:tbl>
      <w:tblPr>
        <w:tblStyle w:val="Tablaconcuadrcula"/>
        <w:tblW w:w="10060" w:type="dxa"/>
        <w:jc w:val="center"/>
        <w:tblLook w:val="04A0" w:firstRow="1" w:lastRow="0" w:firstColumn="1" w:lastColumn="0" w:noHBand="0" w:noVBand="1"/>
      </w:tblPr>
      <w:tblGrid>
        <w:gridCol w:w="1431"/>
        <w:gridCol w:w="2959"/>
        <w:gridCol w:w="5670"/>
      </w:tblGrid>
      <w:tr w:rsidR="00762357" w:rsidRPr="00F71EE0" w14:paraId="18EF71A5" w14:textId="77777777" w:rsidTr="00CD0D1E">
        <w:trPr>
          <w:tblHeader/>
          <w:jc w:val="center"/>
        </w:trPr>
        <w:tc>
          <w:tcPr>
            <w:tcW w:w="1431" w:type="dxa"/>
            <w:shd w:val="clear" w:color="auto" w:fill="621333"/>
            <w:vAlign w:val="center"/>
          </w:tcPr>
          <w:p w14:paraId="47998148" w14:textId="77777777" w:rsidR="00762357" w:rsidRPr="00F71EE0" w:rsidRDefault="00762357" w:rsidP="00CD0D1E">
            <w:pPr>
              <w:spacing w:before="120" w:after="120" w:line="276" w:lineRule="auto"/>
              <w:jc w:val="center"/>
              <w:rPr>
                <w:rFonts w:ascii="Noto Sans" w:hAnsi="Noto Sans" w:cs="Noto Sans"/>
                <w:b/>
                <w:sz w:val="16"/>
                <w:szCs w:val="20"/>
              </w:rPr>
            </w:pPr>
            <w:r w:rsidRPr="00F71EE0">
              <w:rPr>
                <w:rFonts w:ascii="Noto Sans" w:hAnsi="Noto Sans" w:cs="Noto Sans"/>
                <w:b/>
                <w:sz w:val="16"/>
                <w:szCs w:val="20"/>
              </w:rPr>
              <w:t>Nivel de vinculación</w:t>
            </w:r>
          </w:p>
        </w:tc>
        <w:tc>
          <w:tcPr>
            <w:tcW w:w="2959" w:type="dxa"/>
            <w:shd w:val="clear" w:color="auto" w:fill="621333"/>
            <w:vAlign w:val="center"/>
          </w:tcPr>
          <w:p w14:paraId="67018F01" w14:textId="77777777" w:rsidR="00762357" w:rsidRPr="00F71EE0" w:rsidRDefault="00762357" w:rsidP="00762357">
            <w:pPr>
              <w:spacing w:before="120" w:after="120" w:line="276" w:lineRule="auto"/>
              <w:jc w:val="center"/>
              <w:rPr>
                <w:rFonts w:ascii="Noto Sans" w:hAnsi="Noto Sans" w:cs="Noto Sans"/>
                <w:b/>
                <w:sz w:val="16"/>
                <w:szCs w:val="20"/>
              </w:rPr>
            </w:pPr>
            <w:r w:rsidRPr="00F71EE0">
              <w:rPr>
                <w:rFonts w:ascii="Noto Sans" w:hAnsi="Noto Sans" w:cs="Noto Sans"/>
                <w:b/>
                <w:sz w:val="16"/>
                <w:szCs w:val="20"/>
              </w:rPr>
              <w:t>Elementos a considerar</w:t>
            </w:r>
          </w:p>
        </w:tc>
        <w:tc>
          <w:tcPr>
            <w:tcW w:w="5670" w:type="dxa"/>
            <w:shd w:val="clear" w:color="auto" w:fill="621333"/>
            <w:vAlign w:val="center"/>
          </w:tcPr>
          <w:p w14:paraId="41D81020" w14:textId="77777777" w:rsidR="00762357" w:rsidRPr="00F71EE0" w:rsidRDefault="00762357" w:rsidP="00762357">
            <w:pPr>
              <w:spacing w:before="120" w:after="120" w:line="276" w:lineRule="auto"/>
              <w:jc w:val="center"/>
              <w:rPr>
                <w:rFonts w:ascii="Noto Sans" w:hAnsi="Noto Sans" w:cs="Noto Sans"/>
                <w:b/>
                <w:sz w:val="16"/>
                <w:szCs w:val="20"/>
              </w:rPr>
            </w:pPr>
            <w:r w:rsidRPr="00F71EE0">
              <w:rPr>
                <w:rFonts w:ascii="Noto Sans" w:hAnsi="Noto Sans" w:cs="Noto Sans"/>
                <w:b/>
                <w:sz w:val="16"/>
                <w:szCs w:val="20"/>
              </w:rPr>
              <w:t>Ejemplo</w:t>
            </w:r>
          </w:p>
        </w:tc>
      </w:tr>
      <w:tr w:rsidR="00762357" w:rsidRPr="00F71EE0" w14:paraId="6C8839E8" w14:textId="77777777" w:rsidTr="00CD0D1E">
        <w:trPr>
          <w:jc w:val="center"/>
        </w:trPr>
        <w:tc>
          <w:tcPr>
            <w:tcW w:w="1431" w:type="dxa"/>
          </w:tcPr>
          <w:p w14:paraId="34E78E80" w14:textId="77777777" w:rsidR="00762357" w:rsidRPr="00F71EE0" w:rsidRDefault="00762357" w:rsidP="00CD0D1E">
            <w:pPr>
              <w:spacing w:before="120" w:after="120" w:line="276" w:lineRule="auto"/>
              <w:jc w:val="both"/>
              <w:rPr>
                <w:rFonts w:ascii="Noto Sans" w:hAnsi="Noto Sans" w:cs="Noto Sans"/>
                <w:sz w:val="16"/>
                <w:szCs w:val="20"/>
              </w:rPr>
            </w:pPr>
            <w:r w:rsidRPr="00F71EE0">
              <w:rPr>
                <w:rFonts w:ascii="Noto Sans" w:hAnsi="Noto Sans" w:cs="Noto Sans"/>
                <w:sz w:val="16"/>
                <w:szCs w:val="20"/>
              </w:rPr>
              <w:t>Plan Nacional de Desarrollo 2025 – 2030</w:t>
            </w:r>
          </w:p>
        </w:tc>
        <w:tc>
          <w:tcPr>
            <w:tcW w:w="2959" w:type="dxa"/>
          </w:tcPr>
          <w:p w14:paraId="325289E2" w14:textId="77777777" w:rsidR="00762357" w:rsidRPr="00F71EE0" w:rsidRDefault="00762357" w:rsidP="00762357">
            <w:pPr>
              <w:spacing w:before="120" w:after="120" w:line="276" w:lineRule="auto"/>
              <w:jc w:val="both"/>
              <w:rPr>
                <w:rFonts w:ascii="Noto Sans" w:hAnsi="Noto Sans" w:cs="Noto Sans"/>
                <w:b/>
                <w:sz w:val="16"/>
                <w:szCs w:val="20"/>
              </w:rPr>
            </w:pPr>
            <w:r w:rsidRPr="00F71EE0">
              <w:rPr>
                <w:rFonts w:ascii="Noto Sans" w:hAnsi="Noto Sans" w:cs="Noto Sans"/>
                <w:b/>
                <w:sz w:val="16"/>
                <w:szCs w:val="20"/>
              </w:rPr>
              <w:t>Eje General 2: Desarrollo con bienestar y humanismo</w:t>
            </w:r>
          </w:p>
          <w:p w14:paraId="23808496" w14:textId="77777777" w:rsidR="00762357" w:rsidRPr="00F71EE0" w:rsidRDefault="00762357" w:rsidP="00AA7A37">
            <w:pPr>
              <w:pStyle w:val="Prrafodelista"/>
              <w:numPr>
                <w:ilvl w:val="0"/>
                <w:numId w:val="5"/>
              </w:numPr>
              <w:spacing w:before="120" w:after="120" w:line="276" w:lineRule="auto"/>
              <w:jc w:val="both"/>
              <w:rPr>
                <w:rFonts w:ascii="Noto Sans" w:hAnsi="Noto Sans" w:cs="Noto Sans"/>
                <w:sz w:val="16"/>
                <w:szCs w:val="20"/>
              </w:rPr>
            </w:pPr>
            <w:r w:rsidRPr="00F71EE0">
              <w:rPr>
                <w:rFonts w:ascii="Noto Sans" w:hAnsi="Noto Sans" w:cs="Noto Sans"/>
                <w:sz w:val="16"/>
                <w:szCs w:val="20"/>
              </w:rPr>
              <w:t>Objetivo 2.8: Fomentar la investigación e innovación en salud para mejorar la capacidad de respuesta del sistema de salud mexicano, asegurando eficiencia y eficacia, con un enfoque prioritario en las personas en situación de mayor vulnerabilidad.</w:t>
            </w:r>
          </w:p>
          <w:p w14:paraId="146B2E09" w14:textId="77777777" w:rsidR="00762357" w:rsidRPr="00F71EE0" w:rsidRDefault="00762357" w:rsidP="00AA7A37">
            <w:pPr>
              <w:pStyle w:val="Prrafodelista"/>
              <w:numPr>
                <w:ilvl w:val="0"/>
                <w:numId w:val="5"/>
              </w:numPr>
              <w:spacing w:before="120" w:after="120" w:line="276" w:lineRule="auto"/>
              <w:jc w:val="both"/>
              <w:rPr>
                <w:sz w:val="16"/>
                <w:szCs w:val="20"/>
              </w:rPr>
            </w:pPr>
            <w:r w:rsidRPr="00F71EE0">
              <w:rPr>
                <w:rFonts w:ascii="Noto Sans" w:hAnsi="Noto Sans" w:cs="Noto Sans"/>
                <w:sz w:val="16"/>
                <w:szCs w:val="20"/>
              </w:rPr>
              <w:t>Objetivo 2.4: Impulsar el desarrollo científico y tecnológico a través de la educación, formación y capacitación para el trabajo, garantizando servicios innovadores, pertinentes y actualizados que mejoren el bienestar y la calidad de vida de todas las personas.</w:t>
            </w:r>
            <w:r w:rsidRPr="00F71EE0">
              <w:rPr>
                <w:sz w:val="16"/>
                <w:szCs w:val="20"/>
              </w:rPr>
              <w:t xml:space="preserve"> </w:t>
            </w:r>
          </w:p>
          <w:p w14:paraId="6ED1C3F1" w14:textId="77777777" w:rsidR="00762357" w:rsidRPr="00F71EE0" w:rsidRDefault="00762357" w:rsidP="00762357">
            <w:pPr>
              <w:spacing w:before="120" w:after="120" w:line="276" w:lineRule="auto"/>
              <w:jc w:val="both"/>
              <w:rPr>
                <w:rFonts w:ascii="Noto Sans" w:hAnsi="Noto Sans" w:cs="Noto Sans"/>
                <w:sz w:val="16"/>
                <w:szCs w:val="20"/>
              </w:rPr>
            </w:pPr>
            <w:r w:rsidRPr="00F71EE0">
              <w:rPr>
                <w:rFonts w:ascii="Noto Sans" w:hAnsi="Noto Sans" w:cs="Noto Sans"/>
                <w:b/>
                <w:sz w:val="16"/>
                <w:szCs w:val="20"/>
              </w:rPr>
              <w:t>Eje Transversal 2: Innovación pública para el desarrollo tecnológico nacional</w:t>
            </w:r>
          </w:p>
          <w:p w14:paraId="0056E8FE" w14:textId="77777777" w:rsidR="00762357" w:rsidRPr="00F71EE0" w:rsidRDefault="00762357" w:rsidP="00AA7A37">
            <w:pPr>
              <w:pStyle w:val="Prrafodelista"/>
              <w:numPr>
                <w:ilvl w:val="0"/>
                <w:numId w:val="2"/>
              </w:numPr>
              <w:spacing w:before="120" w:after="120" w:line="276" w:lineRule="auto"/>
              <w:jc w:val="both"/>
              <w:rPr>
                <w:rFonts w:ascii="Noto Sans" w:hAnsi="Noto Sans" w:cs="Noto Sans"/>
                <w:sz w:val="16"/>
                <w:szCs w:val="20"/>
              </w:rPr>
            </w:pPr>
            <w:r w:rsidRPr="00F71EE0">
              <w:rPr>
                <w:rFonts w:ascii="Noto Sans" w:hAnsi="Noto Sans" w:cs="Noto Sans"/>
                <w:sz w:val="16"/>
                <w:szCs w:val="20"/>
              </w:rPr>
              <w:t xml:space="preserve">Objetivo T2.4: Impulsar la investigación colaborativa, el desarrollo tecnológico y la innovación en sectores estratégicos, con el objetivo de convertir a México en una potencia científica y tecnológica soberana, orientada hacia un desarrollo con bienestar y prosperidad. Este enfoque </w:t>
            </w:r>
            <w:r w:rsidRPr="00F71EE0">
              <w:rPr>
                <w:rFonts w:ascii="Noto Sans" w:hAnsi="Noto Sans" w:cs="Noto Sans"/>
                <w:sz w:val="16"/>
                <w:szCs w:val="20"/>
              </w:rPr>
              <w:lastRenderedPageBreak/>
              <w:t>promoverá la formación científica, la generación de conocimiento y la transferencia tecnológica con visión humanista, contribuyendo al progreso integral del país.</w:t>
            </w:r>
          </w:p>
        </w:tc>
        <w:tc>
          <w:tcPr>
            <w:tcW w:w="5670" w:type="dxa"/>
          </w:tcPr>
          <w:p w14:paraId="2135163E" w14:textId="77777777" w:rsidR="00762357" w:rsidRPr="00F71EE0" w:rsidRDefault="00762357" w:rsidP="00762357">
            <w:pPr>
              <w:spacing w:before="120" w:after="120" w:line="276" w:lineRule="auto"/>
              <w:jc w:val="both"/>
              <w:rPr>
                <w:rFonts w:ascii="Noto Sans" w:hAnsi="Noto Sans" w:cs="Noto Sans"/>
                <w:sz w:val="16"/>
                <w:szCs w:val="20"/>
              </w:rPr>
            </w:pPr>
            <w:r w:rsidRPr="00F71EE0">
              <w:rPr>
                <w:rFonts w:ascii="Noto Sans" w:hAnsi="Noto Sans" w:cs="Noto Sans"/>
                <w:sz w:val="16"/>
                <w:szCs w:val="20"/>
              </w:rPr>
              <w:lastRenderedPageBreak/>
              <w:t xml:space="preserve">El programa se vincula al Plan Nacional de Desarrollo (PND) 2025-2030 contribuye directamente al </w:t>
            </w:r>
            <w:r w:rsidRPr="00F71EE0">
              <w:rPr>
                <w:rFonts w:ascii="Noto Sans" w:hAnsi="Noto Sans" w:cs="Noto Sans"/>
                <w:b/>
                <w:sz w:val="16"/>
                <w:szCs w:val="20"/>
              </w:rPr>
              <w:t>Eje General 2 Desarrollo con bienestar y humanismo</w:t>
            </w:r>
            <w:r w:rsidRPr="00F71EE0">
              <w:rPr>
                <w:rFonts w:ascii="Noto Sans" w:hAnsi="Noto Sans" w:cs="Noto Sans"/>
                <w:sz w:val="16"/>
                <w:szCs w:val="20"/>
              </w:rPr>
              <w:t xml:space="preserve">, específicamente en el </w:t>
            </w:r>
            <w:r w:rsidRPr="00F71EE0">
              <w:rPr>
                <w:rFonts w:ascii="Noto Sans" w:hAnsi="Noto Sans" w:cs="Noto Sans"/>
                <w:b/>
                <w:sz w:val="16"/>
                <w:szCs w:val="20"/>
              </w:rPr>
              <w:t>Objetivo 2.8: Fomentar la investigación e innovación en salud para mejorar la capacidad de respuesta del sistema de salud mexicano, asegurando eficiencia y eficacia, con un enfoque prioritario en las personas en situación de mayor vulnerabilidad</w:t>
            </w:r>
            <w:r w:rsidRPr="00F71EE0">
              <w:rPr>
                <w:rFonts w:ascii="Noto Sans" w:hAnsi="Noto Sans" w:cs="Noto Sans"/>
                <w:sz w:val="16"/>
                <w:szCs w:val="20"/>
              </w:rPr>
              <w:t xml:space="preserve">, ya que busca impulsar la formación del recurso humano y fomentar el desarrollo científico, así como la innovación tecnológica y la capacitación del personal de salud; estas acciones se relacionan de forma directa con las estrategias </w:t>
            </w:r>
            <w:r w:rsidRPr="00F71EE0">
              <w:rPr>
                <w:rFonts w:ascii="Noto Sans" w:hAnsi="Noto Sans" w:cs="Noto Sans"/>
                <w:b/>
                <w:sz w:val="16"/>
                <w:szCs w:val="20"/>
              </w:rPr>
              <w:t>Estrategia 2.8.1. Ampliar el acceso a servicios de salud especializados, preventivos y de largo plazo, con el objetivo de reducir la incidencia y el impacto de enfermedades crónicas, degenerativas e incapacitantes; Estrategia 2.8.2: Formar talento científico de alto nivel para asegurar la continuidad y evolución de la investigación en salud, con un enfoque de género e interculturalidad; Estrategia 2.8.3: Impulsar la formación de recursos humanos para la salud, promoviendo la innovación tecnológica y la capacitación continua del personal de salud</w:t>
            </w:r>
            <w:r w:rsidRPr="00F71EE0">
              <w:rPr>
                <w:rFonts w:ascii="Noto Sans" w:hAnsi="Noto Sans" w:cs="Noto Sans"/>
                <w:sz w:val="16"/>
                <w:szCs w:val="20"/>
              </w:rPr>
              <w:t>.</w:t>
            </w:r>
          </w:p>
          <w:p w14:paraId="0CA30452" w14:textId="77777777" w:rsidR="00762357" w:rsidRPr="00F71EE0" w:rsidRDefault="00762357" w:rsidP="00762357">
            <w:pPr>
              <w:spacing w:before="120" w:after="120" w:line="276" w:lineRule="auto"/>
              <w:jc w:val="both"/>
              <w:rPr>
                <w:rFonts w:ascii="Noto Sans" w:hAnsi="Noto Sans" w:cs="Noto Sans"/>
                <w:b/>
                <w:sz w:val="16"/>
                <w:szCs w:val="20"/>
              </w:rPr>
            </w:pPr>
            <w:r w:rsidRPr="00F71EE0">
              <w:rPr>
                <w:rFonts w:ascii="Noto Sans" w:hAnsi="Noto Sans" w:cs="Noto Sans"/>
                <w:sz w:val="16"/>
                <w:szCs w:val="20"/>
              </w:rPr>
              <w:t xml:space="preserve">Asimismo, con el </w:t>
            </w:r>
            <w:r w:rsidRPr="00F71EE0">
              <w:rPr>
                <w:rFonts w:ascii="Noto Sans" w:hAnsi="Noto Sans" w:cs="Noto Sans"/>
                <w:b/>
                <w:sz w:val="16"/>
                <w:szCs w:val="20"/>
              </w:rPr>
              <w:t xml:space="preserve">Objetivo 2.4: Impulsar el desarrollo científico y tecnológico a través de la educación, formación y capacitación para el trabajo, garantizando servicios innovadores, pertinentes y actualizados que mejoren el bienestar y la calidad de vida de todas las personas, </w:t>
            </w:r>
            <w:r w:rsidRPr="00F71EE0">
              <w:rPr>
                <w:rFonts w:ascii="Noto Sans" w:hAnsi="Noto Sans" w:cs="Noto Sans"/>
                <w:sz w:val="16"/>
                <w:szCs w:val="20"/>
              </w:rPr>
              <w:t xml:space="preserve">se busca fortalecer la formación y capacitación en salud. Esta acción se relaciona de manera particular en la certificación de los servidores públicos de servicio profesional de carrera, que se vincula con la </w:t>
            </w:r>
            <w:r w:rsidRPr="00F71EE0">
              <w:rPr>
                <w:rFonts w:ascii="Noto Sans" w:hAnsi="Noto Sans" w:cs="Noto Sans"/>
                <w:b/>
                <w:sz w:val="16"/>
                <w:szCs w:val="20"/>
              </w:rPr>
              <w:t xml:space="preserve">Estrategia 2.4.4. Crear las condiciones para ampliar el sistema dual de educación y formación profesional en colaboración con empresas, y fortalecer la certificación de competencias laborales para reducir las brechas de habilidades y aumentar la oferta laboral especializada. </w:t>
            </w:r>
          </w:p>
          <w:p w14:paraId="64E97DB3" w14:textId="77777777" w:rsidR="00762357" w:rsidRPr="00F71EE0" w:rsidRDefault="00762357" w:rsidP="00762357">
            <w:pPr>
              <w:spacing w:before="120" w:after="120" w:line="276" w:lineRule="auto"/>
              <w:jc w:val="both"/>
              <w:rPr>
                <w:rFonts w:ascii="Noto Sans" w:hAnsi="Noto Sans" w:cs="Noto Sans"/>
                <w:sz w:val="16"/>
                <w:szCs w:val="20"/>
              </w:rPr>
            </w:pPr>
            <w:r w:rsidRPr="00F71EE0">
              <w:rPr>
                <w:rFonts w:ascii="Noto Sans" w:hAnsi="Noto Sans" w:cs="Noto Sans"/>
                <w:sz w:val="16"/>
                <w:szCs w:val="20"/>
              </w:rPr>
              <w:t xml:space="preserve">El programa se vincula al Plan Nacional de Desarrollo (PND) 2025-2030 al </w:t>
            </w:r>
            <w:r w:rsidRPr="00F71EE0">
              <w:rPr>
                <w:rFonts w:ascii="Noto Sans" w:hAnsi="Noto Sans" w:cs="Noto Sans"/>
                <w:b/>
                <w:sz w:val="16"/>
                <w:szCs w:val="20"/>
              </w:rPr>
              <w:t xml:space="preserve">Eje Transversal 2: Innovación pública para el desarrollo tecnológico nacional, </w:t>
            </w:r>
            <w:r w:rsidRPr="00F71EE0">
              <w:rPr>
                <w:rFonts w:ascii="Noto Sans" w:hAnsi="Noto Sans" w:cs="Noto Sans"/>
                <w:sz w:val="16"/>
                <w:szCs w:val="20"/>
              </w:rPr>
              <w:t xml:space="preserve">específicamente al </w:t>
            </w:r>
            <w:r w:rsidRPr="00F71EE0">
              <w:rPr>
                <w:rFonts w:ascii="Noto Sans" w:hAnsi="Noto Sans" w:cs="Noto Sans"/>
                <w:b/>
                <w:sz w:val="16"/>
                <w:szCs w:val="20"/>
              </w:rPr>
              <w:t xml:space="preserve">Objetivo T2.4 “Impulsar la investigación colaborativa, el desarrollo tecnológico y la innovación en sectores estratégicos, con el objetivo de convertir a México en una potencia </w:t>
            </w:r>
            <w:r w:rsidRPr="00F71EE0">
              <w:rPr>
                <w:rFonts w:ascii="Noto Sans" w:hAnsi="Noto Sans" w:cs="Noto Sans"/>
                <w:b/>
                <w:sz w:val="16"/>
                <w:szCs w:val="20"/>
              </w:rPr>
              <w:lastRenderedPageBreak/>
              <w:t>científica y tecnológica soberana, orientada hacia un desarrollo con bienestar y prosperidad. Este enfoque promoverá la formación científica, la generación de conocimiento y la transferencia tecnológica con visión humanista, contribuyendo al progreso integral del país”</w:t>
            </w:r>
            <w:r w:rsidRPr="00F71EE0">
              <w:rPr>
                <w:rFonts w:ascii="Noto Sans" w:hAnsi="Noto Sans" w:cs="Noto Sans"/>
                <w:sz w:val="16"/>
                <w:szCs w:val="20"/>
              </w:rPr>
              <w:t xml:space="preserve">, pues busca implementar y coordinar acciones puntuales que permitan asociar a los sectores público, privado y académico en favor del desarrollo científico y tecnológico a través del aumento de la producción de conocimiento y formación de capital humano especializado. Estás acciones, se relacionan de manera estrecha con las Estrategia </w:t>
            </w:r>
            <w:r w:rsidRPr="00F71EE0">
              <w:rPr>
                <w:rFonts w:ascii="Noto Sans" w:hAnsi="Noto Sans" w:cs="Noto Sans"/>
                <w:b/>
                <w:sz w:val="16"/>
                <w:szCs w:val="20"/>
              </w:rPr>
              <w:t>T2.4.1 “</w:t>
            </w:r>
            <w:r w:rsidRPr="00F71EE0">
              <w:rPr>
                <w:rFonts w:ascii="Noto Sans" w:hAnsi="Noto Sans"/>
                <w:b/>
                <w:sz w:val="16"/>
                <w:szCs w:val="20"/>
              </w:rPr>
              <w:t>Promover la formación y consolidación de la comunidad científica, tecnológica, de humanidades y de innovación, con un enfoque de paridad de género, para fortalecer las capacidades de México y reducir su dependencia tecnológica”</w:t>
            </w:r>
            <w:r w:rsidRPr="00F71EE0">
              <w:rPr>
                <w:rFonts w:ascii="Noto Sans" w:hAnsi="Noto Sans"/>
                <w:sz w:val="16"/>
                <w:szCs w:val="20"/>
              </w:rPr>
              <w:t>;</w:t>
            </w:r>
            <w:r w:rsidRPr="00F71EE0">
              <w:rPr>
                <w:rFonts w:ascii="Noto Sans" w:hAnsi="Noto Sans"/>
                <w:b/>
                <w:sz w:val="16"/>
                <w:szCs w:val="20"/>
              </w:rPr>
              <w:t xml:space="preserve"> “Estrategia T2.4.2 Promover el desarrollo tecnológico mediante la maduración y escalamiento de tecnologías alineadas con las prioridades regionales y nacionales, asegurando la independencia tecnológica y contribuyendo al bienestar social.”, “Estrategia T2.4.3 Generar conocimiento a través de la investigación básica y </w:t>
            </w:r>
            <w:proofErr w:type="spellStart"/>
            <w:r w:rsidRPr="00F71EE0">
              <w:rPr>
                <w:rFonts w:ascii="Noto Sans" w:hAnsi="Noto Sans"/>
                <w:b/>
                <w:sz w:val="16"/>
                <w:szCs w:val="20"/>
              </w:rPr>
              <w:t>transdisciplinaria</w:t>
            </w:r>
            <w:proofErr w:type="spellEnd"/>
            <w:r w:rsidRPr="00F71EE0">
              <w:rPr>
                <w:rFonts w:ascii="Noto Sans" w:hAnsi="Noto Sans"/>
                <w:b/>
                <w:sz w:val="16"/>
                <w:szCs w:val="20"/>
              </w:rPr>
              <w:t xml:space="preserve">, y fortalecer la infraestructura necesaria para abordar problemas prioritarios, diseñando estrategias de divulgación que acerquen ese conocimiento a la población.”, </w:t>
            </w:r>
            <w:r w:rsidRPr="00F71EE0">
              <w:rPr>
                <w:rFonts w:ascii="Noto Sans" w:hAnsi="Noto Sans" w:cs="Noto Sans"/>
                <w:b/>
                <w:sz w:val="16"/>
                <w:szCs w:val="20"/>
              </w:rPr>
              <w:t>T2.4.4 “</w:t>
            </w:r>
            <w:r w:rsidRPr="00F71EE0">
              <w:rPr>
                <w:rFonts w:ascii="Noto Sans" w:hAnsi="Noto Sans"/>
                <w:b/>
                <w:sz w:val="16"/>
                <w:szCs w:val="20"/>
              </w:rPr>
              <w:t xml:space="preserve">Implementar mecanismos de vinculación, modernización y transferencia tecnológica e innovación entre los sectores académico, productivo, público y social, alineados con las prioridades nacionales y orientados al bienestar social;  </w:t>
            </w:r>
            <w:r w:rsidRPr="00F71EE0">
              <w:rPr>
                <w:rFonts w:ascii="Noto Sans" w:hAnsi="Noto Sans"/>
                <w:sz w:val="16"/>
                <w:szCs w:val="20"/>
              </w:rPr>
              <w:t>y</w:t>
            </w:r>
            <w:r w:rsidRPr="00F71EE0">
              <w:rPr>
                <w:rFonts w:ascii="Noto Sans" w:hAnsi="Noto Sans"/>
                <w:b/>
                <w:sz w:val="16"/>
                <w:szCs w:val="20"/>
              </w:rPr>
              <w:t xml:space="preserve"> T2.4.5 “Fomentar la creación de redes de colaboración interinstitucionales que lleven a cabo proyectos estratégicos, promuevan la transferencia de conocimiento e innovación, y aborden desafíos locales, nacionales e internacionales”.</w:t>
            </w:r>
          </w:p>
        </w:tc>
      </w:tr>
      <w:tr w:rsidR="00762357" w:rsidRPr="00F71EE0" w14:paraId="6F105FAF" w14:textId="77777777" w:rsidTr="00CD0D1E">
        <w:trPr>
          <w:jc w:val="center"/>
        </w:trPr>
        <w:tc>
          <w:tcPr>
            <w:tcW w:w="1431" w:type="dxa"/>
          </w:tcPr>
          <w:p w14:paraId="4122591D" w14:textId="77777777" w:rsidR="00762357" w:rsidRPr="00F71EE0" w:rsidRDefault="00762357" w:rsidP="00CD0D1E">
            <w:pPr>
              <w:spacing w:before="120" w:after="120" w:line="276" w:lineRule="auto"/>
              <w:jc w:val="both"/>
              <w:rPr>
                <w:rFonts w:ascii="Noto Sans" w:hAnsi="Noto Sans" w:cs="Noto Sans"/>
                <w:sz w:val="16"/>
                <w:szCs w:val="20"/>
              </w:rPr>
            </w:pPr>
            <w:r w:rsidRPr="00F71EE0">
              <w:rPr>
                <w:rFonts w:ascii="Noto Sans" w:hAnsi="Noto Sans" w:cs="Noto Sans"/>
                <w:sz w:val="16"/>
                <w:szCs w:val="20"/>
              </w:rPr>
              <w:lastRenderedPageBreak/>
              <w:t>Vinculación y contribución a la misión de la dependencia o entidad</w:t>
            </w:r>
          </w:p>
        </w:tc>
        <w:tc>
          <w:tcPr>
            <w:tcW w:w="2959" w:type="dxa"/>
          </w:tcPr>
          <w:p w14:paraId="5DC193A9" w14:textId="77777777" w:rsidR="00762357" w:rsidRPr="00F71EE0" w:rsidRDefault="00762357" w:rsidP="00762357">
            <w:pPr>
              <w:spacing w:before="120" w:after="120" w:line="276" w:lineRule="auto"/>
              <w:jc w:val="both"/>
              <w:rPr>
                <w:rFonts w:ascii="Noto Sans" w:hAnsi="Noto Sans" w:cs="Noto Sans"/>
                <w:b/>
                <w:sz w:val="16"/>
                <w:szCs w:val="20"/>
              </w:rPr>
            </w:pPr>
            <w:r w:rsidRPr="00F71EE0">
              <w:rPr>
                <w:rFonts w:ascii="Noto Sans" w:hAnsi="Noto Sans" w:cs="Noto Sans"/>
                <w:b/>
                <w:sz w:val="16"/>
                <w:szCs w:val="20"/>
              </w:rPr>
              <w:t>Ley General de Salud</w:t>
            </w:r>
          </w:p>
          <w:p w14:paraId="664AAA56" w14:textId="77777777" w:rsidR="00762357" w:rsidRPr="00F71EE0" w:rsidRDefault="00762357" w:rsidP="00762357">
            <w:pPr>
              <w:spacing w:before="120" w:after="120" w:line="276" w:lineRule="auto"/>
              <w:jc w:val="both"/>
              <w:rPr>
                <w:rFonts w:ascii="Noto Sans" w:hAnsi="Noto Sans" w:cs="Noto Sans"/>
                <w:sz w:val="16"/>
                <w:szCs w:val="20"/>
              </w:rPr>
            </w:pPr>
          </w:p>
          <w:p w14:paraId="59758D51" w14:textId="77777777" w:rsidR="00762357" w:rsidRPr="00F71EE0" w:rsidRDefault="00762357" w:rsidP="00762357">
            <w:pPr>
              <w:spacing w:before="120" w:after="120" w:line="276" w:lineRule="auto"/>
              <w:jc w:val="both"/>
              <w:rPr>
                <w:rFonts w:ascii="Noto Sans" w:hAnsi="Noto Sans" w:cs="Noto Sans"/>
                <w:b/>
                <w:sz w:val="16"/>
                <w:szCs w:val="20"/>
              </w:rPr>
            </w:pPr>
            <w:r w:rsidRPr="00F71EE0">
              <w:rPr>
                <w:rFonts w:ascii="Noto Sans" w:hAnsi="Noto Sans" w:cs="Noto Sans"/>
                <w:b/>
                <w:sz w:val="16"/>
                <w:szCs w:val="20"/>
              </w:rPr>
              <w:t xml:space="preserve">Ley Orgánica de la Administración Pública Federal </w:t>
            </w:r>
          </w:p>
          <w:p w14:paraId="0DBB41BB" w14:textId="77777777" w:rsidR="00762357" w:rsidRPr="00F71EE0" w:rsidRDefault="00762357" w:rsidP="00762357">
            <w:pPr>
              <w:spacing w:before="120" w:after="120" w:line="276" w:lineRule="auto"/>
              <w:jc w:val="both"/>
              <w:rPr>
                <w:rFonts w:ascii="Noto Sans" w:hAnsi="Noto Sans" w:cs="Noto Sans"/>
                <w:sz w:val="16"/>
                <w:szCs w:val="20"/>
              </w:rPr>
            </w:pPr>
            <w:r w:rsidRPr="00F71EE0">
              <w:rPr>
                <w:rFonts w:ascii="Noto Sans" w:hAnsi="Noto Sans" w:cs="Noto Sans"/>
                <w:sz w:val="16"/>
                <w:szCs w:val="20"/>
              </w:rPr>
              <w:t>Artículo 39. A la Secretaría de Salud le corresponde el despacho de los siguientes asuntos:</w:t>
            </w:r>
          </w:p>
          <w:p w14:paraId="63D56C96" w14:textId="77777777" w:rsidR="00762357" w:rsidRPr="00F71EE0" w:rsidRDefault="00762357" w:rsidP="00762357">
            <w:pPr>
              <w:spacing w:before="120" w:after="120" w:line="276" w:lineRule="auto"/>
              <w:jc w:val="both"/>
              <w:rPr>
                <w:rFonts w:ascii="Noto Sans" w:hAnsi="Noto Sans" w:cs="Noto Sans"/>
                <w:sz w:val="16"/>
                <w:szCs w:val="20"/>
              </w:rPr>
            </w:pPr>
            <w:r w:rsidRPr="00F71EE0">
              <w:rPr>
                <w:rFonts w:ascii="Noto Sans" w:hAnsi="Noto Sans" w:cs="Noto Sans"/>
                <w:sz w:val="16"/>
                <w:szCs w:val="20"/>
              </w:rPr>
              <w:t>…</w:t>
            </w:r>
          </w:p>
          <w:p w14:paraId="0DB3A58A" w14:textId="77777777" w:rsidR="00762357" w:rsidRPr="00F71EE0" w:rsidRDefault="00762357" w:rsidP="00762357">
            <w:pPr>
              <w:spacing w:before="120" w:after="120" w:line="276" w:lineRule="auto"/>
              <w:jc w:val="both"/>
              <w:rPr>
                <w:rFonts w:ascii="Noto Sans" w:hAnsi="Noto Sans" w:cs="Noto Sans"/>
                <w:b/>
                <w:sz w:val="16"/>
                <w:szCs w:val="20"/>
              </w:rPr>
            </w:pPr>
            <w:r w:rsidRPr="00F71EE0">
              <w:rPr>
                <w:rFonts w:ascii="Noto Sans" w:hAnsi="Noto Sans" w:cs="Noto Sans"/>
                <w:b/>
                <w:sz w:val="16"/>
                <w:szCs w:val="20"/>
              </w:rPr>
              <w:t>Reglamento Interior de la Secretaría de Salud</w:t>
            </w:r>
          </w:p>
          <w:p w14:paraId="3FE259F4" w14:textId="77777777" w:rsidR="00762357" w:rsidRPr="00F71EE0" w:rsidRDefault="00762357" w:rsidP="00762357">
            <w:pPr>
              <w:spacing w:before="120" w:after="120" w:line="276" w:lineRule="auto"/>
              <w:jc w:val="both"/>
              <w:rPr>
                <w:rFonts w:ascii="Noto Sans" w:hAnsi="Noto Sans" w:cs="Noto Sans"/>
                <w:sz w:val="16"/>
                <w:szCs w:val="20"/>
              </w:rPr>
            </w:pPr>
            <w:r w:rsidRPr="00F71EE0">
              <w:rPr>
                <w:rFonts w:ascii="Noto Sans" w:hAnsi="Noto Sans" w:cs="Noto Sans"/>
                <w:sz w:val="16"/>
                <w:szCs w:val="20"/>
              </w:rPr>
              <w:t xml:space="preserve">Artículo 13. La persona titular de la Comisión Coordinadora de Institutos Nacionales de Salud y Hospitales de </w:t>
            </w:r>
            <w:r w:rsidRPr="00F71EE0">
              <w:rPr>
                <w:rFonts w:ascii="Noto Sans" w:hAnsi="Noto Sans" w:cs="Noto Sans"/>
                <w:sz w:val="16"/>
                <w:szCs w:val="20"/>
              </w:rPr>
              <w:lastRenderedPageBreak/>
              <w:t>Alta Especialidad tiene, las facultades siguientes:</w:t>
            </w:r>
          </w:p>
          <w:p w14:paraId="69A1AFAB" w14:textId="77777777" w:rsidR="00762357" w:rsidRPr="00F71EE0" w:rsidRDefault="00762357" w:rsidP="00762357">
            <w:pPr>
              <w:spacing w:before="120" w:after="120" w:line="276" w:lineRule="auto"/>
              <w:jc w:val="both"/>
              <w:rPr>
                <w:rFonts w:ascii="Noto Sans" w:hAnsi="Noto Sans" w:cs="Noto Sans"/>
                <w:sz w:val="16"/>
                <w:szCs w:val="20"/>
              </w:rPr>
            </w:pPr>
            <w:r w:rsidRPr="00F71EE0">
              <w:rPr>
                <w:rFonts w:ascii="Noto Sans" w:hAnsi="Noto Sans" w:cs="Noto Sans"/>
                <w:sz w:val="16"/>
                <w:szCs w:val="20"/>
              </w:rPr>
              <w:t>…</w:t>
            </w:r>
          </w:p>
          <w:p w14:paraId="7ADD1EA4" w14:textId="77777777" w:rsidR="00762357" w:rsidRPr="00F71EE0" w:rsidRDefault="00762357" w:rsidP="00762357">
            <w:pPr>
              <w:spacing w:before="120" w:after="120" w:line="276" w:lineRule="auto"/>
              <w:jc w:val="both"/>
              <w:rPr>
                <w:rFonts w:ascii="Noto Sans" w:hAnsi="Noto Sans" w:cs="Noto Sans"/>
                <w:sz w:val="16"/>
                <w:szCs w:val="20"/>
              </w:rPr>
            </w:pPr>
            <w:r w:rsidRPr="00F71EE0">
              <w:rPr>
                <w:rFonts w:ascii="Noto Sans" w:hAnsi="Noto Sans" w:cs="Noto Sans"/>
                <w:sz w:val="16"/>
                <w:szCs w:val="20"/>
              </w:rPr>
              <w:t>Artículo 15.- Corresponde a la persona titular de la Unidad de Análisis Económico e Investigación en Salud:</w:t>
            </w:r>
          </w:p>
          <w:p w14:paraId="0FED6C85" w14:textId="77777777" w:rsidR="00762357" w:rsidRPr="00F71EE0" w:rsidRDefault="00762357" w:rsidP="00762357">
            <w:pPr>
              <w:spacing w:before="120" w:after="120" w:line="276" w:lineRule="auto"/>
              <w:jc w:val="both"/>
              <w:rPr>
                <w:rFonts w:ascii="Noto Sans" w:hAnsi="Noto Sans" w:cs="Noto Sans"/>
                <w:sz w:val="16"/>
                <w:szCs w:val="20"/>
              </w:rPr>
            </w:pPr>
            <w:r w:rsidRPr="00F71EE0">
              <w:rPr>
                <w:rFonts w:ascii="Noto Sans" w:hAnsi="Noto Sans" w:cs="Noto Sans"/>
                <w:sz w:val="16"/>
                <w:szCs w:val="20"/>
              </w:rPr>
              <w:t>…</w:t>
            </w:r>
          </w:p>
          <w:p w14:paraId="2268F65F" w14:textId="77777777" w:rsidR="00762357" w:rsidRPr="00F71EE0" w:rsidRDefault="00762357" w:rsidP="00762357">
            <w:pPr>
              <w:spacing w:before="120" w:after="120" w:line="276" w:lineRule="auto"/>
              <w:jc w:val="both"/>
              <w:rPr>
                <w:rFonts w:ascii="Noto Sans" w:hAnsi="Noto Sans" w:cs="Noto Sans"/>
                <w:sz w:val="16"/>
                <w:szCs w:val="20"/>
              </w:rPr>
            </w:pPr>
            <w:r w:rsidRPr="00F71EE0">
              <w:rPr>
                <w:rFonts w:ascii="Noto Sans" w:hAnsi="Noto Sans" w:cs="Noto Sans"/>
                <w:sz w:val="16"/>
                <w:szCs w:val="20"/>
              </w:rPr>
              <w:t>Artículo 19. Corresponde a la Dirección General de Calidad y Educación en Salud:</w:t>
            </w:r>
          </w:p>
          <w:p w14:paraId="2FC05C00" w14:textId="77777777" w:rsidR="00762357" w:rsidRPr="00F71EE0" w:rsidRDefault="00762357" w:rsidP="00762357">
            <w:pPr>
              <w:spacing w:before="120" w:after="120" w:line="276" w:lineRule="auto"/>
              <w:jc w:val="both"/>
              <w:rPr>
                <w:rFonts w:ascii="Noto Sans" w:hAnsi="Noto Sans" w:cs="Noto Sans"/>
                <w:sz w:val="16"/>
                <w:szCs w:val="20"/>
              </w:rPr>
            </w:pPr>
            <w:r w:rsidRPr="00F71EE0">
              <w:rPr>
                <w:rFonts w:ascii="Noto Sans" w:hAnsi="Noto Sans" w:cs="Noto Sans"/>
                <w:sz w:val="16"/>
                <w:szCs w:val="20"/>
              </w:rPr>
              <w:t>…</w:t>
            </w:r>
          </w:p>
          <w:p w14:paraId="01963C67" w14:textId="77777777" w:rsidR="00762357" w:rsidRPr="00F71EE0" w:rsidRDefault="00762357" w:rsidP="00762357">
            <w:pPr>
              <w:spacing w:before="120" w:after="120" w:line="276" w:lineRule="auto"/>
              <w:jc w:val="both"/>
              <w:rPr>
                <w:rFonts w:ascii="Noto Sans" w:hAnsi="Noto Sans" w:cs="Noto Sans"/>
                <w:sz w:val="16"/>
                <w:szCs w:val="20"/>
              </w:rPr>
            </w:pPr>
            <w:r w:rsidRPr="00F71EE0">
              <w:rPr>
                <w:rFonts w:ascii="Noto Sans" w:hAnsi="Noto Sans" w:cs="Noto Sans"/>
                <w:sz w:val="16"/>
                <w:szCs w:val="20"/>
              </w:rPr>
              <w:t>Artículo 28.- Corresponde a la Dirección General de Políticas de Investigación</w:t>
            </w:r>
          </w:p>
          <w:p w14:paraId="7B97EB12" w14:textId="77777777" w:rsidR="00762357" w:rsidRPr="00F71EE0" w:rsidRDefault="00762357" w:rsidP="00762357">
            <w:pPr>
              <w:spacing w:before="120" w:after="120" w:line="276" w:lineRule="auto"/>
              <w:jc w:val="both"/>
              <w:rPr>
                <w:rFonts w:ascii="Noto Sans" w:hAnsi="Noto Sans" w:cs="Noto Sans"/>
                <w:sz w:val="16"/>
                <w:szCs w:val="20"/>
              </w:rPr>
            </w:pPr>
            <w:r w:rsidRPr="00F71EE0">
              <w:rPr>
                <w:rFonts w:ascii="Noto Sans" w:hAnsi="Noto Sans" w:cs="Noto Sans"/>
                <w:sz w:val="16"/>
                <w:szCs w:val="20"/>
              </w:rPr>
              <w:t xml:space="preserve">… </w:t>
            </w:r>
          </w:p>
        </w:tc>
        <w:tc>
          <w:tcPr>
            <w:tcW w:w="5670" w:type="dxa"/>
          </w:tcPr>
          <w:p w14:paraId="0E21FF77" w14:textId="77777777" w:rsidR="00762357" w:rsidRPr="00F71EE0" w:rsidRDefault="00762357" w:rsidP="00762357">
            <w:pPr>
              <w:spacing w:before="120" w:after="120" w:line="276" w:lineRule="auto"/>
              <w:jc w:val="both"/>
              <w:rPr>
                <w:rFonts w:ascii="Noto Sans" w:hAnsi="Noto Sans" w:cs="Noto Sans"/>
                <w:sz w:val="16"/>
                <w:szCs w:val="20"/>
              </w:rPr>
            </w:pPr>
            <w:r w:rsidRPr="00F71EE0">
              <w:rPr>
                <w:rFonts w:ascii="Noto Sans" w:hAnsi="Noto Sans" w:cs="Noto Sans"/>
                <w:sz w:val="16"/>
                <w:szCs w:val="20"/>
              </w:rPr>
              <w:lastRenderedPageBreak/>
              <w:t>Se establece que, a partir de sus actividades sustanciales, el programa lleva a cabo los asuntos atribuidos a esta Secretaría en la Ley Orgánica de la Administración Pública Federal, así como el cumplimiento de su misión de garantizar el derecho a la protección a la salud, a través de impulsar la formación del recurso humano y fomentar el desarrollo científico, así como la innovación tecnológica y la capacitación del personal de salud.</w:t>
            </w:r>
          </w:p>
          <w:p w14:paraId="495222DD" w14:textId="77777777" w:rsidR="00762357" w:rsidRPr="00F71EE0" w:rsidRDefault="00762357" w:rsidP="00762357">
            <w:pPr>
              <w:spacing w:before="120" w:after="120" w:line="276" w:lineRule="auto"/>
              <w:jc w:val="both"/>
              <w:rPr>
                <w:rFonts w:ascii="Noto Sans" w:hAnsi="Noto Sans" w:cs="Noto Sans"/>
                <w:sz w:val="16"/>
                <w:szCs w:val="20"/>
              </w:rPr>
            </w:pPr>
          </w:p>
        </w:tc>
      </w:tr>
      <w:tr w:rsidR="00762357" w:rsidRPr="00F71EE0" w14:paraId="10B2F06D" w14:textId="77777777" w:rsidTr="00CD0D1E">
        <w:trPr>
          <w:jc w:val="center"/>
        </w:trPr>
        <w:tc>
          <w:tcPr>
            <w:tcW w:w="1431" w:type="dxa"/>
          </w:tcPr>
          <w:p w14:paraId="6233AFE3" w14:textId="77777777" w:rsidR="00762357" w:rsidRPr="00F71EE0" w:rsidRDefault="00762357" w:rsidP="00CD0D1E">
            <w:pPr>
              <w:spacing w:before="120" w:after="120" w:line="276" w:lineRule="auto"/>
              <w:jc w:val="both"/>
              <w:rPr>
                <w:rFonts w:ascii="Noto Sans" w:hAnsi="Noto Sans" w:cs="Noto Sans"/>
                <w:sz w:val="16"/>
                <w:szCs w:val="20"/>
              </w:rPr>
            </w:pPr>
            <w:r w:rsidRPr="00F71EE0">
              <w:rPr>
                <w:rFonts w:ascii="Noto Sans" w:hAnsi="Noto Sans" w:cs="Noto Sans"/>
                <w:sz w:val="16"/>
                <w:szCs w:val="20"/>
              </w:rPr>
              <w:t>Objetivos de Desarrollo Sostenible 2030</w:t>
            </w:r>
          </w:p>
        </w:tc>
        <w:tc>
          <w:tcPr>
            <w:tcW w:w="2959" w:type="dxa"/>
          </w:tcPr>
          <w:p w14:paraId="73EF8648" w14:textId="77777777" w:rsidR="00762357" w:rsidRPr="00F71EE0" w:rsidRDefault="00762357" w:rsidP="00762357">
            <w:pPr>
              <w:spacing w:before="120" w:after="120" w:line="276" w:lineRule="auto"/>
              <w:jc w:val="both"/>
              <w:rPr>
                <w:rFonts w:ascii="Noto Sans" w:hAnsi="Noto Sans" w:cs="Noto Sans"/>
                <w:b/>
                <w:sz w:val="16"/>
                <w:szCs w:val="20"/>
              </w:rPr>
            </w:pPr>
            <w:r w:rsidRPr="00F71EE0">
              <w:rPr>
                <w:rFonts w:ascii="Noto Sans" w:hAnsi="Noto Sans" w:cs="Noto Sans"/>
                <w:b/>
                <w:sz w:val="16"/>
                <w:szCs w:val="20"/>
              </w:rPr>
              <w:t>Objetivo 3. Garantizar una vida sana y promover el bienestar de todos a todas las edades</w:t>
            </w:r>
          </w:p>
          <w:p w14:paraId="46FF6ACC" w14:textId="77777777" w:rsidR="00762357" w:rsidRPr="00F71EE0" w:rsidRDefault="00762357" w:rsidP="00762357">
            <w:pPr>
              <w:spacing w:before="120" w:after="120" w:line="276" w:lineRule="auto"/>
              <w:jc w:val="both"/>
              <w:rPr>
                <w:rFonts w:ascii="Noto Sans" w:hAnsi="Noto Sans" w:cs="Noto Sans"/>
                <w:b/>
                <w:sz w:val="16"/>
                <w:szCs w:val="20"/>
              </w:rPr>
            </w:pPr>
            <w:r w:rsidRPr="00F71EE0">
              <w:rPr>
                <w:rFonts w:ascii="Noto Sans" w:hAnsi="Noto Sans" w:cs="Noto Sans"/>
                <w:b/>
                <w:sz w:val="16"/>
                <w:szCs w:val="20"/>
              </w:rPr>
              <w:t xml:space="preserve">Objetivo 9: Construir infraestructuras </w:t>
            </w:r>
            <w:proofErr w:type="spellStart"/>
            <w:r w:rsidRPr="00F71EE0">
              <w:rPr>
                <w:rFonts w:ascii="Noto Sans" w:hAnsi="Noto Sans" w:cs="Noto Sans"/>
                <w:b/>
                <w:sz w:val="16"/>
                <w:szCs w:val="20"/>
              </w:rPr>
              <w:t>resilientes</w:t>
            </w:r>
            <w:proofErr w:type="spellEnd"/>
            <w:r w:rsidRPr="00F71EE0">
              <w:rPr>
                <w:rFonts w:ascii="Noto Sans" w:hAnsi="Noto Sans" w:cs="Noto Sans"/>
                <w:b/>
                <w:sz w:val="16"/>
                <w:szCs w:val="20"/>
              </w:rPr>
              <w:t>, promover la industrialización sostenible y fomentar la innovación</w:t>
            </w:r>
          </w:p>
          <w:p w14:paraId="4FB0EAA7" w14:textId="77777777" w:rsidR="00762357" w:rsidRPr="00F71EE0" w:rsidRDefault="00762357" w:rsidP="00762357">
            <w:pPr>
              <w:pStyle w:val="Prrafodelista"/>
              <w:spacing w:before="120" w:after="120" w:line="276" w:lineRule="auto"/>
              <w:jc w:val="both"/>
              <w:rPr>
                <w:rFonts w:ascii="Noto Sans" w:hAnsi="Noto Sans" w:cs="Noto Sans"/>
                <w:sz w:val="16"/>
                <w:szCs w:val="20"/>
              </w:rPr>
            </w:pPr>
          </w:p>
        </w:tc>
        <w:tc>
          <w:tcPr>
            <w:tcW w:w="5670" w:type="dxa"/>
          </w:tcPr>
          <w:p w14:paraId="5126DAA4" w14:textId="77777777" w:rsidR="00762357" w:rsidRPr="00F71EE0" w:rsidRDefault="00762357" w:rsidP="00762357">
            <w:pPr>
              <w:spacing w:before="120" w:after="120" w:line="276" w:lineRule="auto"/>
              <w:jc w:val="both"/>
              <w:rPr>
                <w:rFonts w:ascii="Noto Sans" w:hAnsi="Noto Sans" w:cs="Noto Sans"/>
                <w:sz w:val="16"/>
                <w:szCs w:val="20"/>
              </w:rPr>
            </w:pPr>
            <w:r w:rsidRPr="00F71EE0">
              <w:rPr>
                <w:rFonts w:ascii="Noto Sans" w:hAnsi="Noto Sans" w:cs="Noto Sans"/>
                <w:sz w:val="16"/>
                <w:szCs w:val="20"/>
              </w:rPr>
              <w:t xml:space="preserve">El Programa se vincula con el Objetivo de Desarrollo Sostenible número </w:t>
            </w:r>
            <w:r w:rsidRPr="00F71EE0">
              <w:rPr>
                <w:rFonts w:ascii="Noto Sans" w:hAnsi="Noto Sans" w:cs="Noto Sans"/>
                <w:b/>
                <w:sz w:val="16"/>
                <w:szCs w:val="20"/>
              </w:rPr>
              <w:t xml:space="preserve">3. Garantizar una vida sana y promover el bienestar de todos a todas las edades </w:t>
            </w:r>
            <w:r w:rsidRPr="00F71EE0">
              <w:rPr>
                <w:rFonts w:ascii="Noto Sans" w:hAnsi="Noto Sans" w:cs="Noto Sans"/>
                <w:sz w:val="16"/>
                <w:szCs w:val="20"/>
              </w:rPr>
              <w:t xml:space="preserve">pues el cumplimiento de su objetivo general se relaciona con la meta </w:t>
            </w:r>
            <w:r w:rsidRPr="00F71EE0">
              <w:rPr>
                <w:rFonts w:ascii="Noto Sans" w:hAnsi="Noto Sans" w:cs="Noto Sans"/>
                <w:b/>
                <w:sz w:val="16"/>
                <w:szCs w:val="20"/>
              </w:rPr>
              <w:t>3.c Aumentar considerablemente la financiación de la salud y la contratación, el perfeccionamiento, la capacitación y la retención del personal sanitario en los países en desarrollo, especialmente en los países menos adelantados y los pequeños Estados insulares en desarrollo.</w:t>
            </w:r>
          </w:p>
          <w:p w14:paraId="5A9E947A" w14:textId="77777777" w:rsidR="00762357" w:rsidRPr="00F71EE0" w:rsidRDefault="00762357" w:rsidP="00762357">
            <w:pPr>
              <w:spacing w:before="120" w:after="120" w:line="276" w:lineRule="auto"/>
              <w:jc w:val="both"/>
              <w:rPr>
                <w:rFonts w:ascii="Noto Sans" w:hAnsi="Noto Sans" w:cs="Noto Sans"/>
                <w:sz w:val="16"/>
                <w:szCs w:val="20"/>
              </w:rPr>
            </w:pPr>
            <w:r w:rsidRPr="00F71EE0">
              <w:rPr>
                <w:rFonts w:ascii="Noto Sans" w:hAnsi="Noto Sans" w:cs="Noto Sans"/>
                <w:sz w:val="16"/>
                <w:szCs w:val="20"/>
              </w:rPr>
              <w:t xml:space="preserve">El Programa se vincula con el Objetivo de Desarrollo Sostenible número </w:t>
            </w:r>
            <w:r w:rsidRPr="00F71EE0">
              <w:rPr>
                <w:rFonts w:ascii="Noto Sans" w:hAnsi="Noto Sans" w:cs="Noto Sans"/>
                <w:b/>
                <w:sz w:val="16"/>
                <w:szCs w:val="20"/>
              </w:rPr>
              <w:t xml:space="preserve">9 “Construir infraestructuras </w:t>
            </w:r>
            <w:proofErr w:type="spellStart"/>
            <w:r w:rsidRPr="00F71EE0">
              <w:rPr>
                <w:rFonts w:ascii="Noto Sans" w:hAnsi="Noto Sans" w:cs="Noto Sans"/>
                <w:b/>
                <w:sz w:val="16"/>
                <w:szCs w:val="20"/>
              </w:rPr>
              <w:t>resilientes</w:t>
            </w:r>
            <w:proofErr w:type="spellEnd"/>
            <w:r w:rsidRPr="00F71EE0">
              <w:rPr>
                <w:rFonts w:ascii="Noto Sans" w:hAnsi="Noto Sans" w:cs="Noto Sans"/>
                <w:b/>
                <w:sz w:val="16"/>
                <w:szCs w:val="20"/>
              </w:rPr>
              <w:t>, promover la industrialización sostenible y fomentar la innovación”</w:t>
            </w:r>
            <w:r w:rsidRPr="00F71EE0">
              <w:rPr>
                <w:rFonts w:ascii="Noto Sans" w:hAnsi="Noto Sans" w:cs="Noto Sans"/>
                <w:sz w:val="16"/>
                <w:szCs w:val="20"/>
              </w:rPr>
              <w:t xml:space="preserve">, pues el cumplimiento de su objetivo general, el cual se relaciona con el aprovechamiento de los beneficios sociales que conllevan actividades como la investigación científica, la innovación y el desarrollo tecnológico, coadyuva a lograr la meta </w:t>
            </w:r>
            <w:r w:rsidRPr="00F71EE0">
              <w:rPr>
                <w:rFonts w:ascii="Noto Sans" w:hAnsi="Noto Sans" w:cs="Noto Sans"/>
                <w:b/>
                <w:sz w:val="16"/>
                <w:szCs w:val="20"/>
              </w:rPr>
              <w:t>9.5 “Aumentar la investigación científica y mejorar la capacidad tecnológica de los sectores industriales de todos los países, en particular los países en desarrollo, entre otras cosas fomentando la innovación y aumentando considerablemente, de aquí a 2030, el número de personas que trabajan en investigación y desarrollo por millón de habitantes y los gastos de los sectores público y privado en investigación y desarrollo”</w:t>
            </w:r>
            <w:r w:rsidRPr="00F71EE0">
              <w:rPr>
                <w:rFonts w:ascii="Noto Sans" w:hAnsi="Noto Sans" w:cs="Noto Sans"/>
                <w:sz w:val="16"/>
                <w:szCs w:val="20"/>
              </w:rPr>
              <w:t>, principalmente, a través del fortalecimiento de las relaciones interinstitucionales en los ámbitos público, privado y académico, así como en el fomento para la formación de capital humano altamente especializado.</w:t>
            </w:r>
          </w:p>
        </w:tc>
      </w:tr>
    </w:tbl>
    <w:p w14:paraId="45992E79" w14:textId="31FA669C" w:rsidR="000C5AC9" w:rsidRDefault="000C5AC9">
      <w:pPr>
        <w:spacing w:after="160" w:line="259" w:lineRule="auto"/>
        <w:rPr>
          <w:rFonts w:ascii="Noto Sans" w:hAnsi="Noto Sans" w:cs="Noto Sans"/>
          <w:sz w:val="20"/>
          <w:szCs w:val="22"/>
        </w:rPr>
      </w:pPr>
      <w:r>
        <w:rPr>
          <w:rFonts w:ascii="Noto Sans" w:hAnsi="Noto Sans" w:cs="Noto Sans"/>
          <w:sz w:val="20"/>
          <w:szCs w:val="22"/>
        </w:rPr>
        <w:br w:type="page"/>
      </w:r>
    </w:p>
    <w:p w14:paraId="07EA7336" w14:textId="54E15BEA" w:rsidR="00B70D5C" w:rsidRDefault="00C80904" w:rsidP="00AA7A37">
      <w:pPr>
        <w:pStyle w:val="Ttulo1"/>
        <w:numPr>
          <w:ilvl w:val="0"/>
          <w:numId w:val="1"/>
        </w:numPr>
        <w:spacing w:before="120" w:after="120" w:line="276" w:lineRule="auto"/>
        <w:rPr>
          <w:rFonts w:ascii="Noto Sans" w:hAnsi="Noto Sans" w:cs="Noto Sans"/>
          <w:b/>
          <w:color w:val="A6802D"/>
          <w:sz w:val="22"/>
          <w:szCs w:val="22"/>
        </w:rPr>
      </w:pPr>
      <w:bookmarkStart w:id="17" w:name="_Toc204090506"/>
      <w:r w:rsidRPr="00B9474F">
        <w:rPr>
          <w:rFonts w:ascii="Noto Sans" w:hAnsi="Noto Sans" w:cs="Noto Sans"/>
          <w:b/>
          <w:color w:val="A6802D"/>
          <w:sz w:val="22"/>
          <w:szCs w:val="22"/>
        </w:rPr>
        <w:lastRenderedPageBreak/>
        <w:t>Diseño operativo</w:t>
      </w:r>
      <w:bookmarkEnd w:id="17"/>
    </w:p>
    <w:p w14:paraId="14F8DA9A" w14:textId="31AB1B2A" w:rsidR="001C16BF" w:rsidRDefault="00B25EBC" w:rsidP="00AA7A37">
      <w:pPr>
        <w:pStyle w:val="Ttulo1"/>
        <w:numPr>
          <w:ilvl w:val="1"/>
          <w:numId w:val="1"/>
        </w:numPr>
        <w:tabs>
          <w:tab w:val="left" w:pos="993"/>
        </w:tabs>
        <w:spacing w:before="120" w:after="120" w:line="276" w:lineRule="auto"/>
        <w:rPr>
          <w:rFonts w:ascii="Noto Sans" w:hAnsi="Noto Sans" w:cs="Noto Sans"/>
          <w:b/>
          <w:color w:val="A6802D"/>
          <w:sz w:val="22"/>
          <w:szCs w:val="22"/>
        </w:rPr>
      </w:pPr>
      <w:bookmarkStart w:id="18" w:name="_Toc204090507"/>
      <w:r w:rsidRPr="00B9474F">
        <w:rPr>
          <w:rFonts w:ascii="Noto Sans" w:hAnsi="Noto Sans" w:cs="Noto Sans"/>
          <w:b/>
          <w:color w:val="A6802D"/>
          <w:sz w:val="22"/>
          <w:szCs w:val="22"/>
        </w:rPr>
        <w:t>Modalidad presupuestaria</w:t>
      </w:r>
      <w:bookmarkEnd w:id="18"/>
    </w:p>
    <w:p w14:paraId="16CB22EF" w14:textId="77777777" w:rsidR="004A68F7" w:rsidRPr="004A68F7" w:rsidRDefault="004A68F7" w:rsidP="004A68F7">
      <w:pPr>
        <w:jc w:val="both"/>
        <w:rPr>
          <w:rFonts w:ascii="Noto Sans" w:hAnsi="Noto Sans" w:cs="Noto Sans"/>
          <w:sz w:val="20"/>
        </w:rPr>
      </w:pPr>
      <w:r w:rsidRPr="004A68F7">
        <w:rPr>
          <w:rFonts w:ascii="Noto Sans" w:hAnsi="Noto Sans" w:cs="Noto Sans"/>
          <w:sz w:val="20"/>
        </w:rPr>
        <w:t>El programa presupuestario pertenece a la modalidad Q: “Investigación y desarrollo”, y contempla actividades orientadas a impulsar el desarrollo de la innovación, transformación tecnológica, la investigación y la ciencia aplicada para la toma de decisiones, así como para la mejora de los procesos gubernamentales y productivos. Asimismo, contribuye al bienestar social mediante la formación y capacitación del recurso humano para la salud, de manera directa, regular y continua.</w:t>
      </w:r>
    </w:p>
    <w:p w14:paraId="6F270C42" w14:textId="28E34B30" w:rsidR="00B24957" w:rsidRDefault="002276BD" w:rsidP="00AA7A37">
      <w:pPr>
        <w:pStyle w:val="Ttulo1"/>
        <w:numPr>
          <w:ilvl w:val="1"/>
          <w:numId w:val="1"/>
        </w:numPr>
        <w:tabs>
          <w:tab w:val="left" w:pos="993"/>
        </w:tabs>
        <w:spacing w:before="120" w:after="120" w:line="276" w:lineRule="auto"/>
        <w:rPr>
          <w:rFonts w:ascii="Noto Sans" w:hAnsi="Noto Sans" w:cs="Noto Sans"/>
          <w:b/>
          <w:color w:val="A6802D"/>
          <w:sz w:val="22"/>
          <w:szCs w:val="22"/>
        </w:rPr>
      </w:pPr>
      <w:bookmarkStart w:id="19" w:name="_Toc204090508"/>
      <w:r w:rsidRPr="00B9474F">
        <w:rPr>
          <w:rFonts w:ascii="Noto Sans" w:hAnsi="Noto Sans" w:cs="Noto Sans"/>
          <w:b/>
          <w:color w:val="A6802D"/>
          <w:sz w:val="22"/>
          <w:szCs w:val="22"/>
        </w:rPr>
        <w:t>Unidades Responsables</w:t>
      </w:r>
      <w:bookmarkEnd w:id="19"/>
    </w:p>
    <w:tbl>
      <w:tblPr>
        <w:tblStyle w:val="Tablaconcuadrcula"/>
        <w:tblW w:w="9923" w:type="dxa"/>
        <w:jc w:val="center"/>
        <w:tblLook w:val="04A0" w:firstRow="1" w:lastRow="0" w:firstColumn="1" w:lastColumn="0" w:noHBand="0" w:noVBand="1"/>
      </w:tblPr>
      <w:tblGrid>
        <w:gridCol w:w="1555"/>
        <w:gridCol w:w="8368"/>
      </w:tblGrid>
      <w:tr w:rsidR="00CD1835" w:rsidRPr="00892AA3" w14:paraId="07149106" w14:textId="77777777" w:rsidTr="00330331">
        <w:trPr>
          <w:trHeight w:val="306"/>
          <w:tblHeader/>
          <w:jc w:val="center"/>
        </w:trPr>
        <w:tc>
          <w:tcPr>
            <w:tcW w:w="1555" w:type="dxa"/>
            <w:shd w:val="clear" w:color="auto" w:fill="621333"/>
            <w:noWrap/>
            <w:vAlign w:val="center"/>
            <w:hideMark/>
          </w:tcPr>
          <w:p w14:paraId="312B3933" w14:textId="77777777" w:rsidR="00CD1835" w:rsidRPr="00892AA3" w:rsidRDefault="00CD1835" w:rsidP="00330331">
            <w:pPr>
              <w:spacing w:line="276" w:lineRule="auto"/>
              <w:ind w:hanging="2"/>
              <w:jc w:val="center"/>
              <w:rPr>
                <w:rFonts w:ascii="Noto Sans" w:hAnsi="Noto Sans" w:cs="Noto Sans"/>
                <w:b/>
                <w:sz w:val="16"/>
                <w:szCs w:val="16"/>
              </w:rPr>
            </w:pPr>
            <w:r w:rsidRPr="00892AA3">
              <w:rPr>
                <w:rFonts w:ascii="Noto Sans" w:hAnsi="Noto Sans" w:cs="Noto Sans"/>
                <w:b/>
                <w:sz w:val="16"/>
                <w:szCs w:val="16"/>
              </w:rPr>
              <w:t>DENOMINACIÓN DE LA UR</w:t>
            </w:r>
          </w:p>
        </w:tc>
        <w:tc>
          <w:tcPr>
            <w:tcW w:w="8368" w:type="dxa"/>
            <w:shd w:val="clear" w:color="auto" w:fill="621333"/>
            <w:vAlign w:val="center"/>
          </w:tcPr>
          <w:p w14:paraId="623E3217" w14:textId="77777777" w:rsidR="00CD1835" w:rsidRPr="00330331" w:rsidRDefault="00CD1835" w:rsidP="00330331">
            <w:pPr>
              <w:spacing w:line="276" w:lineRule="auto"/>
              <w:ind w:hanging="2"/>
              <w:jc w:val="center"/>
              <w:rPr>
                <w:rFonts w:ascii="Noto Sans" w:hAnsi="Noto Sans" w:cs="Noto Sans"/>
                <w:b/>
                <w:sz w:val="12"/>
                <w:szCs w:val="16"/>
              </w:rPr>
            </w:pPr>
            <w:r w:rsidRPr="00330331">
              <w:rPr>
                <w:rFonts w:ascii="Noto Sans" w:hAnsi="Noto Sans" w:cs="Noto Sans"/>
                <w:b/>
                <w:sz w:val="16"/>
                <w:szCs w:val="16"/>
              </w:rPr>
              <w:t>FUNCIONES DE CADA UR</w:t>
            </w:r>
          </w:p>
        </w:tc>
      </w:tr>
      <w:tr w:rsidR="00CD1835" w:rsidRPr="001C3B1B" w14:paraId="4A4FAD49" w14:textId="77777777" w:rsidTr="00330331">
        <w:trPr>
          <w:trHeight w:val="306"/>
          <w:jc w:val="center"/>
        </w:trPr>
        <w:tc>
          <w:tcPr>
            <w:tcW w:w="1555" w:type="dxa"/>
            <w:noWrap/>
            <w:vAlign w:val="center"/>
          </w:tcPr>
          <w:p w14:paraId="3B0C3F8A" w14:textId="77777777" w:rsidR="00CD1835" w:rsidRPr="001C3B1B" w:rsidRDefault="00CD1835" w:rsidP="00330331">
            <w:pPr>
              <w:spacing w:line="276" w:lineRule="auto"/>
              <w:ind w:hanging="2"/>
              <w:rPr>
                <w:rFonts w:ascii="Noto Sans" w:hAnsi="Noto Sans" w:cs="Noto Sans"/>
                <w:color w:val="000000" w:themeColor="text1"/>
                <w:sz w:val="14"/>
                <w:szCs w:val="16"/>
              </w:rPr>
            </w:pPr>
            <w:r w:rsidRPr="001C3B1B">
              <w:rPr>
                <w:rFonts w:ascii="Noto Sans" w:hAnsi="Noto Sans" w:cs="Noto Sans"/>
                <w:color w:val="000000" w:themeColor="text1"/>
                <w:sz w:val="14"/>
                <w:szCs w:val="16"/>
              </w:rPr>
              <w:t>615 -Unidad de Análisis Económico e Investigación en Salud</w:t>
            </w:r>
          </w:p>
        </w:tc>
        <w:tc>
          <w:tcPr>
            <w:tcW w:w="8368" w:type="dxa"/>
            <w:vAlign w:val="center"/>
          </w:tcPr>
          <w:p w14:paraId="5FEE58FD" w14:textId="77777777" w:rsidR="00CD1835" w:rsidRPr="00330331" w:rsidRDefault="00CD1835" w:rsidP="00330331">
            <w:pPr>
              <w:spacing w:line="276" w:lineRule="auto"/>
              <w:jc w:val="both"/>
              <w:rPr>
                <w:rFonts w:ascii="Noto Sans" w:hAnsi="Noto Sans" w:cs="Noto Sans"/>
                <w:color w:val="000000" w:themeColor="text1"/>
                <w:sz w:val="12"/>
                <w:szCs w:val="16"/>
              </w:rPr>
            </w:pPr>
            <w:r w:rsidRPr="00330331">
              <w:rPr>
                <w:rFonts w:ascii="Noto Sans" w:hAnsi="Noto Sans" w:cs="Noto Sans"/>
                <w:color w:val="000000" w:themeColor="text1"/>
                <w:sz w:val="12"/>
                <w:szCs w:val="16"/>
              </w:rPr>
              <w:t xml:space="preserve">La Unidad de Análisis Económico e Investigación en Salud, tiene las siguientes funciones: </w:t>
            </w:r>
          </w:p>
          <w:p w14:paraId="55D8C32B" w14:textId="77777777" w:rsidR="00CD1835" w:rsidRPr="00330331" w:rsidRDefault="00CD1835" w:rsidP="00330331">
            <w:pPr>
              <w:spacing w:line="276" w:lineRule="auto"/>
              <w:jc w:val="both"/>
              <w:rPr>
                <w:rFonts w:ascii="Noto Sans" w:hAnsi="Noto Sans" w:cs="Noto Sans"/>
                <w:color w:val="000000" w:themeColor="text1"/>
                <w:sz w:val="12"/>
                <w:szCs w:val="16"/>
              </w:rPr>
            </w:pPr>
            <w:r w:rsidRPr="00330331">
              <w:rPr>
                <w:rFonts w:ascii="Noto Sans" w:hAnsi="Noto Sans" w:cs="Noto Sans"/>
                <w:color w:val="000000" w:themeColor="text1"/>
                <w:sz w:val="12"/>
                <w:szCs w:val="16"/>
              </w:rPr>
              <w:t>Artículo 15. Corresponde a la persona titular de la Unidad de Análisis Económico e Investigación en Salud:</w:t>
            </w:r>
          </w:p>
          <w:p w14:paraId="77C4199E" w14:textId="77777777" w:rsidR="00CD1835" w:rsidRPr="00330331" w:rsidRDefault="00CD1835" w:rsidP="00330331">
            <w:pPr>
              <w:spacing w:line="276" w:lineRule="auto"/>
              <w:jc w:val="both"/>
              <w:rPr>
                <w:rFonts w:ascii="Noto Sans" w:hAnsi="Noto Sans" w:cs="Noto Sans"/>
                <w:color w:val="000000" w:themeColor="text1"/>
                <w:sz w:val="12"/>
                <w:szCs w:val="16"/>
              </w:rPr>
            </w:pPr>
            <w:r w:rsidRPr="00330331">
              <w:rPr>
                <w:rFonts w:ascii="Noto Sans" w:hAnsi="Noto Sans" w:cs="Noto Sans"/>
                <w:color w:val="000000" w:themeColor="text1"/>
                <w:sz w:val="12"/>
                <w:szCs w:val="16"/>
              </w:rPr>
              <w:t xml:space="preserve">II. </w:t>
            </w:r>
            <w:r w:rsidRPr="00330331">
              <w:rPr>
                <w:rFonts w:ascii="Noto Sans" w:hAnsi="Noto Sans" w:cs="Noto Sans"/>
                <w:b/>
                <w:color w:val="000000" w:themeColor="text1"/>
                <w:sz w:val="12"/>
                <w:szCs w:val="16"/>
              </w:rPr>
              <w:t>Coordinar y vigilar las políticas de investigación científica en salud a nivel nacional</w:t>
            </w:r>
            <w:r w:rsidRPr="00330331">
              <w:rPr>
                <w:rFonts w:ascii="Noto Sans" w:hAnsi="Noto Sans" w:cs="Noto Sans"/>
                <w:color w:val="000000" w:themeColor="text1"/>
                <w:sz w:val="12"/>
                <w:szCs w:val="16"/>
              </w:rPr>
              <w:t>, liderando la elaboración de políticas y promoviendo la colaboración interinstitucional para el desarrollo de investigaciones de alto impacto que respondan a las necesidades del Sistema Nacional de Salud;</w:t>
            </w:r>
          </w:p>
          <w:p w14:paraId="3917A9CD" w14:textId="77777777" w:rsidR="00CD1835" w:rsidRPr="00330331" w:rsidRDefault="00CD1835" w:rsidP="00330331">
            <w:pPr>
              <w:autoSpaceDE w:val="0"/>
              <w:autoSpaceDN w:val="0"/>
              <w:adjustRightInd w:val="0"/>
              <w:jc w:val="both"/>
              <w:rPr>
                <w:rFonts w:ascii="Noto Sans" w:hAnsi="Noto Sans" w:cs="Noto Sans"/>
                <w:color w:val="000000" w:themeColor="text1"/>
                <w:sz w:val="12"/>
                <w:szCs w:val="16"/>
              </w:rPr>
            </w:pPr>
            <w:r w:rsidRPr="00330331">
              <w:rPr>
                <w:rFonts w:ascii="Noto Sans" w:hAnsi="Noto Sans" w:cs="Noto Sans"/>
                <w:color w:val="000000" w:themeColor="text1"/>
                <w:sz w:val="12"/>
                <w:szCs w:val="16"/>
              </w:rPr>
              <w:t xml:space="preserve">Artículo 28. Corresponde a la Dirección General de Políticas de Investigación en Salud: </w:t>
            </w:r>
          </w:p>
          <w:p w14:paraId="5BD9EA6C" w14:textId="77777777" w:rsidR="00CD1835" w:rsidRPr="00330331" w:rsidRDefault="00CD1835" w:rsidP="00330331">
            <w:pPr>
              <w:autoSpaceDE w:val="0"/>
              <w:autoSpaceDN w:val="0"/>
              <w:adjustRightInd w:val="0"/>
              <w:jc w:val="both"/>
              <w:rPr>
                <w:rFonts w:ascii="Noto Sans" w:hAnsi="Noto Sans" w:cs="Noto Sans"/>
                <w:color w:val="000000" w:themeColor="text1"/>
                <w:sz w:val="12"/>
                <w:szCs w:val="16"/>
              </w:rPr>
            </w:pPr>
            <w:r w:rsidRPr="00330331">
              <w:rPr>
                <w:rFonts w:ascii="Noto Sans" w:hAnsi="Noto Sans" w:cs="Noto Sans"/>
                <w:color w:val="000000" w:themeColor="text1"/>
                <w:sz w:val="12"/>
                <w:szCs w:val="16"/>
              </w:rPr>
              <w:t xml:space="preserve">I. Apoyar a la persona titular de la Unidad de Análisis Económico e Investigación en Salud en lo concerniente a la investigación para la salud; </w:t>
            </w:r>
          </w:p>
          <w:p w14:paraId="52031FFA" w14:textId="77777777" w:rsidR="00CD1835" w:rsidRPr="00330331" w:rsidRDefault="00CD1835" w:rsidP="00330331">
            <w:pPr>
              <w:spacing w:line="276" w:lineRule="auto"/>
              <w:jc w:val="both"/>
              <w:rPr>
                <w:rFonts w:ascii="Noto Sans" w:hAnsi="Noto Sans" w:cs="Noto Sans"/>
                <w:color w:val="000000" w:themeColor="text1"/>
                <w:sz w:val="12"/>
                <w:szCs w:val="16"/>
              </w:rPr>
            </w:pPr>
            <w:r w:rsidRPr="00330331">
              <w:rPr>
                <w:rFonts w:ascii="Noto Sans" w:hAnsi="Noto Sans" w:cs="Noto Sans"/>
                <w:color w:val="000000" w:themeColor="text1"/>
                <w:sz w:val="12"/>
                <w:szCs w:val="16"/>
              </w:rPr>
              <w:t>II. Proponer políticas y/o estrategias encaminadas a promover y apoyar la investigación para la salud en México;</w:t>
            </w:r>
          </w:p>
          <w:p w14:paraId="5CEEA57E" w14:textId="77777777" w:rsidR="00CD1835" w:rsidRPr="00330331" w:rsidRDefault="00CD1835" w:rsidP="00330331">
            <w:pPr>
              <w:spacing w:line="276" w:lineRule="auto"/>
              <w:jc w:val="both"/>
              <w:rPr>
                <w:rFonts w:ascii="Noto Sans" w:hAnsi="Noto Sans" w:cs="Noto Sans"/>
                <w:color w:val="000000" w:themeColor="text1"/>
                <w:sz w:val="12"/>
                <w:szCs w:val="16"/>
              </w:rPr>
            </w:pPr>
            <w:r w:rsidRPr="00330331">
              <w:rPr>
                <w:rFonts w:ascii="Noto Sans" w:hAnsi="Noto Sans" w:cs="Noto Sans"/>
                <w:color w:val="000000" w:themeColor="text1"/>
                <w:sz w:val="12"/>
                <w:szCs w:val="16"/>
              </w:rPr>
              <w:t>XII. Apoyar y coordinar el financiamiento de proyectos de investigación científica y tecnológica para la salud, que contribuyan a generar el conocimiento requerido por el Sector, para atender problemas prioritarios de salud de la población;</w:t>
            </w:r>
          </w:p>
        </w:tc>
      </w:tr>
      <w:tr w:rsidR="00CD1835" w:rsidRPr="001C3B1B" w14:paraId="7AD7B0BC" w14:textId="77777777" w:rsidTr="00330331">
        <w:trPr>
          <w:trHeight w:val="306"/>
          <w:jc w:val="center"/>
        </w:trPr>
        <w:tc>
          <w:tcPr>
            <w:tcW w:w="1555" w:type="dxa"/>
            <w:noWrap/>
            <w:vAlign w:val="center"/>
          </w:tcPr>
          <w:p w14:paraId="6DB7B38A" w14:textId="77777777" w:rsidR="00CD1835" w:rsidRPr="001C3B1B" w:rsidRDefault="00CD1835" w:rsidP="00330331">
            <w:pPr>
              <w:spacing w:line="276" w:lineRule="auto"/>
              <w:ind w:hanging="2"/>
              <w:rPr>
                <w:rFonts w:ascii="Noto Sans" w:hAnsi="Noto Sans" w:cs="Noto Sans"/>
                <w:color w:val="000000" w:themeColor="text1"/>
                <w:sz w:val="14"/>
                <w:szCs w:val="16"/>
                <w:highlight w:val="yellow"/>
              </w:rPr>
            </w:pPr>
            <w:r w:rsidRPr="001C3B1B">
              <w:rPr>
                <w:rFonts w:ascii="Noto Sans" w:hAnsi="Noto Sans" w:cs="Noto Sans"/>
                <w:color w:val="000000" w:themeColor="text1"/>
                <w:sz w:val="14"/>
                <w:szCs w:val="16"/>
              </w:rPr>
              <w:t>610.-Dirección General de Calidad y Educación en Salud</w:t>
            </w:r>
          </w:p>
        </w:tc>
        <w:tc>
          <w:tcPr>
            <w:tcW w:w="8368" w:type="dxa"/>
            <w:vAlign w:val="center"/>
          </w:tcPr>
          <w:p w14:paraId="3B6FB629" w14:textId="77777777" w:rsidR="00CD1835" w:rsidRPr="00330331" w:rsidRDefault="00CD1835" w:rsidP="00330331">
            <w:pPr>
              <w:spacing w:line="276" w:lineRule="auto"/>
              <w:ind w:hanging="2"/>
              <w:jc w:val="both"/>
              <w:rPr>
                <w:rFonts w:ascii="Noto Sans" w:hAnsi="Noto Sans" w:cs="Noto Sans"/>
                <w:color w:val="000000" w:themeColor="text1"/>
                <w:sz w:val="12"/>
                <w:szCs w:val="16"/>
              </w:rPr>
            </w:pPr>
            <w:r w:rsidRPr="00330331">
              <w:rPr>
                <w:rFonts w:ascii="Noto Sans" w:hAnsi="Noto Sans" w:cs="Noto Sans"/>
                <w:color w:val="000000" w:themeColor="text1"/>
                <w:sz w:val="12"/>
                <w:szCs w:val="16"/>
              </w:rPr>
              <w:t>La Dirección tendrá las siguientes funciones:</w:t>
            </w:r>
          </w:p>
          <w:p w14:paraId="47AC14A4" w14:textId="77777777" w:rsidR="00CD1835" w:rsidRPr="00330331" w:rsidRDefault="00CD1835" w:rsidP="00330331">
            <w:pPr>
              <w:spacing w:line="276" w:lineRule="auto"/>
              <w:ind w:hanging="2"/>
              <w:jc w:val="both"/>
              <w:rPr>
                <w:rFonts w:ascii="Noto Sans" w:hAnsi="Noto Sans" w:cs="Noto Sans"/>
                <w:color w:val="000000" w:themeColor="text1"/>
                <w:sz w:val="12"/>
                <w:szCs w:val="16"/>
              </w:rPr>
            </w:pPr>
            <w:r w:rsidRPr="00330331">
              <w:rPr>
                <w:rFonts w:ascii="Noto Sans" w:hAnsi="Noto Sans" w:cs="Noto Sans"/>
                <w:color w:val="000000" w:themeColor="text1"/>
                <w:sz w:val="12"/>
                <w:szCs w:val="16"/>
              </w:rPr>
              <w:t xml:space="preserve">I. </w:t>
            </w:r>
            <w:r w:rsidRPr="00330331">
              <w:rPr>
                <w:rFonts w:ascii="Noto Sans" w:hAnsi="Noto Sans" w:cs="Noto Sans"/>
                <w:b/>
                <w:color w:val="000000" w:themeColor="text1"/>
                <w:sz w:val="12"/>
                <w:szCs w:val="16"/>
              </w:rPr>
              <w:t>Conducir la política nacional</w:t>
            </w:r>
            <w:r w:rsidRPr="00330331">
              <w:rPr>
                <w:rFonts w:ascii="Noto Sans" w:hAnsi="Noto Sans" w:cs="Noto Sans"/>
                <w:color w:val="000000" w:themeColor="text1"/>
                <w:sz w:val="12"/>
                <w:szCs w:val="16"/>
              </w:rPr>
              <w:t xml:space="preserve"> para elevar la calidad de los servicios de atención médica y asistencia social, así como </w:t>
            </w:r>
            <w:r w:rsidRPr="00330331">
              <w:rPr>
                <w:rFonts w:ascii="Noto Sans" w:hAnsi="Noto Sans" w:cs="Noto Sans"/>
                <w:b/>
                <w:color w:val="000000" w:themeColor="text1"/>
                <w:sz w:val="12"/>
                <w:szCs w:val="16"/>
              </w:rPr>
              <w:t>para la formación, capacitación y actualización de los recursos humanos para la salud</w:t>
            </w:r>
            <w:r w:rsidRPr="00330331">
              <w:rPr>
                <w:rFonts w:ascii="Noto Sans" w:hAnsi="Noto Sans" w:cs="Noto Sans"/>
                <w:color w:val="000000" w:themeColor="text1"/>
                <w:sz w:val="12"/>
                <w:szCs w:val="16"/>
              </w:rPr>
              <w:t>;</w:t>
            </w:r>
          </w:p>
          <w:p w14:paraId="2FA0B7F0" w14:textId="77777777" w:rsidR="00CD1835" w:rsidRPr="00330331" w:rsidRDefault="00CD1835" w:rsidP="00330331">
            <w:pPr>
              <w:spacing w:line="276" w:lineRule="auto"/>
              <w:ind w:hanging="2"/>
              <w:jc w:val="both"/>
              <w:rPr>
                <w:rFonts w:ascii="Noto Sans" w:hAnsi="Noto Sans" w:cs="Noto Sans"/>
                <w:color w:val="000000" w:themeColor="text1"/>
                <w:sz w:val="12"/>
                <w:szCs w:val="16"/>
              </w:rPr>
            </w:pPr>
            <w:r w:rsidRPr="00330331">
              <w:rPr>
                <w:rFonts w:ascii="Noto Sans" w:hAnsi="Noto Sans" w:cs="Noto Sans"/>
                <w:color w:val="000000" w:themeColor="text1"/>
                <w:sz w:val="12"/>
                <w:szCs w:val="16"/>
              </w:rPr>
              <w:t xml:space="preserve">III. </w:t>
            </w:r>
            <w:r w:rsidRPr="00330331">
              <w:rPr>
                <w:rFonts w:ascii="Noto Sans" w:hAnsi="Noto Sans" w:cs="Noto Sans"/>
                <w:b/>
                <w:color w:val="000000" w:themeColor="text1"/>
                <w:sz w:val="12"/>
                <w:szCs w:val="16"/>
              </w:rPr>
              <w:t>Proponer normas oficiales mexicanas y demás actos administrativos de carácter general</w:t>
            </w:r>
            <w:r w:rsidRPr="00330331">
              <w:rPr>
                <w:rFonts w:ascii="Noto Sans" w:hAnsi="Noto Sans" w:cs="Noto Sans"/>
                <w:color w:val="000000" w:themeColor="text1"/>
                <w:sz w:val="12"/>
                <w:szCs w:val="16"/>
              </w:rPr>
              <w:t xml:space="preserve">, en términos de las disposiciones aplicables, </w:t>
            </w:r>
            <w:r w:rsidRPr="00330331">
              <w:rPr>
                <w:rFonts w:ascii="Noto Sans" w:hAnsi="Noto Sans" w:cs="Noto Sans"/>
                <w:b/>
                <w:color w:val="000000" w:themeColor="text1"/>
                <w:sz w:val="12"/>
                <w:szCs w:val="16"/>
              </w:rPr>
              <w:t>a los que deberá sujetarse en las instituciones públicas, sociales y privadas</w:t>
            </w:r>
            <w:r w:rsidRPr="00330331">
              <w:rPr>
                <w:rFonts w:ascii="Noto Sans" w:hAnsi="Noto Sans" w:cs="Noto Sans"/>
                <w:color w:val="000000" w:themeColor="text1"/>
                <w:sz w:val="12"/>
                <w:szCs w:val="16"/>
              </w:rPr>
              <w:t xml:space="preserve">, la prestación de los servicios de atención médica y asistencia social, así como </w:t>
            </w:r>
            <w:r w:rsidRPr="00330331">
              <w:rPr>
                <w:rFonts w:ascii="Noto Sans" w:hAnsi="Noto Sans" w:cs="Noto Sans"/>
                <w:b/>
                <w:color w:val="000000" w:themeColor="text1"/>
                <w:sz w:val="12"/>
                <w:szCs w:val="16"/>
              </w:rPr>
              <w:t>los de formación, capacitación y actualización de los recursos humanos para la salud y, en esta última materia, promover y vigilar su cumplimiento</w:t>
            </w:r>
            <w:r w:rsidRPr="00330331">
              <w:rPr>
                <w:rFonts w:ascii="Noto Sans" w:hAnsi="Noto Sans" w:cs="Noto Sans"/>
                <w:color w:val="000000" w:themeColor="text1"/>
                <w:sz w:val="12"/>
                <w:szCs w:val="16"/>
              </w:rPr>
              <w:t>, con la participación que corresponda a las Unidades Administrativas competentes;</w:t>
            </w:r>
          </w:p>
          <w:p w14:paraId="43BD3C4B" w14:textId="77777777" w:rsidR="00CD1835" w:rsidRPr="00330331" w:rsidRDefault="00CD1835" w:rsidP="00330331">
            <w:pPr>
              <w:spacing w:line="276" w:lineRule="auto"/>
              <w:ind w:hanging="2"/>
              <w:jc w:val="both"/>
              <w:rPr>
                <w:rFonts w:ascii="Noto Sans" w:hAnsi="Noto Sans" w:cs="Noto Sans"/>
                <w:color w:val="000000" w:themeColor="text1"/>
                <w:sz w:val="12"/>
                <w:szCs w:val="16"/>
              </w:rPr>
            </w:pPr>
            <w:r w:rsidRPr="00330331">
              <w:rPr>
                <w:rFonts w:ascii="Noto Sans" w:hAnsi="Noto Sans" w:cs="Noto Sans"/>
                <w:color w:val="000000" w:themeColor="text1"/>
                <w:sz w:val="12"/>
                <w:szCs w:val="16"/>
              </w:rPr>
              <w:t xml:space="preserve">V. </w:t>
            </w:r>
            <w:r w:rsidRPr="00330331">
              <w:rPr>
                <w:rFonts w:ascii="Noto Sans" w:hAnsi="Noto Sans" w:cs="Noto Sans"/>
                <w:b/>
                <w:color w:val="000000" w:themeColor="text1"/>
                <w:sz w:val="12"/>
                <w:szCs w:val="16"/>
              </w:rPr>
              <w:t>Proponer normas oficiales mexicanas y demás actos administrativos de carácter general</w:t>
            </w:r>
            <w:r w:rsidRPr="00330331">
              <w:rPr>
                <w:rFonts w:ascii="Noto Sans" w:hAnsi="Noto Sans" w:cs="Noto Sans"/>
                <w:color w:val="000000" w:themeColor="text1"/>
                <w:sz w:val="12"/>
                <w:szCs w:val="16"/>
              </w:rPr>
              <w:t xml:space="preserve">, en los términos de las disposiciones jurídicas aplicables, </w:t>
            </w:r>
            <w:r w:rsidRPr="00330331">
              <w:rPr>
                <w:rFonts w:ascii="Noto Sans" w:hAnsi="Noto Sans" w:cs="Noto Sans"/>
                <w:b/>
                <w:color w:val="000000" w:themeColor="text1"/>
                <w:sz w:val="12"/>
                <w:szCs w:val="16"/>
              </w:rPr>
              <w:t>a las que deberá sujetarse la investigación para la salud que se desarrolla en seres humanos</w:t>
            </w:r>
            <w:r w:rsidRPr="00330331">
              <w:rPr>
                <w:rFonts w:ascii="Noto Sans" w:hAnsi="Noto Sans" w:cs="Noto Sans"/>
                <w:color w:val="000000" w:themeColor="text1"/>
                <w:sz w:val="12"/>
                <w:szCs w:val="16"/>
              </w:rPr>
              <w:t>, con la participación que corresponda a la Unidad General de Asuntos Jurídicos, así como promover su cumplimiento;</w:t>
            </w:r>
          </w:p>
          <w:p w14:paraId="4DBED55F" w14:textId="77777777" w:rsidR="00CD1835" w:rsidRPr="00330331" w:rsidRDefault="00CD1835" w:rsidP="00330331">
            <w:pPr>
              <w:spacing w:line="276" w:lineRule="auto"/>
              <w:ind w:hanging="2"/>
              <w:jc w:val="both"/>
              <w:rPr>
                <w:rFonts w:ascii="Noto Sans" w:hAnsi="Noto Sans" w:cs="Noto Sans"/>
                <w:color w:val="000000" w:themeColor="text1"/>
                <w:sz w:val="12"/>
                <w:szCs w:val="16"/>
              </w:rPr>
            </w:pPr>
            <w:r w:rsidRPr="00330331">
              <w:rPr>
                <w:rFonts w:ascii="Noto Sans" w:hAnsi="Noto Sans" w:cs="Noto Sans"/>
                <w:color w:val="000000" w:themeColor="text1"/>
                <w:sz w:val="12"/>
                <w:szCs w:val="16"/>
              </w:rPr>
              <w:t xml:space="preserve">XV. </w:t>
            </w:r>
            <w:r w:rsidRPr="00330331">
              <w:rPr>
                <w:rFonts w:ascii="Noto Sans" w:hAnsi="Noto Sans" w:cs="Noto Sans"/>
                <w:b/>
                <w:color w:val="000000" w:themeColor="text1"/>
                <w:sz w:val="12"/>
                <w:szCs w:val="16"/>
              </w:rPr>
              <w:t>Diseñar, promover, y evaluar</w:t>
            </w:r>
            <w:r w:rsidRPr="00330331">
              <w:rPr>
                <w:rFonts w:ascii="Noto Sans" w:hAnsi="Noto Sans" w:cs="Noto Sans"/>
                <w:color w:val="000000" w:themeColor="text1"/>
                <w:sz w:val="12"/>
                <w:szCs w:val="16"/>
              </w:rPr>
              <w:t xml:space="preserve"> la aplicación de </w:t>
            </w:r>
            <w:r w:rsidRPr="00330331">
              <w:rPr>
                <w:rFonts w:ascii="Noto Sans" w:hAnsi="Noto Sans" w:cs="Noto Sans"/>
                <w:b/>
                <w:color w:val="000000" w:themeColor="text1"/>
                <w:sz w:val="12"/>
                <w:szCs w:val="16"/>
              </w:rPr>
              <w:t>modelos educativos orientados a mejorar el desarrollo y desempeño de los recursos humanos para la salud</w:t>
            </w:r>
            <w:r w:rsidRPr="00330331">
              <w:rPr>
                <w:rFonts w:ascii="Noto Sans" w:hAnsi="Noto Sans" w:cs="Noto Sans"/>
                <w:color w:val="000000" w:themeColor="text1"/>
                <w:sz w:val="12"/>
                <w:szCs w:val="16"/>
              </w:rPr>
              <w:t>;</w:t>
            </w:r>
          </w:p>
          <w:p w14:paraId="2D0C8C55" w14:textId="77777777" w:rsidR="00CD1835" w:rsidRPr="00330331" w:rsidRDefault="00CD1835" w:rsidP="00330331">
            <w:pPr>
              <w:spacing w:line="276" w:lineRule="auto"/>
              <w:ind w:hanging="2"/>
              <w:jc w:val="both"/>
              <w:rPr>
                <w:rFonts w:ascii="Noto Sans" w:hAnsi="Noto Sans" w:cs="Noto Sans"/>
                <w:color w:val="000000" w:themeColor="text1"/>
                <w:sz w:val="12"/>
                <w:szCs w:val="16"/>
              </w:rPr>
            </w:pPr>
            <w:r w:rsidRPr="00330331">
              <w:rPr>
                <w:rFonts w:ascii="Noto Sans" w:hAnsi="Noto Sans" w:cs="Noto Sans"/>
                <w:color w:val="000000" w:themeColor="text1"/>
                <w:sz w:val="12"/>
                <w:szCs w:val="16"/>
              </w:rPr>
              <w:t xml:space="preserve">XVI. </w:t>
            </w:r>
            <w:r w:rsidRPr="00330331">
              <w:rPr>
                <w:rFonts w:ascii="Noto Sans" w:hAnsi="Noto Sans" w:cs="Noto Sans"/>
                <w:b/>
                <w:color w:val="000000" w:themeColor="text1"/>
                <w:sz w:val="12"/>
                <w:szCs w:val="16"/>
              </w:rPr>
              <w:t>Participar con las autoridades educativas competentes</w:t>
            </w:r>
            <w:r w:rsidRPr="00330331">
              <w:rPr>
                <w:rFonts w:ascii="Noto Sans" w:hAnsi="Noto Sans" w:cs="Noto Sans"/>
                <w:color w:val="000000" w:themeColor="text1"/>
                <w:sz w:val="12"/>
                <w:szCs w:val="16"/>
              </w:rPr>
              <w:t xml:space="preserve"> en el establecimiento, coordinación y </w:t>
            </w:r>
            <w:r w:rsidRPr="00330331">
              <w:rPr>
                <w:rFonts w:ascii="Noto Sans" w:hAnsi="Noto Sans" w:cs="Noto Sans"/>
                <w:b/>
                <w:color w:val="000000" w:themeColor="text1"/>
                <w:sz w:val="12"/>
                <w:szCs w:val="16"/>
              </w:rPr>
              <w:t>evaluación del Sistema Nacional de Educación Permanente en Salud</w:t>
            </w:r>
            <w:r w:rsidRPr="00330331">
              <w:rPr>
                <w:rFonts w:ascii="Noto Sans" w:hAnsi="Noto Sans" w:cs="Noto Sans"/>
                <w:color w:val="000000" w:themeColor="text1"/>
                <w:sz w:val="12"/>
                <w:szCs w:val="16"/>
              </w:rPr>
              <w:t>;</w:t>
            </w:r>
          </w:p>
          <w:p w14:paraId="55706528" w14:textId="77777777" w:rsidR="00CD1835" w:rsidRPr="00330331" w:rsidRDefault="00CD1835" w:rsidP="00330331">
            <w:pPr>
              <w:spacing w:line="276" w:lineRule="auto"/>
              <w:ind w:hanging="2"/>
              <w:jc w:val="both"/>
              <w:rPr>
                <w:rFonts w:ascii="Noto Sans" w:hAnsi="Noto Sans" w:cs="Noto Sans"/>
                <w:color w:val="000000" w:themeColor="text1"/>
                <w:sz w:val="12"/>
                <w:szCs w:val="16"/>
              </w:rPr>
            </w:pPr>
            <w:r w:rsidRPr="00330331">
              <w:rPr>
                <w:rFonts w:ascii="Noto Sans" w:hAnsi="Noto Sans" w:cs="Noto Sans"/>
                <w:color w:val="000000" w:themeColor="text1"/>
                <w:sz w:val="12"/>
                <w:szCs w:val="16"/>
              </w:rPr>
              <w:t xml:space="preserve">XVII. </w:t>
            </w:r>
            <w:r w:rsidRPr="00330331">
              <w:rPr>
                <w:rFonts w:ascii="Noto Sans" w:hAnsi="Noto Sans" w:cs="Noto Sans"/>
                <w:b/>
                <w:color w:val="000000" w:themeColor="text1"/>
                <w:sz w:val="12"/>
                <w:szCs w:val="16"/>
              </w:rPr>
              <w:t>Normar, controlar y evaluar</w:t>
            </w:r>
            <w:r w:rsidRPr="00330331">
              <w:rPr>
                <w:rFonts w:ascii="Noto Sans" w:hAnsi="Noto Sans" w:cs="Noto Sans"/>
                <w:color w:val="000000" w:themeColor="text1"/>
                <w:sz w:val="12"/>
                <w:szCs w:val="16"/>
              </w:rPr>
              <w:t xml:space="preserve">, en términos de las disposiciones aplicables, </w:t>
            </w:r>
            <w:r w:rsidRPr="00330331">
              <w:rPr>
                <w:rFonts w:ascii="Noto Sans" w:hAnsi="Noto Sans" w:cs="Noto Sans"/>
                <w:b/>
                <w:color w:val="000000" w:themeColor="text1"/>
                <w:sz w:val="12"/>
                <w:szCs w:val="16"/>
              </w:rPr>
              <w:t>la asignación de campos clínicos, becas de internado de pregrado, servicio social, residencias médicas y paramédicas</w:t>
            </w:r>
            <w:r w:rsidRPr="00330331">
              <w:rPr>
                <w:rFonts w:ascii="Noto Sans" w:hAnsi="Noto Sans" w:cs="Noto Sans"/>
                <w:color w:val="000000" w:themeColor="text1"/>
                <w:sz w:val="12"/>
                <w:szCs w:val="16"/>
              </w:rPr>
              <w:t>, en coordinación con instituciones de educación media y superior, las instituciones del Sistema Nacional de Salud, Sistema de Salud para el Bienestar y los Servicios de Salud de las entidades federativas;</w:t>
            </w:r>
          </w:p>
          <w:p w14:paraId="53E585EC" w14:textId="77777777" w:rsidR="00CD1835" w:rsidRPr="00330331" w:rsidRDefault="00CD1835" w:rsidP="00330331">
            <w:pPr>
              <w:spacing w:line="276" w:lineRule="auto"/>
              <w:ind w:hanging="2"/>
              <w:jc w:val="both"/>
              <w:rPr>
                <w:rFonts w:ascii="Noto Sans" w:hAnsi="Noto Sans" w:cs="Noto Sans"/>
                <w:color w:val="000000" w:themeColor="text1"/>
                <w:sz w:val="12"/>
                <w:szCs w:val="16"/>
              </w:rPr>
            </w:pPr>
            <w:r w:rsidRPr="00330331">
              <w:rPr>
                <w:rFonts w:ascii="Noto Sans" w:hAnsi="Noto Sans" w:cs="Noto Sans"/>
                <w:color w:val="000000" w:themeColor="text1"/>
                <w:sz w:val="12"/>
                <w:szCs w:val="16"/>
              </w:rPr>
              <w:t xml:space="preserve">XVIII. </w:t>
            </w:r>
            <w:r w:rsidRPr="00330331">
              <w:rPr>
                <w:rFonts w:ascii="Noto Sans" w:hAnsi="Noto Sans" w:cs="Noto Sans"/>
                <w:b/>
                <w:color w:val="000000" w:themeColor="text1"/>
                <w:sz w:val="12"/>
                <w:szCs w:val="16"/>
              </w:rPr>
              <w:t>Orientar la formación de recursos humanos para la salud</w:t>
            </w:r>
            <w:r w:rsidRPr="00330331">
              <w:rPr>
                <w:rFonts w:ascii="Noto Sans" w:hAnsi="Noto Sans" w:cs="Noto Sans"/>
                <w:color w:val="000000" w:themeColor="text1"/>
                <w:sz w:val="12"/>
                <w:szCs w:val="16"/>
              </w:rPr>
              <w:t xml:space="preserve">, así como participar en la </w:t>
            </w:r>
            <w:r w:rsidRPr="00330331">
              <w:rPr>
                <w:rFonts w:ascii="Noto Sans" w:hAnsi="Noto Sans" w:cs="Noto Sans"/>
                <w:b/>
                <w:color w:val="000000" w:themeColor="text1"/>
                <w:sz w:val="12"/>
                <w:szCs w:val="16"/>
              </w:rPr>
              <w:t>elaboración de los programas de formación, capacitación y actualización</w:t>
            </w:r>
            <w:r w:rsidRPr="00330331">
              <w:rPr>
                <w:rFonts w:ascii="Noto Sans" w:hAnsi="Noto Sans" w:cs="Noto Sans"/>
                <w:color w:val="000000" w:themeColor="text1"/>
                <w:sz w:val="12"/>
                <w:szCs w:val="16"/>
              </w:rPr>
              <w:t>, en coordinación con las instituciones del Sistema Nacional de Salud, Sistema de Salud para el Bienestar, del Sector Educativo y de los Servicios de Salud de las entidades federativas;</w:t>
            </w:r>
          </w:p>
          <w:p w14:paraId="274F9922" w14:textId="77777777" w:rsidR="00CD1835" w:rsidRPr="00330331" w:rsidRDefault="00CD1835" w:rsidP="00330331">
            <w:pPr>
              <w:spacing w:line="276" w:lineRule="auto"/>
              <w:ind w:hanging="2"/>
              <w:jc w:val="both"/>
              <w:rPr>
                <w:rFonts w:ascii="Noto Sans" w:hAnsi="Noto Sans" w:cs="Noto Sans"/>
                <w:color w:val="000000" w:themeColor="text1"/>
                <w:sz w:val="12"/>
                <w:szCs w:val="16"/>
              </w:rPr>
            </w:pPr>
            <w:r w:rsidRPr="00330331">
              <w:rPr>
                <w:rFonts w:ascii="Noto Sans" w:hAnsi="Noto Sans" w:cs="Noto Sans"/>
                <w:color w:val="000000" w:themeColor="text1"/>
                <w:sz w:val="12"/>
                <w:szCs w:val="16"/>
              </w:rPr>
              <w:t xml:space="preserve">XIX. Participar en coordinación con las Unidades Administrativas competentes, en la </w:t>
            </w:r>
            <w:r w:rsidRPr="00330331">
              <w:rPr>
                <w:rFonts w:ascii="Noto Sans" w:hAnsi="Noto Sans" w:cs="Noto Sans"/>
                <w:b/>
                <w:color w:val="000000" w:themeColor="text1"/>
                <w:sz w:val="12"/>
                <w:szCs w:val="16"/>
              </w:rPr>
              <w:t>elaboración de convenios de colaboración que celebre la Secretaría en materia de Educación en Salud</w:t>
            </w:r>
            <w:r w:rsidRPr="00330331">
              <w:rPr>
                <w:rFonts w:ascii="Noto Sans" w:hAnsi="Noto Sans" w:cs="Noto Sans"/>
                <w:color w:val="000000" w:themeColor="text1"/>
                <w:sz w:val="12"/>
                <w:szCs w:val="16"/>
              </w:rPr>
              <w:t xml:space="preserve"> con el Sector Educativo, con organismos nacionales e internacionales públicos, sociales y privados y con las entidades federativas, así como promover su cumplimiento;</w:t>
            </w:r>
          </w:p>
          <w:p w14:paraId="33B2847F" w14:textId="77777777" w:rsidR="00CD1835" w:rsidRPr="00330331" w:rsidRDefault="00CD1835" w:rsidP="00330331">
            <w:pPr>
              <w:spacing w:line="276" w:lineRule="auto"/>
              <w:ind w:hanging="2"/>
              <w:jc w:val="both"/>
              <w:rPr>
                <w:rFonts w:ascii="Noto Sans" w:hAnsi="Noto Sans" w:cs="Noto Sans"/>
                <w:color w:val="000000" w:themeColor="text1"/>
                <w:sz w:val="12"/>
                <w:szCs w:val="16"/>
              </w:rPr>
            </w:pPr>
            <w:r w:rsidRPr="00330331">
              <w:rPr>
                <w:rFonts w:ascii="Noto Sans" w:hAnsi="Noto Sans" w:cs="Noto Sans"/>
                <w:color w:val="000000" w:themeColor="text1"/>
                <w:sz w:val="12"/>
                <w:szCs w:val="16"/>
              </w:rPr>
              <w:t xml:space="preserve">XX. </w:t>
            </w:r>
            <w:r w:rsidRPr="00330331">
              <w:rPr>
                <w:rFonts w:ascii="Noto Sans" w:hAnsi="Noto Sans" w:cs="Noto Sans"/>
                <w:b/>
                <w:color w:val="000000" w:themeColor="text1"/>
                <w:sz w:val="12"/>
                <w:szCs w:val="16"/>
              </w:rPr>
              <w:t>Establecer, supervisar y evaluar los programas de formación, capacitación y educación continua de recursos humanos para la salud</w:t>
            </w:r>
            <w:r w:rsidRPr="00330331">
              <w:rPr>
                <w:rFonts w:ascii="Noto Sans" w:hAnsi="Noto Sans" w:cs="Noto Sans"/>
                <w:color w:val="000000" w:themeColor="text1"/>
                <w:sz w:val="12"/>
                <w:szCs w:val="16"/>
              </w:rPr>
              <w:t xml:space="preserve"> en coordinación con las instituciones del Sistema Nacional de Salud, Sistema de Salud para el Bienestar, del Sector Educativo y de los Servicios de Salud en las entidades federativas, a través de estrategias, programas y acciones;</w:t>
            </w:r>
          </w:p>
          <w:p w14:paraId="6291B920" w14:textId="77777777" w:rsidR="00CD1835" w:rsidRPr="00330331" w:rsidRDefault="00CD1835" w:rsidP="00330331">
            <w:pPr>
              <w:spacing w:line="276" w:lineRule="auto"/>
              <w:ind w:hanging="2"/>
              <w:jc w:val="both"/>
              <w:rPr>
                <w:rFonts w:ascii="Noto Sans" w:hAnsi="Noto Sans" w:cs="Noto Sans"/>
                <w:color w:val="000000" w:themeColor="text1"/>
                <w:sz w:val="12"/>
                <w:szCs w:val="16"/>
              </w:rPr>
            </w:pPr>
            <w:r w:rsidRPr="00330331">
              <w:rPr>
                <w:rFonts w:ascii="Noto Sans" w:hAnsi="Noto Sans" w:cs="Noto Sans"/>
                <w:color w:val="000000" w:themeColor="text1"/>
                <w:sz w:val="12"/>
                <w:szCs w:val="16"/>
              </w:rPr>
              <w:t xml:space="preserve">XXI. Participar con las autoridades e instituciones educativas en la </w:t>
            </w:r>
            <w:r w:rsidRPr="00330331">
              <w:rPr>
                <w:rFonts w:ascii="Noto Sans" w:hAnsi="Noto Sans" w:cs="Noto Sans"/>
                <w:b/>
                <w:color w:val="000000" w:themeColor="text1"/>
                <w:sz w:val="12"/>
                <w:szCs w:val="16"/>
              </w:rPr>
              <w:t>definición del perfil del personal profesional y técnico del área de la salud y en el señalamiento de requisitos para la apertura y funcionamiento de instituciones dedicadas a su formación</w:t>
            </w:r>
            <w:r w:rsidRPr="00330331">
              <w:rPr>
                <w:rFonts w:ascii="Noto Sans" w:hAnsi="Noto Sans" w:cs="Noto Sans"/>
                <w:color w:val="000000" w:themeColor="text1"/>
                <w:sz w:val="12"/>
                <w:szCs w:val="16"/>
              </w:rPr>
              <w:t>;</w:t>
            </w:r>
          </w:p>
          <w:p w14:paraId="0B77FB49" w14:textId="77777777" w:rsidR="00CD1835" w:rsidRPr="00330331" w:rsidRDefault="00CD1835" w:rsidP="00330331">
            <w:pPr>
              <w:spacing w:line="276" w:lineRule="auto"/>
              <w:ind w:hanging="2"/>
              <w:jc w:val="both"/>
              <w:rPr>
                <w:rFonts w:ascii="Noto Sans" w:hAnsi="Noto Sans" w:cs="Noto Sans"/>
                <w:color w:val="000000" w:themeColor="text1"/>
                <w:sz w:val="12"/>
                <w:szCs w:val="16"/>
              </w:rPr>
            </w:pPr>
            <w:r w:rsidRPr="00330331">
              <w:rPr>
                <w:rFonts w:ascii="Noto Sans" w:hAnsi="Noto Sans" w:cs="Noto Sans"/>
                <w:color w:val="000000" w:themeColor="text1"/>
                <w:sz w:val="12"/>
                <w:szCs w:val="16"/>
              </w:rPr>
              <w:t xml:space="preserve">XXII. </w:t>
            </w:r>
            <w:r w:rsidRPr="00330331">
              <w:rPr>
                <w:rFonts w:ascii="Noto Sans" w:hAnsi="Noto Sans" w:cs="Noto Sans"/>
                <w:b/>
                <w:color w:val="000000" w:themeColor="text1"/>
                <w:sz w:val="12"/>
                <w:szCs w:val="16"/>
              </w:rPr>
              <w:t>Representar a la Secretaría</w:t>
            </w:r>
            <w:r w:rsidRPr="00330331">
              <w:rPr>
                <w:rFonts w:ascii="Noto Sans" w:hAnsi="Noto Sans" w:cs="Noto Sans"/>
                <w:color w:val="000000" w:themeColor="text1"/>
                <w:sz w:val="12"/>
                <w:szCs w:val="16"/>
              </w:rPr>
              <w:t xml:space="preserve"> ante la Comisión Interinstitucional para la Formación de Recursos Humanos para la Salud y otras organizaciones </w:t>
            </w:r>
            <w:r w:rsidRPr="00330331">
              <w:rPr>
                <w:rFonts w:ascii="Noto Sans" w:hAnsi="Noto Sans" w:cs="Noto Sans"/>
                <w:b/>
                <w:color w:val="000000" w:themeColor="text1"/>
                <w:sz w:val="12"/>
                <w:szCs w:val="16"/>
              </w:rPr>
              <w:t>que tengan por objeto mejorar la calidad y el desarrollo del personal de salud</w:t>
            </w:r>
            <w:r w:rsidRPr="00330331">
              <w:rPr>
                <w:rFonts w:ascii="Noto Sans" w:hAnsi="Noto Sans" w:cs="Noto Sans"/>
                <w:color w:val="000000" w:themeColor="text1"/>
                <w:sz w:val="12"/>
                <w:szCs w:val="16"/>
              </w:rPr>
              <w:t>;</w:t>
            </w:r>
          </w:p>
          <w:p w14:paraId="14EFE043" w14:textId="77777777" w:rsidR="00CD1835" w:rsidRPr="00330331" w:rsidRDefault="00CD1835" w:rsidP="00330331">
            <w:pPr>
              <w:spacing w:line="276" w:lineRule="auto"/>
              <w:ind w:hanging="2"/>
              <w:jc w:val="both"/>
              <w:rPr>
                <w:rFonts w:ascii="Noto Sans" w:hAnsi="Noto Sans" w:cs="Noto Sans"/>
                <w:color w:val="000000" w:themeColor="text1"/>
                <w:sz w:val="12"/>
                <w:szCs w:val="16"/>
              </w:rPr>
            </w:pPr>
            <w:r w:rsidRPr="00330331">
              <w:rPr>
                <w:rFonts w:ascii="Noto Sans" w:hAnsi="Noto Sans" w:cs="Noto Sans"/>
                <w:color w:val="000000" w:themeColor="text1"/>
                <w:sz w:val="12"/>
                <w:szCs w:val="16"/>
              </w:rPr>
              <w:t xml:space="preserve">XXIII. Llevar a cabo las acciones necesarias para la </w:t>
            </w:r>
            <w:r w:rsidRPr="00330331">
              <w:rPr>
                <w:rFonts w:ascii="Noto Sans" w:hAnsi="Noto Sans" w:cs="Noto Sans"/>
                <w:b/>
                <w:color w:val="000000" w:themeColor="text1"/>
                <w:sz w:val="12"/>
                <w:szCs w:val="16"/>
              </w:rPr>
              <w:t>elaboración y aplicación del examen nacional de residencias médicas</w:t>
            </w:r>
            <w:r w:rsidRPr="00330331">
              <w:rPr>
                <w:rFonts w:ascii="Noto Sans" w:hAnsi="Noto Sans" w:cs="Noto Sans"/>
                <w:color w:val="000000" w:themeColor="text1"/>
                <w:sz w:val="12"/>
                <w:szCs w:val="16"/>
              </w:rPr>
              <w:t>;</w:t>
            </w:r>
          </w:p>
          <w:p w14:paraId="517B1B6B" w14:textId="77777777" w:rsidR="00CD1835" w:rsidRPr="00330331" w:rsidRDefault="00CD1835" w:rsidP="00330331">
            <w:pPr>
              <w:spacing w:line="276" w:lineRule="auto"/>
              <w:ind w:hanging="2"/>
              <w:jc w:val="both"/>
              <w:rPr>
                <w:rFonts w:ascii="Noto Sans" w:hAnsi="Noto Sans" w:cs="Noto Sans"/>
                <w:color w:val="000000" w:themeColor="text1"/>
                <w:sz w:val="12"/>
                <w:szCs w:val="16"/>
              </w:rPr>
            </w:pPr>
            <w:r w:rsidRPr="00330331">
              <w:rPr>
                <w:rFonts w:ascii="Noto Sans" w:hAnsi="Noto Sans" w:cs="Noto Sans"/>
                <w:color w:val="000000" w:themeColor="text1"/>
                <w:sz w:val="12"/>
                <w:szCs w:val="16"/>
              </w:rPr>
              <w:t>(</w:t>
            </w:r>
            <w:r w:rsidRPr="00330331">
              <w:rPr>
                <w:rFonts w:ascii="Noto Sans" w:hAnsi="Noto Sans" w:cs="Noto Sans"/>
                <w:b/>
                <w:color w:val="000000" w:themeColor="text1"/>
                <w:sz w:val="12"/>
                <w:szCs w:val="16"/>
              </w:rPr>
              <w:t>Artículo 19 del Reglamento Interior de la Secretaría de Salud DOF 27-02-2025</w:t>
            </w:r>
            <w:r w:rsidRPr="00330331">
              <w:rPr>
                <w:rFonts w:ascii="Noto Sans" w:hAnsi="Noto Sans" w:cs="Noto Sans"/>
                <w:color w:val="000000" w:themeColor="text1"/>
                <w:sz w:val="12"/>
                <w:szCs w:val="16"/>
              </w:rPr>
              <w:t>).</w:t>
            </w:r>
          </w:p>
        </w:tc>
      </w:tr>
      <w:tr w:rsidR="00CD1835" w:rsidRPr="001C3B1B" w14:paraId="1A77B5D1" w14:textId="77777777" w:rsidTr="00330331">
        <w:trPr>
          <w:trHeight w:val="306"/>
          <w:jc w:val="center"/>
        </w:trPr>
        <w:tc>
          <w:tcPr>
            <w:tcW w:w="1555" w:type="dxa"/>
            <w:noWrap/>
            <w:vAlign w:val="center"/>
          </w:tcPr>
          <w:p w14:paraId="3FA40678" w14:textId="77777777" w:rsidR="00CD1835" w:rsidRPr="001C3B1B" w:rsidRDefault="00CD1835" w:rsidP="00330331">
            <w:pPr>
              <w:spacing w:line="276" w:lineRule="auto"/>
              <w:ind w:hanging="2"/>
              <w:rPr>
                <w:rFonts w:ascii="Noto Sans" w:hAnsi="Noto Sans" w:cs="Noto Sans"/>
                <w:color w:val="000000" w:themeColor="text1"/>
                <w:sz w:val="14"/>
                <w:szCs w:val="16"/>
                <w:highlight w:val="yellow"/>
              </w:rPr>
            </w:pPr>
            <w:r w:rsidRPr="001C3B1B">
              <w:rPr>
                <w:rFonts w:ascii="Noto Sans" w:hAnsi="Noto Sans" w:cs="Noto Sans"/>
                <w:color w:val="000000" w:themeColor="text1"/>
                <w:sz w:val="14"/>
                <w:szCs w:val="16"/>
              </w:rPr>
              <w:t xml:space="preserve">160.-Comisión Coordinadora de Institutos Nacionales de Salud </w:t>
            </w:r>
            <w:r w:rsidRPr="001C3B1B">
              <w:rPr>
                <w:rFonts w:ascii="Noto Sans" w:hAnsi="Noto Sans" w:cs="Noto Sans"/>
                <w:color w:val="000000" w:themeColor="text1"/>
                <w:sz w:val="14"/>
                <w:szCs w:val="16"/>
              </w:rPr>
              <w:lastRenderedPageBreak/>
              <w:t>y Hospitales de Alta Especialidad</w:t>
            </w:r>
          </w:p>
        </w:tc>
        <w:tc>
          <w:tcPr>
            <w:tcW w:w="8368" w:type="dxa"/>
            <w:vAlign w:val="center"/>
          </w:tcPr>
          <w:p w14:paraId="12991246" w14:textId="77777777" w:rsidR="00CD1835" w:rsidRPr="00330331" w:rsidRDefault="00CD1835" w:rsidP="00330331">
            <w:pPr>
              <w:spacing w:line="276" w:lineRule="auto"/>
              <w:ind w:hanging="2"/>
              <w:jc w:val="both"/>
              <w:rPr>
                <w:rFonts w:ascii="Noto Sans" w:hAnsi="Noto Sans" w:cs="Noto Sans"/>
                <w:b/>
                <w:color w:val="000000" w:themeColor="text1"/>
                <w:sz w:val="12"/>
                <w:szCs w:val="16"/>
              </w:rPr>
            </w:pPr>
            <w:r w:rsidRPr="00330331">
              <w:rPr>
                <w:rFonts w:ascii="Noto Sans" w:hAnsi="Noto Sans" w:cs="Noto Sans"/>
                <w:b/>
                <w:color w:val="000000" w:themeColor="text1"/>
                <w:sz w:val="12"/>
                <w:szCs w:val="16"/>
              </w:rPr>
              <w:lastRenderedPageBreak/>
              <w:t>Hospital de la Mujer:</w:t>
            </w:r>
          </w:p>
          <w:p w14:paraId="155EB164" w14:textId="77777777" w:rsidR="00CD1835" w:rsidRPr="00330331" w:rsidRDefault="00CD1835" w:rsidP="00330331">
            <w:pPr>
              <w:spacing w:line="276" w:lineRule="auto"/>
              <w:ind w:hanging="2"/>
              <w:jc w:val="both"/>
              <w:rPr>
                <w:rFonts w:ascii="Noto Sans" w:hAnsi="Noto Sans" w:cs="Noto Sans"/>
                <w:color w:val="000000" w:themeColor="text1"/>
                <w:sz w:val="12"/>
                <w:szCs w:val="16"/>
              </w:rPr>
            </w:pPr>
            <w:r w:rsidRPr="00330331">
              <w:rPr>
                <w:rFonts w:ascii="Noto Sans" w:hAnsi="Noto Sans" w:cs="Noto Sans"/>
                <w:color w:val="000000" w:themeColor="text1"/>
                <w:sz w:val="12"/>
                <w:szCs w:val="16"/>
              </w:rPr>
              <w:t>FUNCIONES</w:t>
            </w:r>
          </w:p>
          <w:p w14:paraId="6CC81860" w14:textId="77777777" w:rsidR="00CD1835" w:rsidRPr="00330331" w:rsidRDefault="00CD1835" w:rsidP="00330331">
            <w:pPr>
              <w:spacing w:line="276" w:lineRule="auto"/>
              <w:ind w:hanging="2"/>
              <w:jc w:val="both"/>
              <w:rPr>
                <w:rFonts w:ascii="Noto Sans" w:hAnsi="Noto Sans" w:cs="Noto Sans"/>
                <w:color w:val="000000" w:themeColor="text1"/>
                <w:sz w:val="12"/>
                <w:szCs w:val="16"/>
              </w:rPr>
            </w:pPr>
            <w:r w:rsidRPr="00330331">
              <w:rPr>
                <w:rFonts w:ascii="Noto Sans" w:hAnsi="Noto Sans" w:cs="Noto Sans"/>
                <w:color w:val="000000" w:themeColor="text1"/>
                <w:sz w:val="12"/>
                <w:szCs w:val="16"/>
              </w:rPr>
              <w:t xml:space="preserve">5. Vigilar el desarrollo del </w:t>
            </w:r>
            <w:r w:rsidRPr="00330331">
              <w:rPr>
                <w:rFonts w:ascii="Noto Sans" w:hAnsi="Noto Sans" w:cs="Noto Sans"/>
                <w:b/>
                <w:color w:val="000000" w:themeColor="text1"/>
                <w:sz w:val="12"/>
                <w:szCs w:val="16"/>
              </w:rPr>
              <w:t>programa de capacitación continua, que promueva la superación profesional, con el fin de contar con personal mejor capacitado</w:t>
            </w:r>
            <w:r w:rsidRPr="00330331">
              <w:rPr>
                <w:rFonts w:ascii="Noto Sans" w:hAnsi="Noto Sans" w:cs="Noto Sans"/>
                <w:color w:val="000000" w:themeColor="text1"/>
                <w:sz w:val="12"/>
                <w:szCs w:val="16"/>
              </w:rPr>
              <w:t xml:space="preserve"> y de acuerdo a las necesidades reales de la unidad.</w:t>
            </w:r>
          </w:p>
          <w:p w14:paraId="535C0CEA" w14:textId="77777777" w:rsidR="00CD1835" w:rsidRPr="00330331" w:rsidRDefault="00CD1835" w:rsidP="00330331">
            <w:pPr>
              <w:spacing w:line="276" w:lineRule="auto"/>
              <w:ind w:hanging="2"/>
              <w:jc w:val="both"/>
              <w:rPr>
                <w:rFonts w:ascii="Noto Sans" w:hAnsi="Noto Sans" w:cs="Noto Sans"/>
                <w:color w:val="000000" w:themeColor="text1"/>
                <w:sz w:val="12"/>
                <w:szCs w:val="16"/>
              </w:rPr>
            </w:pPr>
            <w:r w:rsidRPr="00330331">
              <w:rPr>
                <w:rFonts w:ascii="Noto Sans" w:hAnsi="Noto Sans" w:cs="Noto Sans"/>
                <w:color w:val="000000" w:themeColor="text1"/>
                <w:sz w:val="12"/>
                <w:szCs w:val="16"/>
              </w:rPr>
              <w:lastRenderedPageBreak/>
              <w:t xml:space="preserve">6. </w:t>
            </w:r>
            <w:r w:rsidRPr="00330331">
              <w:rPr>
                <w:rFonts w:ascii="Noto Sans" w:hAnsi="Noto Sans" w:cs="Noto Sans"/>
                <w:b/>
                <w:color w:val="000000" w:themeColor="text1"/>
                <w:sz w:val="12"/>
                <w:szCs w:val="16"/>
              </w:rPr>
              <w:t>Participar en las propuestas de mejora para el desarrollo de los programas para la formación de los recursos humanos para la salud,</w:t>
            </w:r>
            <w:r w:rsidRPr="00330331">
              <w:rPr>
                <w:rFonts w:ascii="Noto Sans" w:hAnsi="Noto Sans" w:cs="Noto Sans"/>
                <w:color w:val="000000" w:themeColor="text1"/>
                <w:sz w:val="12"/>
                <w:szCs w:val="16"/>
              </w:rPr>
              <w:t xml:space="preserve"> con el fin de egresar mejores especialistas.</w:t>
            </w:r>
          </w:p>
          <w:p w14:paraId="0D685889" w14:textId="77777777" w:rsidR="00CD1835" w:rsidRPr="00330331" w:rsidRDefault="00CD1835" w:rsidP="00330331">
            <w:pPr>
              <w:spacing w:line="276" w:lineRule="auto"/>
              <w:ind w:hanging="2"/>
              <w:jc w:val="both"/>
              <w:rPr>
                <w:rFonts w:ascii="Noto Sans" w:hAnsi="Noto Sans" w:cs="Noto Sans"/>
                <w:color w:val="000000" w:themeColor="text1"/>
                <w:sz w:val="12"/>
                <w:szCs w:val="16"/>
              </w:rPr>
            </w:pPr>
            <w:r w:rsidRPr="00330331">
              <w:rPr>
                <w:rFonts w:ascii="Noto Sans" w:hAnsi="Noto Sans" w:cs="Noto Sans"/>
                <w:color w:val="000000" w:themeColor="text1"/>
                <w:sz w:val="12"/>
                <w:szCs w:val="16"/>
              </w:rPr>
              <w:t>(Pág. 166 del Manual de Organización Especifica de la Comisión Coordinadora de Institutos Nacionales de Salud y Hospitales de Alta Especialidad).</w:t>
            </w:r>
          </w:p>
          <w:p w14:paraId="771925FB" w14:textId="77777777" w:rsidR="00CD1835" w:rsidRPr="00330331" w:rsidRDefault="00CD1835" w:rsidP="00330331">
            <w:pPr>
              <w:spacing w:line="276" w:lineRule="auto"/>
              <w:ind w:hanging="2"/>
              <w:jc w:val="both"/>
              <w:rPr>
                <w:rFonts w:ascii="Noto Sans" w:hAnsi="Noto Sans" w:cs="Noto Sans"/>
                <w:b/>
                <w:color w:val="000000" w:themeColor="text1"/>
                <w:sz w:val="12"/>
                <w:szCs w:val="16"/>
              </w:rPr>
            </w:pPr>
            <w:r w:rsidRPr="00330331">
              <w:rPr>
                <w:rFonts w:ascii="Noto Sans" w:hAnsi="Noto Sans" w:cs="Noto Sans"/>
                <w:b/>
                <w:color w:val="000000" w:themeColor="text1"/>
                <w:sz w:val="12"/>
                <w:szCs w:val="16"/>
              </w:rPr>
              <w:t>Hospital Nacional Homeopático</w:t>
            </w:r>
          </w:p>
          <w:p w14:paraId="1AD30074" w14:textId="77777777" w:rsidR="00CD1835" w:rsidRPr="00330331" w:rsidRDefault="00CD1835" w:rsidP="00330331">
            <w:pPr>
              <w:spacing w:line="276" w:lineRule="auto"/>
              <w:ind w:hanging="2"/>
              <w:jc w:val="both"/>
              <w:rPr>
                <w:rFonts w:ascii="Noto Sans" w:hAnsi="Noto Sans" w:cs="Noto Sans"/>
                <w:color w:val="000000" w:themeColor="text1"/>
                <w:sz w:val="12"/>
                <w:szCs w:val="16"/>
              </w:rPr>
            </w:pPr>
            <w:r w:rsidRPr="00330331">
              <w:rPr>
                <w:rFonts w:ascii="Noto Sans" w:hAnsi="Noto Sans" w:cs="Noto Sans"/>
                <w:color w:val="000000" w:themeColor="text1"/>
                <w:sz w:val="12"/>
                <w:szCs w:val="16"/>
              </w:rPr>
              <w:t>FUNCIONES</w:t>
            </w:r>
          </w:p>
          <w:p w14:paraId="2BC515C5" w14:textId="77777777" w:rsidR="00CD1835" w:rsidRPr="00330331" w:rsidRDefault="00CD1835" w:rsidP="00330331">
            <w:pPr>
              <w:spacing w:line="276" w:lineRule="auto"/>
              <w:ind w:hanging="2"/>
              <w:jc w:val="both"/>
              <w:rPr>
                <w:rFonts w:ascii="Noto Sans" w:hAnsi="Noto Sans" w:cs="Noto Sans"/>
                <w:color w:val="000000" w:themeColor="text1"/>
                <w:sz w:val="12"/>
                <w:szCs w:val="16"/>
              </w:rPr>
            </w:pPr>
            <w:r w:rsidRPr="00330331">
              <w:rPr>
                <w:rFonts w:ascii="Noto Sans" w:hAnsi="Noto Sans" w:cs="Noto Sans"/>
                <w:color w:val="000000" w:themeColor="text1"/>
                <w:sz w:val="12"/>
                <w:szCs w:val="16"/>
              </w:rPr>
              <w:t>5. Vigilar el desarrollo del</w:t>
            </w:r>
            <w:r w:rsidRPr="00330331">
              <w:rPr>
                <w:rFonts w:ascii="Noto Sans" w:hAnsi="Noto Sans" w:cs="Noto Sans"/>
                <w:b/>
                <w:color w:val="000000" w:themeColor="text1"/>
                <w:sz w:val="12"/>
                <w:szCs w:val="16"/>
              </w:rPr>
              <w:t xml:space="preserve"> programa de capacitación continua, que promueva la superación profesional,</w:t>
            </w:r>
            <w:r w:rsidRPr="00330331">
              <w:rPr>
                <w:rFonts w:ascii="Noto Sans" w:hAnsi="Noto Sans" w:cs="Noto Sans"/>
                <w:color w:val="000000" w:themeColor="text1"/>
                <w:sz w:val="12"/>
                <w:szCs w:val="16"/>
              </w:rPr>
              <w:t xml:space="preserve"> con el fin de contar con personal mejor capacitado y de acuerdo a las necesidades reales de la unidad.</w:t>
            </w:r>
          </w:p>
          <w:p w14:paraId="42E0DFD0" w14:textId="77777777" w:rsidR="00CD1835" w:rsidRPr="00330331" w:rsidRDefault="00CD1835" w:rsidP="00330331">
            <w:pPr>
              <w:spacing w:line="276" w:lineRule="auto"/>
              <w:ind w:hanging="2"/>
              <w:jc w:val="both"/>
              <w:rPr>
                <w:rFonts w:ascii="Noto Sans" w:hAnsi="Noto Sans" w:cs="Noto Sans"/>
                <w:color w:val="000000" w:themeColor="text1"/>
                <w:sz w:val="12"/>
                <w:szCs w:val="16"/>
              </w:rPr>
            </w:pPr>
            <w:r w:rsidRPr="00330331">
              <w:rPr>
                <w:rFonts w:ascii="Noto Sans" w:hAnsi="Noto Sans" w:cs="Noto Sans"/>
                <w:color w:val="000000" w:themeColor="text1"/>
                <w:sz w:val="12"/>
                <w:szCs w:val="16"/>
              </w:rPr>
              <w:t xml:space="preserve">6. </w:t>
            </w:r>
            <w:r w:rsidRPr="00330331">
              <w:rPr>
                <w:rFonts w:ascii="Noto Sans" w:hAnsi="Noto Sans" w:cs="Noto Sans"/>
                <w:b/>
                <w:color w:val="000000" w:themeColor="text1"/>
                <w:sz w:val="12"/>
                <w:szCs w:val="16"/>
              </w:rPr>
              <w:t>Participar en las propuestas de mejora para el desarrollo de los programas para la formación de los recursos humanos para la salud</w:t>
            </w:r>
            <w:r w:rsidRPr="00330331">
              <w:rPr>
                <w:rFonts w:ascii="Noto Sans" w:hAnsi="Noto Sans" w:cs="Noto Sans"/>
                <w:color w:val="000000" w:themeColor="text1"/>
                <w:sz w:val="12"/>
                <w:szCs w:val="16"/>
              </w:rPr>
              <w:t>, con el fin de egresar mejores especialistas.</w:t>
            </w:r>
          </w:p>
          <w:p w14:paraId="47F6FFB6" w14:textId="77777777" w:rsidR="00CD1835" w:rsidRPr="00330331" w:rsidRDefault="00CD1835" w:rsidP="00330331">
            <w:pPr>
              <w:spacing w:line="276" w:lineRule="auto"/>
              <w:ind w:hanging="2"/>
              <w:jc w:val="both"/>
              <w:rPr>
                <w:rFonts w:ascii="Noto Sans" w:hAnsi="Noto Sans" w:cs="Noto Sans"/>
                <w:color w:val="000000" w:themeColor="text1"/>
                <w:sz w:val="12"/>
                <w:szCs w:val="16"/>
              </w:rPr>
            </w:pPr>
            <w:r w:rsidRPr="00330331">
              <w:rPr>
                <w:rFonts w:ascii="Noto Sans" w:hAnsi="Noto Sans" w:cs="Noto Sans"/>
                <w:color w:val="000000" w:themeColor="text1"/>
                <w:sz w:val="12"/>
                <w:szCs w:val="16"/>
              </w:rPr>
              <w:t>(Pág. 169 del Manual de Organización Especifica de la Comisión Coordinadora de Institutos Nacionales de Salud y Hospitales de Alta Especialidad).</w:t>
            </w:r>
          </w:p>
          <w:p w14:paraId="69BCB817" w14:textId="77777777" w:rsidR="00CD1835" w:rsidRPr="00330331" w:rsidRDefault="00CD1835" w:rsidP="00330331">
            <w:pPr>
              <w:spacing w:line="276" w:lineRule="auto"/>
              <w:ind w:hanging="2"/>
              <w:jc w:val="both"/>
              <w:rPr>
                <w:rFonts w:ascii="Noto Sans" w:hAnsi="Noto Sans" w:cs="Noto Sans"/>
                <w:b/>
                <w:color w:val="000000" w:themeColor="text1"/>
                <w:sz w:val="12"/>
                <w:szCs w:val="16"/>
              </w:rPr>
            </w:pPr>
            <w:r w:rsidRPr="00330331">
              <w:rPr>
                <w:rFonts w:ascii="Noto Sans" w:hAnsi="Noto Sans" w:cs="Noto Sans"/>
                <w:b/>
                <w:color w:val="000000" w:themeColor="text1"/>
                <w:sz w:val="12"/>
                <w:szCs w:val="16"/>
              </w:rPr>
              <w:t>Hospital Juárez Centro</w:t>
            </w:r>
          </w:p>
          <w:p w14:paraId="07EF356F" w14:textId="77777777" w:rsidR="00CD1835" w:rsidRPr="00330331" w:rsidRDefault="00CD1835" w:rsidP="00330331">
            <w:pPr>
              <w:spacing w:line="276" w:lineRule="auto"/>
              <w:ind w:hanging="2"/>
              <w:jc w:val="both"/>
              <w:rPr>
                <w:rFonts w:ascii="Noto Sans" w:hAnsi="Noto Sans" w:cs="Noto Sans"/>
                <w:color w:val="000000" w:themeColor="text1"/>
                <w:sz w:val="12"/>
                <w:szCs w:val="16"/>
              </w:rPr>
            </w:pPr>
            <w:r w:rsidRPr="00330331">
              <w:rPr>
                <w:rFonts w:ascii="Noto Sans" w:hAnsi="Noto Sans" w:cs="Noto Sans"/>
                <w:color w:val="000000" w:themeColor="text1"/>
                <w:sz w:val="12"/>
                <w:szCs w:val="16"/>
              </w:rPr>
              <w:t>FUNCION AGREGADA a las ya citadas anteriormente</w:t>
            </w:r>
          </w:p>
          <w:p w14:paraId="7EE18616" w14:textId="77777777" w:rsidR="00CD1835" w:rsidRPr="00330331" w:rsidRDefault="00CD1835" w:rsidP="00330331">
            <w:pPr>
              <w:spacing w:line="276" w:lineRule="auto"/>
              <w:ind w:hanging="2"/>
              <w:jc w:val="both"/>
              <w:rPr>
                <w:rFonts w:ascii="Noto Sans" w:hAnsi="Noto Sans" w:cs="Noto Sans"/>
                <w:color w:val="000000" w:themeColor="text1"/>
                <w:sz w:val="12"/>
                <w:szCs w:val="16"/>
              </w:rPr>
            </w:pPr>
            <w:r w:rsidRPr="00330331">
              <w:rPr>
                <w:rFonts w:ascii="Noto Sans" w:hAnsi="Noto Sans" w:cs="Noto Sans"/>
                <w:color w:val="000000" w:themeColor="text1"/>
                <w:sz w:val="12"/>
                <w:szCs w:val="16"/>
              </w:rPr>
              <w:t>5. Vigilar el desarrollo del</w:t>
            </w:r>
            <w:r w:rsidRPr="00330331">
              <w:rPr>
                <w:rFonts w:ascii="Noto Sans" w:hAnsi="Noto Sans" w:cs="Noto Sans"/>
                <w:b/>
                <w:color w:val="000000" w:themeColor="text1"/>
                <w:sz w:val="12"/>
                <w:szCs w:val="16"/>
              </w:rPr>
              <w:t xml:space="preserve"> programa de capacitación continua, que promueva la superación profesional,</w:t>
            </w:r>
            <w:r w:rsidRPr="00330331">
              <w:rPr>
                <w:rFonts w:ascii="Noto Sans" w:hAnsi="Noto Sans" w:cs="Noto Sans"/>
                <w:color w:val="000000" w:themeColor="text1"/>
                <w:sz w:val="12"/>
                <w:szCs w:val="16"/>
              </w:rPr>
              <w:t xml:space="preserve"> con el fin de contar con personal mejor capacitado y de acuerdo a las necesidades reales de la unidad.</w:t>
            </w:r>
          </w:p>
          <w:p w14:paraId="2CE204FC" w14:textId="77777777" w:rsidR="00CD1835" w:rsidRPr="00330331" w:rsidRDefault="00CD1835" w:rsidP="00330331">
            <w:pPr>
              <w:spacing w:line="276" w:lineRule="auto"/>
              <w:ind w:hanging="2"/>
              <w:jc w:val="both"/>
              <w:rPr>
                <w:rFonts w:ascii="Noto Sans" w:hAnsi="Noto Sans" w:cs="Noto Sans"/>
                <w:color w:val="000000" w:themeColor="text1"/>
                <w:sz w:val="12"/>
                <w:szCs w:val="16"/>
              </w:rPr>
            </w:pPr>
            <w:r w:rsidRPr="00330331">
              <w:rPr>
                <w:rFonts w:ascii="Noto Sans" w:hAnsi="Noto Sans" w:cs="Noto Sans"/>
                <w:color w:val="000000" w:themeColor="text1"/>
                <w:sz w:val="12"/>
                <w:szCs w:val="16"/>
              </w:rPr>
              <w:t xml:space="preserve">6. </w:t>
            </w:r>
            <w:r w:rsidRPr="00330331">
              <w:rPr>
                <w:rFonts w:ascii="Noto Sans" w:hAnsi="Noto Sans" w:cs="Noto Sans"/>
                <w:b/>
                <w:color w:val="000000" w:themeColor="text1"/>
                <w:sz w:val="12"/>
                <w:szCs w:val="16"/>
              </w:rPr>
              <w:t>Participar en las propuestas de mejora para el desarrollo de los programas para la formación de los recursos humanos para la salud,</w:t>
            </w:r>
            <w:r w:rsidRPr="00330331">
              <w:rPr>
                <w:rFonts w:ascii="Noto Sans" w:hAnsi="Noto Sans" w:cs="Noto Sans"/>
                <w:color w:val="000000" w:themeColor="text1"/>
                <w:sz w:val="12"/>
                <w:szCs w:val="16"/>
              </w:rPr>
              <w:t xml:space="preserve"> con el fin de egresar mejores especialistas.</w:t>
            </w:r>
          </w:p>
          <w:p w14:paraId="75E60F49" w14:textId="77777777" w:rsidR="00CD1835" w:rsidRPr="00330331" w:rsidRDefault="00CD1835" w:rsidP="00330331">
            <w:pPr>
              <w:spacing w:line="276" w:lineRule="auto"/>
              <w:ind w:hanging="2"/>
              <w:jc w:val="both"/>
              <w:rPr>
                <w:rFonts w:ascii="Noto Sans" w:hAnsi="Noto Sans" w:cs="Noto Sans"/>
                <w:color w:val="000000" w:themeColor="text1"/>
                <w:sz w:val="12"/>
                <w:szCs w:val="16"/>
              </w:rPr>
            </w:pPr>
            <w:r w:rsidRPr="00330331">
              <w:rPr>
                <w:rFonts w:ascii="Noto Sans" w:hAnsi="Noto Sans" w:cs="Noto Sans"/>
                <w:color w:val="000000" w:themeColor="text1"/>
                <w:sz w:val="12"/>
                <w:szCs w:val="16"/>
              </w:rPr>
              <w:t xml:space="preserve">11. Proponer las vinculaciones y convenios con otras instituciones, dependencias y entidades federativas para el </w:t>
            </w:r>
            <w:r w:rsidRPr="00330331">
              <w:rPr>
                <w:rFonts w:ascii="Noto Sans" w:hAnsi="Noto Sans" w:cs="Noto Sans"/>
                <w:b/>
                <w:color w:val="000000" w:themeColor="text1"/>
                <w:sz w:val="12"/>
                <w:szCs w:val="16"/>
              </w:rPr>
              <w:t>intercambio médico, tecnológico y científico</w:t>
            </w:r>
            <w:r w:rsidRPr="00330331">
              <w:rPr>
                <w:rFonts w:ascii="Noto Sans" w:hAnsi="Noto Sans" w:cs="Noto Sans"/>
                <w:color w:val="000000" w:themeColor="text1"/>
                <w:sz w:val="12"/>
                <w:szCs w:val="16"/>
              </w:rPr>
              <w:t xml:space="preserve">, estimulando la modernidad en la </w:t>
            </w:r>
            <w:r w:rsidRPr="00330331">
              <w:rPr>
                <w:rFonts w:ascii="Noto Sans" w:hAnsi="Noto Sans" w:cs="Noto Sans"/>
                <w:b/>
                <w:color w:val="000000" w:themeColor="text1"/>
                <w:sz w:val="12"/>
                <w:szCs w:val="16"/>
              </w:rPr>
              <w:t>enseñanza y el desarrollo científico</w:t>
            </w:r>
            <w:r w:rsidRPr="00330331">
              <w:rPr>
                <w:rFonts w:ascii="Noto Sans" w:hAnsi="Noto Sans" w:cs="Noto Sans"/>
                <w:color w:val="000000" w:themeColor="text1"/>
                <w:sz w:val="12"/>
                <w:szCs w:val="16"/>
              </w:rPr>
              <w:t xml:space="preserve"> para ser aplicado a la asistencia médica.</w:t>
            </w:r>
          </w:p>
          <w:p w14:paraId="15E55843" w14:textId="77777777" w:rsidR="00CD1835" w:rsidRPr="00330331" w:rsidRDefault="00CD1835" w:rsidP="00330331">
            <w:pPr>
              <w:spacing w:line="276" w:lineRule="auto"/>
              <w:ind w:hanging="2"/>
              <w:jc w:val="both"/>
              <w:rPr>
                <w:rFonts w:ascii="Noto Sans" w:hAnsi="Noto Sans" w:cs="Noto Sans"/>
                <w:color w:val="000000" w:themeColor="text1"/>
                <w:sz w:val="12"/>
                <w:szCs w:val="16"/>
              </w:rPr>
            </w:pPr>
            <w:r w:rsidRPr="00330331">
              <w:rPr>
                <w:rFonts w:ascii="Noto Sans" w:hAnsi="Noto Sans" w:cs="Noto Sans"/>
                <w:color w:val="000000" w:themeColor="text1"/>
                <w:sz w:val="12"/>
                <w:szCs w:val="16"/>
              </w:rPr>
              <w:t>(Pág. 161 del Manual de Organización Especifica de la Comisión Coordinadora de Institutos Nacionales de Salud y Hospitales de Alta Especialidad).</w:t>
            </w:r>
          </w:p>
        </w:tc>
      </w:tr>
      <w:tr w:rsidR="00CD1835" w:rsidRPr="001C3B1B" w14:paraId="5EFE6DEB" w14:textId="77777777" w:rsidTr="00330331">
        <w:trPr>
          <w:trHeight w:val="306"/>
          <w:jc w:val="center"/>
        </w:trPr>
        <w:tc>
          <w:tcPr>
            <w:tcW w:w="1555" w:type="dxa"/>
            <w:noWrap/>
            <w:vAlign w:val="center"/>
          </w:tcPr>
          <w:p w14:paraId="7D86E498" w14:textId="77777777" w:rsidR="00CD1835" w:rsidRPr="001C3B1B" w:rsidRDefault="00CD1835" w:rsidP="00330331">
            <w:pPr>
              <w:spacing w:line="276" w:lineRule="auto"/>
              <w:ind w:hanging="2"/>
              <w:rPr>
                <w:rFonts w:ascii="Noto Sans" w:hAnsi="Noto Sans" w:cs="Noto Sans"/>
                <w:color w:val="000000" w:themeColor="text1"/>
                <w:sz w:val="14"/>
                <w:szCs w:val="16"/>
                <w:highlight w:val="yellow"/>
              </w:rPr>
            </w:pPr>
            <w:r w:rsidRPr="001C3B1B">
              <w:rPr>
                <w:rFonts w:ascii="Noto Sans" w:hAnsi="Noto Sans" w:cs="Noto Sans"/>
                <w:color w:val="000000" w:themeColor="text1"/>
                <w:sz w:val="14"/>
                <w:szCs w:val="16"/>
              </w:rPr>
              <w:lastRenderedPageBreak/>
              <w:t>NBD.-Hospital General de México "Dr. Eduardo Liceaga"</w:t>
            </w:r>
          </w:p>
        </w:tc>
        <w:tc>
          <w:tcPr>
            <w:tcW w:w="8368" w:type="dxa"/>
            <w:vAlign w:val="center"/>
          </w:tcPr>
          <w:p w14:paraId="3AFC9AF9" w14:textId="77777777" w:rsidR="00CD1835" w:rsidRPr="00330331" w:rsidRDefault="00CD1835" w:rsidP="00330331">
            <w:pPr>
              <w:spacing w:line="276" w:lineRule="auto"/>
              <w:jc w:val="both"/>
              <w:rPr>
                <w:rFonts w:ascii="Noto Sans" w:hAnsi="Noto Sans" w:cs="Noto Sans"/>
                <w:b/>
                <w:bCs/>
                <w:color w:val="000000" w:themeColor="text1"/>
                <w:sz w:val="12"/>
                <w:szCs w:val="16"/>
              </w:rPr>
            </w:pPr>
            <w:r w:rsidRPr="00330331">
              <w:rPr>
                <w:rFonts w:ascii="Noto Sans" w:hAnsi="Noto Sans" w:cs="Noto Sans"/>
                <w:b/>
                <w:bCs/>
                <w:color w:val="000000" w:themeColor="text1"/>
                <w:sz w:val="12"/>
                <w:szCs w:val="16"/>
              </w:rPr>
              <w:t>DECRETO por el que se crea el organismo descentralizado Hospital General de México (Fecha de Publicación: 11 de mayo de 1995)</w:t>
            </w:r>
          </w:p>
          <w:p w14:paraId="07D210C3" w14:textId="77777777" w:rsidR="00CD1835" w:rsidRPr="00330331" w:rsidRDefault="00CD1835" w:rsidP="00330331">
            <w:pPr>
              <w:spacing w:line="276" w:lineRule="auto"/>
              <w:jc w:val="both"/>
              <w:rPr>
                <w:rFonts w:ascii="Noto Sans" w:hAnsi="Noto Sans" w:cs="Noto Sans"/>
                <w:color w:val="000000" w:themeColor="text1"/>
                <w:sz w:val="12"/>
                <w:szCs w:val="16"/>
              </w:rPr>
            </w:pPr>
            <w:r w:rsidRPr="00330331">
              <w:rPr>
                <w:rFonts w:ascii="Noto Sans" w:hAnsi="Noto Sans" w:cs="Noto Sans"/>
                <w:color w:val="000000" w:themeColor="text1"/>
                <w:sz w:val="12"/>
                <w:szCs w:val="16"/>
              </w:rPr>
              <w:t>Formación y capacitación de recursos humanos:</w:t>
            </w:r>
          </w:p>
          <w:p w14:paraId="20D9B533" w14:textId="77777777" w:rsidR="00CD1835" w:rsidRPr="00330331" w:rsidRDefault="00CD1835" w:rsidP="00330331">
            <w:pPr>
              <w:spacing w:line="276" w:lineRule="auto"/>
              <w:jc w:val="both"/>
              <w:rPr>
                <w:rFonts w:ascii="Noto Sans" w:hAnsi="Noto Sans" w:cs="Noto Sans"/>
                <w:color w:val="000000" w:themeColor="text1"/>
                <w:sz w:val="12"/>
                <w:szCs w:val="16"/>
              </w:rPr>
            </w:pPr>
            <w:r w:rsidRPr="00330331">
              <w:rPr>
                <w:rFonts w:ascii="Noto Sans" w:hAnsi="Noto Sans" w:cs="Noto Sans"/>
                <w:color w:val="000000" w:themeColor="text1"/>
                <w:sz w:val="12"/>
                <w:szCs w:val="16"/>
              </w:rPr>
              <w:t>ARTICULO 2o.- El Hospital General de México tendrá las siguientes funciones:</w:t>
            </w:r>
          </w:p>
          <w:p w14:paraId="5B092D62" w14:textId="77777777" w:rsidR="00CD1835" w:rsidRPr="00330331" w:rsidRDefault="00CD1835" w:rsidP="00330331">
            <w:pPr>
              <w:spacing w:line="276" w:lineRule="auto"/>
              <w:jc w:val="both"/>
              <w:rPr>
                <w:rFonts w:ascii="Noto Sans" w:hAnsi="Noto Sans" w:cs="Noto Sans"/>
                <w:color w:val="000000" w:themeColor="text1"/>
                <w:sz w:val="12"/>
                <w:szCs w:val="16"/>
              </w:rPr>
            </w:pPr>
            <w:r w:rsidRPr="00330331">
              <w:rPr>
                <w:rFonts w:ascii="Noto Sans" w:hAnsi="Noto Sans" w:cs="Noto Sans"/>
                <w:color w:val="000000" w:themeColor="text1"/>
                <w:sz w:val="12"/>
                <w:szCs w:val="16"/>
              </w:rPr>
              <w:t xml:space="preserve">III.- </w:t>
            </w:r>
            <w:r w:rsidRPr="00330331">
              <w:rPr>
                <w:rFonts w:ascii="Noto Sans" w:hAnsi="Noto Sans" w:cs="Noto Sans"/>
                <w:b/>
                <w:color w:val="000000" w:themeColor="text1"/>
                <w:sz w:val="12"/>
                <w:szCs w:val="16"/>
              </w:rPr>
              <w:t>Diseñar y ejecutar programas y cursos de capacitación, enseñanza y especialización de personal profesional, técnico y auxiliar</w:t>
            </w:r>
            <w:r w:rsidRPr="00330331">
              <w:rPr>
                <w:rFonts w:ascii="Noto Sans" w:hAnsi="Noto Sans" w:cs="Noto Sans"/>
                <w:color w:val="000000" w:themeColor="text1"/>
                <w:sz w:val="12"/>
                <w:szCs w:val="16"/>
              </w:rPr>
              <w:t xml:space="preserve"> en su ámbito de responsabilidad;</w:t>
            </w:r>
          </w:p>
          <w:p w14:paraId="0A1EE9DD" w14:textId="77777777" w:rsidR="00CD1835" w:rsidRPr="00330331" w:rsidRDefault="00CD1835" w:rsidP="00330331">
            <w:pPr>
              <w:spacing w:line="276" w:lineRule="auto"/>
              <w:jc w:val="both"/>
              <w:rPr>
                <w:rFonts w:ascii="Noto Sans" w:hAnsi="Noto Sans" w:cs="Noto Sans"/>
                <w:color w:val="000000" w:themeColor="text1"/>
                <w:sz w:val="12"/>
                <w:szCs w:val="16"/>
              </w:rPr>
            </w:pPr>
            <w:r w:rsidRPr="00330331">
              <w:rPr>
                <w:rFonts w:ascii="Noto Sans" w:hAnsi="Noto Sans" w:cs="Noto Sans"/>
                <w:color w:val="000000" w:themeColor="text1"/>
                <w:sz w:val="12"/>
                <w:szCs w:val="16"/>
              </w:rPr>
              <w:t xml:space="preserve">IV.- </w:t>
            </w:r>
            <w:r w:rsidRPr="00330331">
              <w:rPr>
                <w:rFonts w:ascii="Noto Sans" w:hAnsi="Noto Sans" w:cs="Noto Sans"/>
                <w:b/>
                <w:color w:val="000000" w:themeColor="text1"/>
                <w:sz w:val="12"/>
                <w:szCs w:val="16"/>
              </w:rPr>
              <w:t>Impulsar la realización de estudios e investigaciones clínicas y experimentales</w:t>
            </w:r>
            <w:r w:rsidRPr="00330331">
              <w:rPr>
                <w:rFonts w:ascii="Noto Sans" w:hAnsi="Noto Sans" w:cs="Noto Sans"/>
                <w:color w:val="000000" w:themeColor="text1"/>
                <w:sz w:val="12"/>
                <w:szCs w:val="16"/>
              </w:rPr>
              <w:t xml:space="preserve"> en las especialidades con que cuente el Hospital General de México, con apego a la Ley General de Salud y demás disposiciones aplicables;</w:t>
            </w:r>
          </w:p>
        </w:tc>
      </w:tr>
      <w:tr w:rsidR="00CD1835" w:rsidRPr="001C3B1B" w14:paraId="0F8D6120" w14:textId="77777777" w:rsidTr="00330331">
        <w:trPr>
          <w:trHeight w:val="306"/>
          <w:jc w:val="center"/>
        </w:trPr>
        <w:tc>
          <w:tcPr>
            <w:tcW w:w="1555" w:type="dxa"/>
            <w:noWrap/>
            <w:vAlign w:val="center"/>
          </w:tcPr>
          <w:p w14:paraId="61CBB7C5" w14:textId="77777777" w:rsidR="00CD1835" w:rsidRPr="001C3B1B" w:rsidRDefault="00CD1835" w:rsidP="00330331">
            <w:pPr>
              <w:spacing w:line="276" w:lineRule="auto"/>
              <w:ind w:hanging="2"/>
              <w:rPr>
                <w:rFonts w:ascii="Noto Sans" w:hAnsi="Noto Sans" w:cs="Noto Sans"/>
                <w:color w:val="000000" w:themeColor="text1"/>
                <w:sz w:val="14"/>
                <w:szCs w:val="16"/>
                <w:highlight w:val="yellow"/>
              </w:rPr>
            </w:pPr>
            <w:r w:rsidRPr="001C3B1B">
              <w:rPr>
                <w:rFonts w:ascii="Noto Sans" w:hAnsi="Noto Sans" w:cs="Noto Sans"/>
                <w:color w:val="000000" w:themeColor="text1"/>
                <w:sz w:val="14"/>
                <w:szCs w:val="16"/>
              </w:rPr>
              <w:t>NBB.-Hospital General "Dr. Manuel Gea González"</w:t>
            </w:r>
          </w:p>
        </w:tc>
        <w:tc>
          <w:tcPr>
            <w:tcW w:w="8368" w:type="dxa"/>
            <w:vAlign w:val="center"/>
          </w:tcPr>
          <w:p w14:paraId="5F55F3E1" w14:textId="77777777" w:rsidR="00CD1835" w:rsidRPr="00330331" w:rsidRDefault="00CD1835" w:rsidP="00330331">
            <w:pPr>
              <w:spacing w:line="276" w:lineRule="auto"/>
              <w:ind w:hanging="2"/>
              <w:jc w:val="both"/>
              <w:rPr>
                <w:rFonts w:ascii="Noto Sans" w:hAnsi="Noto Sans" w:cs="Noto Sans"/>
                <w:color w:val="000000" w:themeColor="text1"/>
                <w:sz w:val="12"/>
                <w:szCs w:val="16"/>
              </w:rPr>
            </w:pPr>
            <w:r w:rsidRPr="00330331">
              <w:rPr>
                <w:rFonts w:ascii="Noto Sans" w:hAnsi="Noto Sans" w:cs="Noto Sans"/>
                <w:color w:val="000000" w:themeColor="text1"/>
                <w:sz w:val="12"/>
                <w:szCs w:val="16"/>
              </w:rPr>
              <w:t>Tiene por objeto:</w:t>
            </w:r>
          </w:p>
          <w:p w14:paraId="7F79ED7B" w14:textId="77777777" w:rsidR="00CD1835" w:rsidRPr="00330331" w:rsidRDefault="00CD1835" w:rsidP="00330331">
            <w:pPr>
              <w:spacing w:line="276" w:lineRule="auto"/>
              <w:ind w:hanging="2"/>
              <w:jc w:val="both"/>
              <w:rPr>
                <w:rFonts w:ascii="Noto Sans" w:hAnsi="Noto Sans" w:cs="Noto Sans"/>
                <w:color w:val="000000" w:themeColor="text1"/>
                <w:sz w:val="12"/>
                <w:szCs w:val="16"/>
              </w:rPr>
            </w:pPr>
            <w:r w:rsidRPr="00330331">
              <w:rPr>
                <w:rFonts w:ascii="Noto Sans" w:hAnsi="Noto Sans" w:cs="Noto Sans"/>
                <w:color w:val="000000" w:themeColor="text1"/>
                <w:sz w:val="12"/>
                <w:szCs w:val="16"/>
              </w:rPr>
              <w:t>IV. Realizar estudios e investigaciones clínicas y experimentales en las diferentes áreas de atención y educación médica que ofrece la institución</w:t>
            </w:r>
          </w:p>
          <w:p w14:paraId="0398735C" w14:textId="77777777" w:rsidR="00CD1835" w:rsidRPr="00330331" w:rsidRDefault="00CD1835" w:rsidP="00330331">
            <w:pPr>
              <w:spacing w:line="276" w:lineRule="auto"/>
              <w:ind w:hanging="2"/>
              <w:jc w:val="both"/>
              <w:rPr>
                <w:rFonts w:ascii="Noto Sans" w:hAnsi="Noto Sans" w:cs="Noto Sans"/>
                <w:color w:val="000000" w:themeColor="text1"/>
                <w:sz w:val="12"/>
                <w:szCs w:val="16"/>
              </w:rPr>
            </w:pPr>
            <w:r w:rsidRPr="00330331">
              <w:rPr>
                <w:rFonts w:ascii="Noto Sans" w:hAnsi="Noto Sans" w:cs="Noto Sans"/>
                <w:color w:val="000000" w:themeColor="text1"/>
                <w:sz w:val="12"/>
                <w:szCs w:val="16"/>
              </w:rPr>
              <w:t xml:space="preserve">V. </w:t>
            </w:r>
            <w:r w:rsidRPr="00330331">
              <w:rPr>
                <w:rFonts w:ascii="Noto Sans" w:hAnsi="Noto Sans" w:cs="Noto Sans"/>
                <w:b/>
                <w:color w:val="000000" w:themeColor="text1"/>
                <w:sz w:val="12"/>
                <w:szCs w:val="16"/>
              </w:rPr>
              <w:t>Formar capital humano de pregrado y posgrado en las especialidades básicas, subespecialidades y de medicina de alta especialidad</w:t>
            </w:r>
            <w:r w:rsidRPr="00330331">
              <w:rPr>
                <w:rFonts w:ascii="Noto Sans" w:hAnsi="Noto Sans" w:cs="Noto Sans"/>
                <w:color w:val="000000" w:themeColor="text1"/>
                <w:sz w:val="12"/>
                <w:szCs w:val="16"/>
              </w:rPr>
              <w:t>, así como áreas complementarias de la medicina con base en la cartera de servicios del hospital. En base a los que determine el presente Estatuto Orgánico, de conformidad con las disposiciones aplicables.</w:t>
            </w:r>
          </w:p>
          <w:p w14:paraId="0A8E44A7" w14:textId="77777777" w:rsidR="00CD1835" w:rsidRPr="00330331" w:rsidRDefault="00CD1835" w:rsidP="00330331">
            <w:pPr>
              <w:spacing w:line="276" w:lineRule="auto"/>
              <w:ind w:hanging="2"/>
              <w:jc w:val="both"/>
              <w:rPr>
                <w:rFonts w:ascii="Noto Sans" w:hAnsi="Noto Sans" w:cs="Noto Sans"/>
                <w:color w:val="000000" w:themeColor="text1"/>
                <w:sz w:val="12"/>
                <w:szCs w:val="16"/>
              </w:rPr>
            </w:pPr>
            <w:r w:rsidRPr="00330331">
              <w:rPr>
                <w:rFonts w:ascii="Noto Sans" w:hAnsi="Noto Sans" w:cs="Noto Sans"/>
                <w:color w:val="000000" w:themeColor="text1"/>
                <w:sz w:val="12"/>
                <w:szCs w:val="16"/>
              </w:rPr>
              <w:t xml:space="preserve">VI. </w:t>
            </w:r>
            <w:r w:rsidRPr="00330331">
              <w:rPr>
                <w:rFonts w:ascii="Noto Sans" w:hAnsi="Noto Sans" w:cs="Noto Sans"/>
                <w:b/>
                <w:color w:val="000000" w:themeColor="text1"/>
                <w:sz w:val="12"/>
                <w:szCs w:val="16"/>
              </w:rPr>
              <w:t>Formular, ejecutar y coordinar la realización de cursos de capacitación, enseñanza y especialización de personal profesional, técnico y auxiliar en las especialidades de la medicina a su cargo</w:t>
            </w:r>
            <w:r w:rsidRPr="00330331">
              <w:rPr>
                <w:rFonts w:ascii="Noto Sans" w:hAnsi="Noto Sans" w:cs="Noto Sans"/>
                <w:color w:val="000000" w:themeColor="text1"/>
                <w:sz w:val="12"/>
                <w:szCs w:val="16"/>
              </w:rPr>
              <w:t>; garantizando el cumplimiento de los programas operativos y académicos por parte de los profesores titulares.</w:t>
            </w:r>
          </w:p>
          <w:p w14:paraId="0EEC5EF0" w14:textId="77777777" w:rsidR="00CD1835" w:rsidRPr="00330331" w:rsidRDefault="00CD1835" w:rsidP="00330331">
            <w:pPr>
              <w:spacing w:line="276" w:lineRule="auto"/>
              <w:ind w:hanging="2"/>
              <w:jc w:val="both"/>
              <w:rPr>
                <w:rFonts w:ascii="Noto Sans" w:hAnsi="Noto Sans" w:cs="Noto Sans"/>
                <w:color w:val="000000" w:themeColor="text1"/>
                <w:sz w:val="12"/>
                <w:szCs w:val="16"/>
              </w:rPr>
            </w:pPr>
            <w:r w:rsidRPr="00330331">
              <w:rPr>
                <w:rFonts w:ascii="Noto Sans" w:hAnsi="Noto Sans" w:cs="Noto Sans"/>
                <w:color w:val="000000" w:themeColor="text1"/>
                <w:sz w:val="12"/>
                <w:szCs w:val="16"/>
              </w:rPr>
              <w:t xml:space="preserve">VII. </w:t>
            </w:r>
            <w:r w:rsidRPr="00330331">
              <w:rPr>
                <w:rFonts w:ascii="Noto Sans" w:hAnsi="Noto Sans" w:cs="Noto Sans"/>
                <w:b/>
                <w:color w:val="000000" w:themeColor="text1"/>
                <w:sz w:val="12"/>
                <w:szCs w:val="16"/>
              </w:rPr>
              <w:t>Expedir diplomas y reconocimientos de estudios para los participantes, así como los profesores e instructores de los cursos realizados en ésta institución</w:t>
            </w:r>
            <w:r w:rsidRPr="00330331">
              <w:rPr>
                <w:rFonts w:ascii="Noto Sans" w:hAnsi="Noto Sans" w:cs="Noto Sans"/>
                <w:color w:val="000000" w:themeColor="text1"/>
                <w:sz w:val="12"/>
                <w:szCs w:val="16"/>
              </w:rPr>
              <w:t>, de conformidad con las disposiciones aplicables.</w:t>
            </w:r>
          </w:p>
          <w:p w14:paraId="1D02CD5E" w14:textId="77777777" w:rsidR="00CD1835" w:rsidRPr="00330331" w:rsidRDefault="00CD1835" w:rsidP="00330331">
            <w:pPr>
              <w:spacing w:line="276" w:lineRule="auto"/>
              <w:ind w:hanging="2"/>
              <w:jc w:val="both"/>
              <w:rPr>
                <w:rFonts w:ascii="Noto Sans" w:hAnsi="Noto Sans" w:cs="Noto Sans"/>
                <w:color w:val="000000" w:themeColor="text1"/>
                <w:sz w:val="12"/>
                <w:szCs w:val="16"/>
              </w:rPr>
            </w:pPr>
            <w:r w:rsidRPr="00330331">
              <w:rPr>
                <w:rFonts w:ascii="Noto Sans" w:hAnsi="Noto Sans" w:cs="Noto Sans"/>
                <w:color w:val="000000" w:themeColor="text1"/>
                <w:sz w:val="12"/>
                <w:szCs w:val="16"/>
              </w:rPr>
              <w:t>(Artículo 1 del Estatuto Orgánico del Hospital General “Dr. Manuel Gea González”).</w:t>
            </w:r>
          </w:p>
        </w:tc>
      </w:tr>
      <w:tr w:rsidR="00CD1835" w:rsidRPr="001C3B1B" w14:paraId="519744BD" w14:textId="77777777" w:rsidTr="00330331">
        <w:trPr>
          <w:trHeight w:val="306"/>
          <w:jc w:val="center"/>
        </w:trPr>
        <w:tc>
          <w:tcPr>
            <w:tcW w:w="1555" w:type="dxa"/>
            <w:noWrap/>
            <w:vAlign w:val="center"/>
          </w:tcPr>
          <w:p w14:paraId="3DD3B129" w14:textId="77777777" w:rsidR="00CD1835" w:rsidRPr="001C3B1B" w:rsidRDefault="00CD1835" w:rsidP="00330331">
            <w:pPr>
              <w:spacing w:line="276" w:lineRule="auto"/>
              <w:ind w:hanging="2"/>
              <w:rPr>
                <w:rFonts w:ascii="Noto Sans" w:hAnsi="Noto Sans" w:cs="Noto Sans"/>
                <w:color w:val="000000" w:themeColor="text1"/>
                <w:sz w:val="14"/>
                <w:szCs w:val="16"/>
                <w:highlight w:val="yellow"/>
              </w:rPr>
            </w:pPr>
            <w:r w:rsidRPr="001C3B1B">
              <w:rPr>
                <w:rFonts w:ascii="Noto Sans" w:hAnsi="Noto Sans" w:cs="Noto Sans"/>
                <w:color w:val="000000" w:themeColor="text1"/>
                <w:sz w:val="14"/>
                <w:szCs w:val="16"/>
              </w:rPr>
              <w:t>NAW.-Hospital Juárez de México</w:t>
            </w:r>
          </w:p>
        </w:tc>
        <w:tc>
          <w:tcPr>
            <w:tcW w:w="8368" w:type="dxa"/>
            <w:vAlign w:val="center"/>
          </w:tcPr>
          <w:p w14:paraId="7D4055FF" w14:textId="77777777" w:rsidR="00CD1835" w:rsidRPr="00330331" w:rsidRDefault="00CD1835" w:rsidP="00330331">
            <w:pPr>
              <w:spacing w:line="276" w:lineRule="auto"/>
              <w:ind w:hanging="2"/>
              <w:jc w:val="both"/>
              <w:rPr>
                <w:rFonts w:ascii="Noto Sans" w:hAnsi="Noto Sans" w:cs="Noto Sans"/>
                <w:color w:val="000000" w:themeColor="text1"/>
                <w:sz w:val="12"/>
                <w:szCs w:val="16"/>
              </w:rPr>
            </w:pPr>
            <w:r w:rsidRPr="00330331">
              <w:rPr>
                <w:rFonts w:ascii="Noto Sans" w:hAnsi="Noto Sans" w:cs="Noto Sans"/>
                <w:color w:val="000000" w:themeColor="text1"/>
                <w:sz w:val="12"/>
                <w:szCs w:val="16"/>
              </w:rPr>
              <w:t>Para el cumplimiento de su objetivo, el Hospital Juárez de México tendrá las siguientes funciones:</w:t>
            </w:r>
          </w:p>
          <w:p w14:paraId="28300B41" w14:textId="77777777" w:rsidR="00CD1835" w:rsidRPr="00330331" w:rsidRDefault="00CD1835" w:rsidP="00330331">
            <w:pPr>
              <w:spacing w:line="276" w:lineRule="auto"/>
              <w:ind w:hanging="2"/>
              <w:jc w:val="both"/>
              <w:rPr>
                <w:rFonts w:ascii="Noto Sans" w:hAnsi="Noto Sans" w:cs="Noto Sans"/>
                <w:color w:val="000000" w:themeColor="text1"/>
                <w:sz w:val="12"/>
                <w:szCs w:val="16"/>
              </w:rPr>
            </w:pPr>
            <w:r w:rsidRPr="00330331">
              <w:rPr>
                <w:rFonts w:ascii="Noto Sans" w:hAnsi="Noto Sans" w:cs="Noto Sans"/>
                <w:color w:val="000000" w:themeColor="text1"/>
                <w:sz w:val="12"/>
                <w:szCs w:val="16"/>
              </w:rPr>
              <w:t xml:space="preserve">VII. </w:t>
            </w:r>
            <w:r w:rsidRPr="00330331">
              <w:rPr>
                <w:rFonts w:ascii="Noto Sans" w:hAnsi="Noto Sans" w:cs="Noto Sans"/>
                <w:b/>
                <w:color w:val="000000" w:themeColor="text1"/>
                <w:sz w:val="12"/>
                <w:szCs w:val="16"/>
              </w:rPr>
              <w:t>Formar y capacitar recursos humanos para la salud en el campo de la medicina de especialidad y alta especialidad</w:t>
            </w:r>
            <w:r w:rsidRPr="00330331">
              <w:rPr>
                <w:rFonts w:ascii="Noto Sans" w:hAnsi="Noto Sans" w:cs="Noto Sans"/>
                <w:color w:val="000000" w:themeColor="text1"/>
                <w:sz w:val="12"/>
                <w:szCs w:val="16"/>
              </w:rPr>
              <w:t xml:space="preserve"> con que cuenta el Hospital;</w:t>
            </w:r>
          </w:p>
          <w:p w14:paraId="562C7A94" w14:textId="77777777" w:rsidR="00CD1835" w:rsidRPr="00330331" w:rsidRDefault="00CD1835" w:rsidP="00330331">
            <w:pPr>
              <w:spacing w:line="276" w:lineRule="auto"/>
              <w:ind w:hanging="2"/>
              <w:jc w:val="both"/>
              <w:rPr>
                <w:rFonts w:ascii="Noto Sans" w:hAnsi="Noto Sans" w:cs="Noto Sans"/>
                <w:color w:val="000000" w:themeColor="text1"/>
                <w:sz w:val="12"/>
                <w:szCs w:val="16"/>
              </w:rPr>
            </w:pPr>
            <w:r w:rsidRPr="00330331">
              <w:rPr>
                <w:rFonts w:ascii="Noto Sans" w:hAnsi="Noto Sans" w:cs="Noto Sans"/>
                <w:color w:val="000000" w:themeColor="text1"/>
                <w:sz w:val="12"/>
                <w:szCs w:val="16"/>
              </w:rPr>
              <w:t xml:space="preserve">VIII. </w:t>
            </w:r>
            <w:r w:rsidRPr="00330331">
              <w:rPr>
                <w:rFonts w:ascii="Noto Sans" w:hAnsi="Noto Sans" w:cs="Noto Sans"/>
                <w:b/>
                <w:color w:val="000000" w:themeColor="text1"/>
                <w:sz w:val="12"/>
                <w:szCs w:val="16"/>
              </w:rPr>
              <w:t xml:space="preserve">Diseñar y ejecutar cursos de capacitación y actualización en materia administrativa y gerencial, y </w:t>
            </w:r>
            <w:proofErr w:type="gramStart"/>
            <w:r w:rsidRPr="00330331">
              <w:rPr>
                <w:rFonts w:ascii="Noto Sans" w:hAnsi="Noto Sans" w:cs="Noto Sans"/>
                <w:b/>
                <w:color w:val="000000" w:themeColor="text1"/>
                <w:sz w:val="12"/>
                <w:szCs w:val="16"/>
              </w:rPr>
              <w:t>técnico médica</w:t>
            </w:r>
            <w:proofErr w:type="gramEnd"/>
            <w:r w:rsidRPr="00330331">
              <w:rPr>
                <w:rFonts w:ascii="Noto Sans" w:hAnsi="Noto Sans" w:cs="Noto Sans"/>
                <w:color w:val="000000" w:themeColor="text1"/>
                <w:sz w:val="12"/>
                <w:szCs w:val="16"/>
              </w:rPr>
              <w:t>, para el personal profesional, técnico y auxiliar en sus ámbitos de responsabilidad;</w:t>
            </w:r>
          </w:p>
          <w:p w14:paraId="036761ED" w14:textId="77777777" w:rsidR="00CD1835" w:rsidRPr="00330331" w:rsidRDefault="00CD1835" w:rsidP="00330331">
            <w:pPr>
              <w:spacing w:line="276" w:lineRule="auto"/>
              <w:ind w:hanging="2"/>
              <w:jc w:val="both"/>
              <w:rPr>
                <w:rFonts w:ascii="Noto Sans" w:hAnsi="Noto Sans" w:cs="Noto Sans"/>
                <w:color w:val="000000" w:themeColor="text1"/>
                <w:sz w:val="12"/>
                <w:szCs w:val="16"/>
              </w:rPr>
            </w:pPr>
            <w:r w:rsidRPr="00330331">
              <w:rPr>
                <w:rFonts w:ascii="Noto Sans" w:hAnsi="Noto Sans" w:cs="Noto Sans"/>
                <w:color w:val="000000" w:themeColor="text1"/>
                <w:sz w:val="12"/>
                <w:szCs w:val="16"/>
              </w:rPr>
              <w:t>(Artículo 3 del Estatuto Orgánico del Hospital Juárez de México).</w:t>
            </w:r>
          </w:p>
          <w:p w14:paraId="302472A0" w14:textId="77777777" w:rsidR="00CD1835" w:rsidRPr="00330331" w:rsidRDefault="00CD1835" w:rsidP="00330331">
            <w:pPr>
              <w:spacing w:line="276" w:lineRule="auto"/>
              <w:ind w:hanging="2"/>
              <w:jc w:val="both"/>
              <w:rPr>
                <w:rFonts w:ascii="Noto Sans" w:hAnsi="Noto Sans" w:cs="Noto Sans"/>
                <w:color w:val="000000" w:themeColor="text1"/>
                <w:sz w:val="12"/>
                <w:szCs w:val="16"/>
              </w:rPr>
            </w:pPr>
            <w:r w:rsidRPr="00330331">
              <w:rPr>
                <w:rFonts w:ascii="Noto Sans" w:hAnsi="Noto Sans" w:cs="Noto Sans"/>
                <w:color w:val="000000" w:themeColor="text1"/>
                <w:sz w:val="12"/>
                <w:szCs w:val="16"/>
              </w:rPr>
              <w:t>Atribuciones de la persona titular de la Dirección de Investigación y Enseñanza:</w:t>
            </w:r>
          </w:p>
          <w:p w14:paraId="014E4071" w14:textId="77777777" w:rsidR="00CD1835" w:rsidRPr="00330331" w:rsidRDefault="00CD1835" w:rsidP="00330331">
            <w:pPr>
              <w:spacing w:line="276" w:lineRule="auto"/>
              <w:ind w:hanging="2"/>
              <w:jc w:val="both"/>
              <w:rPr>
                <w:rFonts w:ascii="Noto Sans" w:hAnsi="Noto Sans" w:cs="Noto Sans"/>
                <w:color w:val="000000" w:themeColor="text1"/>
                <w:sz w:val="12"/>
                <w:szCs w:val="16"/>
              </w:rPr>
            </w:pPr>
            <w:r w:rsidRPr="00330331">
              <w:rPr>
                <w:rFonts w:ascii="Noto Sans" w:hAnsi="Noto Sans" w:cs="Noto Sans"/>
                <w:color w:val="000000" w:themeColor="text1"/>
                <w:sz w:val="12"/>
                <w:szCs w:val="16"/>
              </w:rPr>
              <w:t xml:space="preserve">I. Definir los procesos a implementar para el </w:t>
            </w:r>
            <w:r w:rsidRPr="00330331">
              <w:rPr>
                <w:rFonts w:ascii="Noto Sans" w:hAnsi="Noto Sans" w:cs="Noto Sans"/>
                <w:b/>
                <w:color w:val="000000" w:themeColor="text1"/>
                <w:sz w:val="12"/>
                <w:szCs w:val="16"/>
              </w:rPr>
              <w:t>desarrollo de la investigación y enseñanza</w:t>
            </w:r>
            <w:r w:rsidRPr="00330331">
              <w:rPr>
                <w:rFonts w:ascii="Noto Sans" w:hAnsi="Noto Sans" w:cs="Noto Sans"/>
                <w:color w:val="000000" w:themeColor="text1"/>
                <w:sz w:val="12"/>
                <w:szCs w:val="16"/>
              </w:rPr>
              <w:t>, conforme a la normatividad vigente;</w:t>
            </w:r>
          </w:p>
          <w:p w14:paraId="320ADA23" w14:textId="77777777" w:rsidR="00CD1835" w:rsidRPr="00330331" w:rsidRDefault="00CD1835" w:rsidP="00330331">
            <w:pPr>
              <w:spacing w:line="276" w:lineRule="auto"/>
              <w:ind w:hanging="2"/>
              <w:jc w:val="both"/>
              <w:rPr>
                <w:rFonts w:ascii="Noto Sans" w:hAnsi="Noto Sans" w:cs="Noto Sans"/>
                <w:color w:val="000000" w:themeColor="text1"/>
                <w:sz w:val="12"/>
                <w:szCs w:val="16"/>
              </w:rPr>
            </w:pPr>
            <w:r w:rsidRPr="00330331">
              <w:rPr>
                <w:rFonts w:ascii="Noto Sans" w:hAnsi="Noto Sans" w:cs="Noto Sans"/>
                <w:color w:val="000000" w:themeColor="text1"/>
                <w:sz w:val="12"/>
                <w:szCs w:val="16"/>
              </w:rPr>
              <w:t xml:space="preserve">II. Promover el cumplimiento de la normatividad que en materia de </w:t>
            </w:r>
            <w:r w:rsidRPr="00330331">
              <w:rPr>
                <w:rFonts w:ascii="Noto Sans" w:hAnsi="Noto Sans" w:cs="Noto Sans"/>
                <w:b/>
                <w:color w:val="000000" w:themeColor="text1"/>
                <w:sz w:val="12"/>
                <w:szCs w:val="16"/>
              </w:rPr>
              <w:t>investigación y enseñanza</w:t>
            </w:r>
            <w:r w:rsidRPr="00330331">
              <w:rPr>
                <w:rFonts w:ascii="Noto Sans" w:hAnsi="Noto Sans" w:cs="Noto Sans"/>
                <w:color w:val="000000" w:themeColor="text1"/>
                <w:sz w:val="12"/>
                <w:szCs w:val="16"/>
              </w:rPr>
              <w:t xml:space="preserve"> emitan las instancias competentes;</w:t>
            </w:r>
          </w:p>
          <w:p w14:paraId="655F3533" w14:textId="77777777" w:rsidR="00CD1835" w:rsidRPr="00330331" w:rsidRDefault="00CD1835" w:rsidP="00330331">
            <w:pPr>
              <w:spacing w:line="276" w:lineRule="auto"/>
              <w:ind w:hanging="2"/>
              <w:jc w:val="both"/>
              <w:rPr>
                <w:rFonts w:ascii="Noto Sans" w:hAnsi="Noto Sans" w:cs="Noto Sans"/>
                <w:color w:val="000000" w:themeColor="text1"/>
                <w:sz w:val="12"/>
                <w:szCs w:val="16"/>
              </w:rPr>
            </w:pPr>
            <w:r w:rsidRPr="00330331">
              <w:rPr>
                <w:rFonts w:ascii="Noto Sans" w:hAnsi="Noto Sans" w:cs="Noto Sans"/>
                <w:color w:val="000000" w:themeColor="text1"/>
                <w:sz w:val="12"/>
                <w:szCs w:val="16"/>
              </w:rPr>
              <w:t xml:space="preserve">IV. Fomentar el desarrollo de la investigación alineada a las prioridades de salud nacional e internacional y dirigir las actividades para la </w:t>
            </w:r>
            <w:r w:rsidRPr="00330331">
              <w:rPr>
                <w:rFonts w:ascii="Noto Sans" w:hAnsi="Noto Sans" w:cs="Noto Sans"/>
                <w:b/>
                <w:color w:val="000000" w:themeColor="text1"/>
                <w:sz w:val="12"/>
                <w:szCs w:val="16"/>
              </w:rPr>
              <w:t>formación de recursos humanos de pregrado y posgrado</w:t>
            </w:r>
            <w:r w:rsidRPr="00330331">
              <w:rPr>
                <w:rFonts w:ascii="Noto Sans" w:hAnsi="Noto Sans" w:cs="Noto Sans"/>
                <w:color w:val="000000" w:themeColor="text1"/>
                <w:sz w:val="12"/>
                <w:szCs w:val="16"/>
              </w:rPr>
              <w:t xml:space="preserve">, así como las correspondientes a la </w:t>
            </w:r>
            <w:r w:rsidRPr="00330331">
              <w:rPr>
                <w:rFonts w:ascii="Noto Sans" w:hAnsi="Noto Sans" w:cs="Noto Sans"/>
                <w:b/>
                <w:color w:val="000000" w:themeColor="text1"/>
                <w:sz w:val="12"/>
                <w:szCs w:val="16"/>
              </w:rPr>
              <w:t>capacitación del personal;</w:t>
            </w:r>
          </w:p>
          <w:p w14:paraId="1088CB9F" w14:textId="77777777" w:rsidR="00CD1835" w:rsidRPr="00330331" w:rsidRDefault="00CD1835" w:rsidP="00330331">
            <w:pPr>
              <w:spacing w:line="276" w:lineRule="auto"/>
              <w:ind w:hanging="2"/>
              <w:jc w:val="both"/>
              <w:rPr>
                <w:rFonts w:ascii="Noto Sans" w:hAnsi="Noto Sans" w:cs="Noto Sans"/>
                <w:color w:val="000000" w:themeColor="text1"/>
                <w:sz w:val="12"/>
                <w:szCs w:val="16"/>
              </w:rPr>
            </w:pPr>
            <w:r w:rsidRPr="00330331">
              <w:rPr>
                <w:rFonts w:ascii="Noto Sans" w:hAnsi="Noto Sans" w:cs="Noto Sans"/>
                <w:color w:val="000000" w:themeColor="text1"/>
                <w:sz w:val="12"/>
                <w:szCs w:val="16"/>
              </w:rPr>
              <w:t xml:space="preserve">XII. Integrar y conducir los </w:t>
            </w:r>
            <w:r w:rsidRPr="00330331">
              <w:rPr>
                <w:rFonts w:ascii="Noto Sans" w:hAnsi="Noto Sans" w:cs="Noto Sans"/>
                <w:b/>
                <w:color w:val="000000" w:themeColor="text1"/>
                <w:sz w:val="12"/>
                <w:szCs w:val="16"/>
              </w:rPr>
              <w:t>programas de educación continua, así como los de capacitación técnico-médica y administrativa-gerencial</w:t>
            </w:r>
            <w:r w:rsidRPr="00330331">
              <w:rPr>
                <w:rFonts w:ascii="Noto Sans" w:hAnsi="Noto Sans" w:cs="Noto Sans"/>
                <w:color w:val="000000" w:themeColor="text1"/>
                <w:sz w:val="12"/>
                <w:szCs w:val="16"/>
              </w:rPr>
              <w:t xml:space="preserve"> y ordenar que se apliquen los mecanismos de evaluación establecidos;</w:t>
            </w:r>
          </w:p>
          <w:p w14:paraId="6AF845B6" w14:textId="77777777" w:rsidR="00CD1835" w:rsidRPr="00330331" w:rsidRDefault="00CD1835" w:rsidP="00330331">
            <w:pPr>
              <w:spacing w:line="276" w:lineRule="auto"/>
              <w:ind w:hanging="2"/>
              <w:jc w:val="both"/>
              <w:rPr>
                <w:rFonts w:ascii="Noto Sans" w:hAnsi="Noto Sans" w:cs="Noto Sans"/>
                <w:color w:val="000000" w:themeColor="text1"/>
                <w:sz w:val="12"/>
                <w:szCs w:val="16"/>
              </w:rPr>
            </w:pPr>
            <w:r w:rsidRPr="00330331">
              <w:rPr>
                <w:rFonts w:ascii="Noto Sans" w:hAnsi="Noto Sans" w:cs="Noto Sans"/>
                <w:color w:val="000000" w:themeColor="text1"/>
                <w:sz w:val="12"/>
                <w:szCs w:val="16"/>
              </w:rPr>
              <w:t>(Artículo 34 del Estatuto Orgánico del Hospital Juárez de México).</w:t>
            </w:r>
          </w:p>
        </w:tc>
      </w:tr>
      <w:tr w:rsidR="00CD1835" w:rsidRPr="001C3B1B" w14:paraId="586F2188" w14:textId="77777777" w:rsidTr="00330331">
        <w:trPr>
          <w:trHeight w:val="306"/>
          <w:jc w:val="center"/>
        </w:trPr>
        <w:tc>
          <w:tcPr>
            <w:tcW w:w="1555" w:type="dxa"/>
            <w:noWrap/>
            <w:vAlign w:val="center"/>
          </w:tcPr>
          <w:p w14:paraId="3334D69C" w14:textId="77777777" w:rsidR="00CD1835" w:rsidRPr="001C3B1B" w:rsidRDefault="00CD1835" w:rsidP="00330331">
            <w:pPr>
              <w:spacing w:line="276" w:lineRule="auto"/>
              <w:ind w:hanging="2"/>
              <w:rPr>
                <w:rFonts w:ascii="Noto Sans" w:hAnsi="Noto Sans" w:cs="Noto Sans"/>
                <w:color w:val="000000" w:themeColor="text1"/>
                <w:sz w:val="14"/>
                <w:szCs w:val="16"/>
              </w:rPr>
            </w:pPr>
            <w:r w:rsidRPr="001C3B1B">
              <w:rPr>
                <w:rFonts w:ascii="Noto Sans" w:hAnsi="Noto Sans" w:cs="Noto Sans"/>
                <w:color w:val="000000" w:themeColor="text1"/>
                <w:sz w:val="14"/>
                <w:szCs w:val="16"/>
              </w:rPr>
              <w:t xml:space="preserve">NCG.-Instituto Nacional de Ciencias Médicas y Nutrición Salvador </w:t>
            </w:r>
            <w:proofErr w:type="spellStart"/>
            <w:r w:rsidRPr="001C3B1B">
              <w:rPr>
                <w:rFonts w:ascii="Noto Sans" w:hAnsi="Noto Sans" w:cs="Noto Sans"/>
                <w:color w:val="000000" w:themeColor="text1"/>
                <w:sz w:val="14"/>
                <w:szCs w:val="16"/>
              </w:rPr>
              <w:t>Zubirán</w:t>
            </w:r>
            <w:proofErr w:type="spellEnd"/>
          </w:p>
        </w:tc>
        <w:tc>
          <w:tcPr>
            <w:tcW w:w="8368" w:type="dxa"/>
            <w:vAlign w:val="center"/>
          </w:tcPr>
          <w:p w14:paraId="0D19F13F" w14:textId="77777777" w:rsidR="00CD1835" w:rsidRPr="00330331" w:rsidRDefault="00CD1835" w:rsidP="00330331">
            <w:pPr>
              <w:spacing w:line="276" w:lineRule="auto"/>
              <w:ind w:hanging="2"/>
              <w:jc w:val="both"/>
              <w:rPr>
                <w:rFonts w:ascii="Noto Sans" w:hAnsi="Noto Sans" w:cs="Noto Sans"/>
                <w:color w:val="000000" w:themeColor="text1"/>
                <w:sz w:val="12"/>
                <w:szCs w:val="16"/>
              </w:rPr>
            </w:pPr>
            <w:r w:rsidRPr="00330331">
              <w:rPr>
                <w:rFonts w:ascii="Noto Sans" w:hAnsi="Noto Sans" w:cs="Noto Sans"/>
                <w:color w:val="000000" w:themeColor="text1"/>
                <w:sz w:val="12"/>
                <w:szCs w:val="16"/>
              </w:rPr>
              <w:t>Para el cumplimiento de su objeto el Instituto tendrá las siguientes funciones:</w:t>
            </w:r>
          </w:p>
          <w:p w14:paraId="3748B7CF" w14:textId="77777777" w:rsidR="00CD1835" w:rsidRPr="00330331" w:rsidRDefault="00CD1835" w:rsidP="00330331">
            <w:pPr>
              <w:spacing w:line="276" w:lineRule="auto"/>
              <w:ind w:hanging="2"/>
              <w:jc w:val="both"/>
              <w:rPr>
                <w:rFonts w:ascii="Noto Sans" w:hAnsi="Noto Sans" w:cs="Noto Sans"/>
                <w:color w:val="000000" w:themeColor="text1"/>
                <w:sz w:val="12"/>
                <w:szCs w:val="16"/>
              </w:rPr>
            </w:pPr>
            <w:r w:rsidRPr="00330331">
              <w:rPr>
                <w:rFonts w:ascii="Noto Sans" w:hAnsi="Noto Sans" w:cs="Noto Sans"/>
                <w:color w:val="000000" w:themeColor="text1"/>
                <w:sz w:val="12"/>
                <w:szCs w:val="16"/>
              </w:rPr>
              <w:t xml:space="preserve">I. </w:t>
            </w:r>
            <w:r w:rsidRPr="00330331">
              <w:rPr>
                <w:rFonts w:ascii="Noto Sans" w:hAnsi="Noto Sans" w:cs="Noto Sans"/>
                <w:b/>
                <w:color w:val="000000" w:themeColor="text1"/>
                <w:sz w:val="12"/>
                <w:szCs w:val="16"/>
              </w:rPr>
              <w:t>Realizar estudios e investigaciones clínicas, epidemiológicas, experimentales, de desarrollo tecnológico y básicas</w:t>
            </w:r>
            <w:r w:rsidRPr="00330331">
              <w:rPr>
                <w:rFonts w:ascii="Noto Sans" w:hAnsi="Noto Sans" w:cs="Noto Sans"/>
                <w:color w:val="000000" w:themeColor="text1"/>
                <w:sz w:val="12"/>
                <w:szCs w:val="16"/>
              </w:rPr>
              <w:t xml:space="preserve">, en las áreas biomédicas y </w:t>
            </w:r>
            <w:proofErr w:type="spellStart"/>
            <w:r w:rsidRPr="00330331">
              <w:rPr>
                <w:rFonts w:ascii="Noto Sans" w:hAnsi="Noto Sans" w:cs="Noto Sans"/>
                <w:color w:val="000000" w:themeColor="text1"/>
                <w:sz w:val="12"/>
                <w:szCs w:val="16"/>
              </w:rPr>
              <w:t>sociomédicas</w:t>
            </w:r>
            <w:proofErr w:type="spellEnd"/>
            <w:r w:rsidRPr="00330331">
              <w:rPr>
                <w:rFonts w:ascii="Noto Sans" w:hAnsi="Noto Sans" w:cs="Noto Sans"/>
                <w:color w:val="000000" w:themeColor="text1"/>
                <w:sz w:val="12"/>
                <w:szCs w:val="16"/>
              </w:rPr>
              <w:t xml:space="preserve"> en el campo de su especialidad, para la comprensión, prevención, diagnóstico y tratamiento de las enfermedades, y rehabilitación de los afectados, así como para promover medidas de salud;</w:t>
            </w:r>
          </w:p>
          <w:p w14:paraId="7BC04355" w14:textId="77777777" w:rsidR="00CD1835" w:rsidRPr="00330331" w:rsidRDefault="00CD1835" w:rsidP="00330331">
            <w:pPr>
              <w:spacing w:line="276" w:lineRule="auto"/>
              <w:ind w:hanging="2"/>
              <w:jc w:val="both"/>
              <w:rPr>
                <w:rFonts w:ascii="Noto Sans" w:hAnsi="Noto Sans" w:cs="Noto Sans"/>
                <w:color w:val="000000" w:themeColor="text1"/>
                <w:sz w:val="12"/>
                <w:szCs w:val="16"/>
              </w:rPr>
            </w:pPr>
            <w:r w:rsidRPr="00330331">
              <w:rPr>
                <w:rFonts w:ascii="Noto Sans" w:hAnsi="Noto Sans" w:cs="Noto Sans"/>
                <w:color w:val="000000" w:themeColor="text1"/>
                <w:sz w:val="12"/>
                <w:szCs w:val="16"/>
              </w:rPr>
              <w:t xml:space="preserve">II. </w:t>
            </w:r>
            <w:r w:rsidRPr="00330331">
              <w:rPr>
                <w:rFonts w:ascii="Noto Sans" w:hAnsi="Noto Sans" w:cs="Noto Sans"/>
                <w:b/>
                <w:color w:val="000000" w:themeColor="text1"/>
                <w:sz w:val="12"/>
                <w:szCs w:val="16"/>
              </w:rPr>
              <w:t>Publicar los resultados de las investigaciones</w:t>
            </w:r>
            <w:r w:rsidRPr="00330331">
              <w:rPr>
                <w:rFonts w:ascii="Noto Sans" w:hAnsi="Noto Sans" w:cs="Noto Sans"/>
                <w:color w:val="000000" w:themeColor="text1"/>
                <w:sz w:val="12"/>
                <w:szCs w:val="16"/>
              </w:rPr>
              <w:t xml:space="preserve"> y trabajos que realice, así como difundir información técnica y científica sobre los avances que en materia de salud registre;</w:t>
            </w:r>
          </w:p>
          <w:p w14:paraId="19E40A7E" w14:textId="77777777" w:rsidR="00CD1835" w:rsidRPr="00330331" w:rsidRDefault="00CD1835" w:rsidP="00330331">
            <w:pPr>
              <w:spacing w:line="276" w:lineRule="auto"/>
              <w:ind w:hanging="2"/>
              <w:jc w:val="both"/>
              <w:rPr>
                <w:rFonts w:ascii="Noto Sans" w:hAnsi="Noto Sans" w:cs="Noto Sans"/>
                <w:color w:val="000000" w:themeColor="text1"/>
                <w:sz w:val="12"/>
                <w:szCs w:val="16"/>
              </w:rPr>
            </w:pPr>
            <w:r w:rsidRPr="00330331">
              <w:rPr>
                <w:rFonts w:ascii="Noto Sans" w:hAnsi="Noto Sans" w:cs="Noto Sans"/>
                <w:color w:val="000000" w:themeColor="text1"/>
                <w:sz w:val="12"/>
                <w:szCs w:val="16"/>
              </w:rPr>
              <w:t xml:space="preserve">IV. </w:t>
            </w:r>
            <w:r w:rsidRPr="00330331">
              <w:rPr>
                <w:rFonts w:ascii="Noto Sans" w:hAnsi="Noto Sans" w:cs="Noto Sans"/>
                <w:b/>
                <w:color w:val="000000" w:themeColor="text1"/>
                <w:sz w:val="12"/>
                <w:szCs w:val="16"/>
              </w:rPr>
              <w:t>Formar recursos humanos en sus áreas de especialización</w:t>
            </w:r>
            <w:r w:rsidRPr="00330331">
              <w:rPr>
                <w:rFonts w:ascii="Noto Sans" w:hAnsi="Noto Sans" w:cs="Noto Sans"/>
                <w:color w:val="000000" w:themeColor="text1"/>
                <w:sz w:val="12"/>
                <w:szCs w:val="16"/>
              </w:rPr>
              <w:t>, así como en aquellas que le sean afines;</w:t>
            </w:r>
          </w:p>
          <w:p w14:paraId="5C734BEE" w14:textId="77777777" w:rsidR="00CD1835" w:rsidRPr="00330331" w:rsidRDefault="00CD1835" w:rsidP="00330331">
            <w:pPr>
              <w:spacing w:line="276" w:lineRule="auto"/>
              <w:ind w:hanging="2"/>
              <w:jc w:val="both"/>
              <w:rPr>
                <w:rFonts w:ascii="Noto Sans" w:hAnsi="Noto Sans" w:cs="Noto Sans"/>
                <w:color w:val="000000" w:themeColor="text1"/>
                <w:sz w:val="12"/>
                <w:szCs w:val="16"/>
              </w:rPr>
            </w:pPr>
            <w:r w:rsidRPr="00330331">
              <w:rPr>
                <w:rFonts w:ascii="Noto Sans" w:hAnsi="Noto Sans" w:cs="Noto Sans"/>
                <w:color w:val="000000" w:themeColor="text1"/>
                <w:sz w:val="12"/>
                <w:szCs w:val="16"/>
              </w:rPr>
              <w:t xml:space="preserve">V. </w:t>
            </w:r>
            <w:r w:rsidRPr="00330331">
              <w:rPr>
                <w:rFonts w:ascii="Noto Sans" w:hAnsi="Noto Sans" w:cs="Noto Sans"/>
                <w:b/>
                <w:color w:val="000000" w:themeColor="text1"/>
                <w:sz w:val="12"/>
                <w:szCs w:val="16"/>
              </w:rPr>
              <w:t>Formular y ejecutar programas de estudio y cursos de capacitación, enseñanza, especialización y actualización de personal profesional, técnico y auxiliar</w:t>
            </w:r>
            <w:r w:rsidRPr="00330331">
              <w:rPr>
                <w:rFonts w:ascii="Noto Sans" w:hAnsi="Noto Sans" w:cs="Noto Sans"/>
                <w:color w:val="000000" w:themeColor="text1"/>
                <w:sz w:val="12"/>
                <w:szCs w:val="16"/>
              </w:rPr>
              <w:t>, en sus áreas de especialización y afines, así como evaluar y reconocer el aprendizaje;</w:t>
            </w:r>
          </w:p>
          <w:p w14:paraId="4E34C03A" w14:textId="77777777" w:rsidR="00CD1835" w:rsidRPr="00330331" w:rsidRDefault="00CD1835" w:rsidP="00330331">
            <w:pPr>
              <w:spacing w:line="276" w:lineRule="auto"/>
              <w:ind w:hanging="2"/>
              <w:jc w:val="both"/>
              <w:rPr>
                <w:rFonts w:ascii="Noto Sans" w:hAnsi="Noto Sans" w:cs="Noto Sans"/>
                <w:color w:val="000000" w:themeColor="text1"/>
                <w:sz w:val="12"/>
                <w:szCs w:val="16"/>
              </w:rPr>
            </w:pPr>
            <w:r w:rsidRPr="00330331">
              <w:rPr>
                <w:rFonts w:ascii="Noto Sans" w:hAnsi="Noto Sans" w:cs="Noto Sans"/>
                <w:color w:val="000000" w:themeColor="text1"/>
                <w:sz w:val="12"/>
                <w:szCs w:val="16"/>
              </w:rPr>
              <w:t xml:space="preserve">VI. </w:t>
            </w:r>
            <w:r w:rsidRPr="00330331">
              <w:rPr>
                <w:rFonts w:ascii="Noto Sans" w:hAnsi="Noto Sans" w:cs="Noto Sans"/>
                <w:b/>
                <w:color w:val="000000" w:themeColor="text1"/>
                <w:sz w:val="12"/>
                <w:szCs w:val="16"/>
              </w:rPr>
              <w:t>Otorgar constancias, diplomas, reconocimientos y certificados de estudios, grados y títulos</w:t>
            </w:r>
            <w:r w:rsidRPr="00330331">
              <w:rPr>
                <w:rFonts w:ascii="Noto Sans" w:hAnsi="Noto Sans" w:cs="Noto Sans"/>
                <w:color w:val="000000" w:themeColor="text1"/>
                <w:sz w:val="12"/>
                <w:szCs w:val="16"/>
              </w:rPr>
              <w:t>, en su caso, de conformidad con las disposiciones aplicables;</w:t>
            </w:r>
          </w:p>
          <w:p w14:paraId="58BF57F2" w14:textId="77777777" w:rsidR="00CD1835" w:rsidRPr="00330331" w:rsidRDefault="00CD1835" w:rsidP="00330331">
            <w:pPr>
              <w:spacing w:line="276" w:lineRule="auto"/>
              <w:ind w:hanging="2"/>
              <w:jc w:val="both"/>
              <w:rPr>
                <w:rFonts w:ascii="Noto Sans" w:hAnsi="Noto Sans" w:cs="Noto Sans"/>
                <w:bCs/>
                <w:color w:val="000000" w:themeColor="text1"/>
                <w:sz w:val="12"/>
                <w:szCs w:val="16"/>
              </w:rPr>
            </w:pPr>
            <w:r w:rsidRPr="00330331">
              <w:rPr>
                <w:rFonts w:ascii="Noto Sans" w:hAnsi="Noto Sans" w:cs="Noto Sans"/>
                <w:color w:val="000000" w:themeColor="text1"/>
                <w:sz w:val="12"/>
                <w:szCs w:val="16"/>
              </w:rPr>
              <w:t xml:space="preserve">(Artículo 3 del </w:t>
            </w:r>
            <w:r w:rsidRPr="00330331">
              <w:rPr>
                <w:rFonts w:ascii="Noto Sans" w:hAnsi="Noto Sans" w:cs="Noto Sans"/>
                <w:bCs/>
                <w:color w:val="000000" w:themeColor="text1"/>
                <w:sz w:val="12"/>
                <w:szCs w:val="16"/>
              </w:rPr>
              <w:t xml:space="preserve">Estatuto Orgánico del Instituto Nacional de Ciencias Médicas y Nutrición Salvador </w:t>
            </w:r>
            <w:proofErr w:type="spellStart"/>
            <w:r w:rsidRPr="00330331">
              <w:rPr>
                <w:rFonts w:ascii="Noto Sans" w:hAnsi="Noto Sans" w:cs="Noto Sans"/>
                <w:bCs/>
                <w:color w:val="000000" w:themeColor="text1"/>
                <w:sz w:val="12"/>
                <w:szCs w:val="16"/>
              </w:rPr>
              <w:t>Zubirán</w:t>
            </w:r>
            <w:proofErr w:type="spellEnd"/>
            <w:r w:rsidRPr="00330331">
              <w:rPr>
                <w:rFonts w:ascii="Noto Sans" w:hAnsi="Noto Sans" w:cs="Noto Sans"/>
                <w:bCs/>
                <w:color w:val="000000" w:themeColor="text1"/>
                <w:sz w:val="12"/>
                <w:szCs w:val="16"/>
              </w:rPr>
              <w:t>).</w:t>
            </w:r>
          </w:p>
          <w:p w14:paraId="3F9DC7D0" w14:textId="77777777" w:rsidR="00CD1835" w:rsidRPr="00330331" w:rsidRDefault="00CD1835" w:rsidP="00330331">
            <w:pPr>
              <w:spacing w:line="276" w:lineRule="auto"/>
              <w:ind w:hanging="2"/>
              <w:jc w:val="both"/>
              <w:rPr>
                <w:rFonts w:ascii="Noto Sans" w:hAnsi="Noto Sans" w:cs="Noto Sans"/>
                <w:bCs/>
                <w:color w:val="000000" w:themeColor="text1"/>
                <w:sz w:val="12"/>
                <w:szCs w:val="16"/>
              </w:rPr>
            </w:pPr>
          </w:p>
          <w:p w14:paraId="23075BCB" w14:textId="77777777" w:rsidR="00CD1835" w:rsidRPr="00330331" w:rsidRDefault="00CD1835" w:rsidP="00330331">
            <w:pPr>
              <w:spacing w:line="276" w:lineRule="auto"/>
              <w:ind w:hanging="2"/>
              <w:jc w:val="both"/>
              <w:rPr>
                <w:rFonts w:ascii="Noto Sans" w:hAnsi="Noto Sans" w:cs="Noto Sans"/>
                <w:color w:val="000000" w:themeColor="text1"/>
                <w:sz w:val="12"/>
                <w:szCs w:val="16"/>
              </w:rPr>
            </w:pPr>
            <w:r w:rsidRPr="00330331">
              <w:rPr>
                <w:rFonts w:ascii="Noto Sans" w:hAnsi="Noto Sans" w:cs="Noto Sans"/>
                <w:color w:val="000000" w:themeColor="text1"/>
                <w:sz w:val="12"/>
                <w:szCs w:val="16"/>
              </w:rPr>
              <w:t>De conformidad con la Ley de los Institutos Nacionales de Salud:</w:t>
            </w:r>
          </w:p>
          <w:p w14:paraId="6C593D6E" w14:textId="77777777" w:rsidR="00CD1835" w:rsidRPr="00330331" w:rsidRDefault="00CD1835" w:rsidP="00330331">
            <w:pPr>
              <w:spacing w:line="276" w:lineRule="auto"/>
              <w:ind w:hanging="2"/>
              <w:jc w:val="both"/>
              <w:rPr>
                <w:rFonts w:ascii="Noto Sans" w:hAnsi="Noto Sans" w:cs="Noto Sans"/>
                <w:color w:val="000000" w:themeColor="text1"/>
                <w:sz w:val="12"/>
                <w:szCs w:val="16"/>
              </w:rPr>
            </w:pPr>
            <w:r w:rsidRPr="00330331">
              <w:rPr>
                <w:rFonts w:ascii="Noto Sans" w:hAnsi="Noto Sans" w:cs="Noto Sans"/>
                <w:color w:val="000000" w:themeColor="text1"/>
                <w:sz w:val="12"/>
                <w:szCs w:val="16"/>
              </w:rPr>
              <w:t>ARTÍCULO 6. A los Institutos Nacionales de Salud les corresponderá:</w:t>
            </w:r>
          </w:p>
          <w:p w14:paraId="36969820" w14:textId="77777777" w:rsidR="00CD1835" w:rsidRPr="00330331" w:rsidRDefault="00CD1835" w:rsidP="00330331">
            <w:pPr>
              <w:spacing w:line="276" w:lineRule="auto"/>
              <w:ind w:hanging="2"/>
              <w:jc w:val="both"/>
              <w:rPr>
                <w:rFonts w:ascii="Noto Sans" w:hAnsi="Noto Sans" w:cs="Noto Sans"/>
                <w:color w:val="000000" w:themeColor="text1"/>
                <w:sz w:val="12"/>
                <w:szCs w:val="16"/>
              </w:rPr>
            </w:pPr>
            <w:r w:rsidRPr="00330331">
              <w:rPr>
                <w:rFonts w:ascii="Noto Sans" w:hAnsi="Noto Sans" w:cs="Noto Sans"/>
                <w:color w:val="000000" w:themeColor="text1"/>
                <w:sz w:val="12"/>
                <w:szCs w:val="16"/>
              </w:rPr>
              <w:t xml:space="preserve">I. Realizar estudios e investigaciones clínicas, epidemiológicas, experimentales, de desarrollo tecnológico y básicas, en las áreas biomédicas y </w:t>
            </w:r>
            <w:proofErr w:type="spellStart"/>
            <w:r w:rsidRPr="00330331">
              <w:rPr>
                <w:rFonts w:ascii="Noto Sans" w:hAnsi="Noto Sans" w:cs="Noto Sans"/>
                <w:color w:val="000000" w:themeColor="text1"/>
                <w:sz w:val="12"/>
                <w:szCs w:val="16"/>
              </w:rPr>
              <w:t>sociomédicas</w:t>
            </w:r>
            <w:proofErr w:type="spellEnd"/>
            <w:r w:rsidRPr="00330331">
              <w:rPr>
                <w:rFonts w:ascii="Noto Sans" w:hAnsi="Noto Sans" w:cs="Noto Sans"/>
                <w:color w:val="000000" w:themeColor="text1"/>
                <w:sz w:val="12"/>
                <w:szCs w:val="16"/>
              </w:rPr>
              <w:t xml:space="preserve"> en el campo de sus especialidades, para la comprensión, prevención, diagnóstico y tratamiento de las enfermedades, y rehabilitación de los afectados, así como para promover medidas de salud;</w:t>
            </w:r>
          </w:p>
          <w:p w14:paraId="4A56E482" w14:textId="77777777" w:rsidR="00CD1835" w:rsidRPr="00330331" w:rsidRDefault="00CD1835" w:rsidP="00330331">
            <w:pPr>
              <w:spacing w:line="276" w:lineRule="auto"/>
              <w:ind w:hanging="2"/>
              <w:jc w:val="both"/>
              <w:rPr>
                <w:rFonts w:ascii="Noto Sans" w:hAnsi="Noto Sans" w:cs="Noto Sans"/>
                <w:color w:val="000000" w:themeColor="text1"/>
                <w:sz w:val="12"/>
                <w:szCs w:val="16"/>
              </w:rPr>
            </w:pPr>
            <w:r w:rsidRPr="00330331">
              <w:rPr>
                <w:rFonts w:ascii="Noto Sans" w:hAnsi="Noto Sans" w:cs="Noto Sans"/>
                <w:color w:val="000000" w:themeColor="text1"/>
                <w:sz w:val="12"/>
                <w:szCs w:val="16"/>
              </w:rPr>
              <w:t>II. Publicar los resultados de las investigaciones y trabajos que realice, integrándolos al Repositorio Nacional de Acceso Abierto a Recursos de Información Científica, Tecnológica y de Innovación, de Calidad e Interés Social y Cultural, de conformidad con lo estipulado en la Ley de Ciencia y Tecnología.</w:t>
            </w:r>
          </w:p>
          <w:p w14:paraId="028923C0" w14:textId="77777777" w:rsidR="00CD1835" w:rsidRPr="00330331" w:rsidRDefault="00CD1835" w:rsidP="00330331">
            <w:pPr>
              <w:spacing w:line="276" w:lineRule="auto"/>
              <w:ind w:hanging="2"/>
              <w:jc w:val="both"/>
              <w:rPr>
                <w:rFonts w:ascii="Noto Sans" w:hAnsi="Noto Sans" w:cs="Noto Sans"/>
                <w:color w:val="000000" w:themeColor="text1"/>
                <w:sz w:val="12"/>
                <w:szCs w:val="16"/>
              </w:rPr>
            </w:pPr>
            <w:r w:rsidRPr="00330331">
              <w:rPr>
                <w:rFonts w:ascii="Noto Sans" w:hAnsi="Noto Sans" w:cs="Noto Sans"/>
                <w:color w:val="000000" w:themeColor="text1"/>
                <w:sz w:val="12"/>
                <w:szCs w:val="16"/>
              </w:rPr>
              <w:t>III. Promover y realizar reuniones de intercambio científico, de carácter nacional e internacional, y celebrar convenios de coordinación, intercambio o cooperación con instituciones afines;</w:t>
            </w:r>
          </w:p>
          <w:p w14:paraId="622D2C07" w14:textId="77777777" w:rsidR="00CD1835" w:rsidRPr="00330331" w:rsidRDefault="00CD1835" w:rsidP="00330331">
            <w:pPr>
              <w:spacing w:line="276" w:lineRule="auto"/>
              <w:ind w:hanging="2"/>
              <w:jc w:val="both"/>
              <w:rPr>
                <w:rFonts w:ascii="Noto Sans" w:hAnsi="Noto Sans" w:cs="Noto Sans"/>
                <w:color w:val="000000" w:themeColor="text1"/>
                <w:sz w:val="12"/>
                <w:szCs w:val="16"/>
              </w:rPr>
            </w:pPr>
            <w:r w:rsidRPr="00330331">
              <w:rPr>
                <w:rFonts w:ascii="Noto Sans" w:hAnsi="Noto Sans" w:cs="Noto Sans"/>
                <w:color w:val="000000" w:themeColor="text1"/>
                <w:sz w:val="12"/>
                <w:szCs w:val="16"/>
              </w:rPr>
              <w:t xml:space="preserve">Adicionalmente, en materia de Investigación el Instituto regula, a través de su Manual de Organización, las siguientes funciones: </w:t>
            </w:r>
          </w:p>
          <w:p w14:paraId="79FEF9FC" w14:textId="77777777" w:rsidR="00CD1835" w:rsidRPr="00330331" w:rsidRDefault="00CD1835" w:rsidP="00330331">
            <w:pPr>
              <w:spacing w:before="100" w:beforeAutospacing="1" w:after="100" w:afterAutospacing="1"/>
              <w:contextualSpacing/>
              <w:outlineLvl w:val="2"/>
              <w:rPr>
                <w:rFonts w:ascii="Noto Sans" w:eastAsia="Times New Roman" w:hAnsi="Noto Sans" w:cs="Noto Sans"/>
                <w:b/>
                <w:bCs/>
                <w:color w:val="000000" w:themeColor="text1"/>
                <w:sz w:val="12"/>
                <w:szCs w:val="16"/>
              </w:rPr>
            </w:pPr>
            <w:bookmarkStart w:id="20" w:name="_Toc204090509"/>
            <w:r w:rsidRPr="00330331">
              <w:rPr>
                <w:rFonts w:ascii="Noto Sans" w:eastAsia="Times New Roman" w:hAnsi="Noto Sans" w:cs="Noto Sans"/>
                <w:b/>
                <w:bCs/>
                <w:color w:val="000000" w:themeColor="text1"/>
                <w:sz w:val="12"/>
                <w:szCs w:val="16"/>
              </w:rPr>
              <w:t xml:space="preserve">1. Dirección de Investigación </w:t>
            </w:r>
            <w:r w:rsidRPr="00330331">
              <w:rPr>
                <w:rFonts w:ascii="Noto Sans" w:eastAsia="Times New Roman" w:hAnsi="Noto Sans" w:cs="Noto Sans"/>
                <w:b/>
                <w:bCs/>
                <w:i/>
                <w:iCs/>
                <w:color w:val="000000" w:themeColor="text1"/>
                <w:sz w:val="12"/>
                <w:szCs w:val="16"/>
              </w:rPr>
              <w:t>(Apartado X)</w:t>
            </w:r>
            <w:bookmarkEnd w:id="20"/>
          </w:p>
          <w:p w14:paraId="45C9298A" w14:textId="77777777" w:rsidR="00CD1835" w:rsidRPr="00330331" w:rsidRDefault="00CD1835" w:rsidP="00AA7A37">
            <w:pPr>
              <w:numPr>
                <w:ilvl w:val="0"/>
                <w:numId w:val="10"/>
              </w:numPr>
              <w:spacing w:before="100" w:beforeAutospacing="1" w:after="100" w:afterAutospacing="1" w:line="120" w:lineRule="auto"/>
              <w:ind w:left="714" w:hanging="357"/>
              <w:contextualSpacing/>
              <w:rPr>
                <w:rFonts w:ascii="Noto Sans" w:eastAsia="Times New Roman" w:hAnsi="Noto Sans" w:cs="Noto Sans"/>
                <w:color w:val="000000" w:themeColor="text1"/>
                <w:sz w:val="12"/>
                <w:szCs w:val="16"/>
              </w:rPr>
            </w:pPr>
            <w:r w:rsidRPr="00330331">
              <w:rPr>
                <w:rFonts w:ascii="Noto Sans" w:eastAsia="Times New Roman" w:hAnsi="Noto Sans" w:cs="Noto Sans"/>
                <w:color w:val="000000" w:themeColor="text1"/>
                <w:sz w:val="12"/>
                <w:szCs w:val="16"/>
              </w:rPr>
              <w:t>Coordina áreas y unidades de investigación.</w:t>
            </w:r>
          </w:p>
          <w:p w14:paraId="514B69AD" w14:textId="77777777" w:rsidR="00CD1835" w:rsidRPr="00330331" w:rsidRDefault="00CD1835" w:rsidP="00AA7A37">
            <w:pPr>
              <w:numPr>
                <w:ilvl w:val="0"/>
                <w:numId w:val="10"/>
              </w:numPr>
              <w:spacing w:before="100" w:beforeAutospacing="1" w:after="100" w:afterAutospacing="1" w:line="120" w:lineRule="auto"/>
              <w:ind w:left="714" w:hanging="357"/>
              <w:contextualSpacing/>
              <w:rPr>
                <w:rFonts w:ascii="Noto Sans" w:eastAsia="Times New Roman" w:hAnsi="Noto Sans" w:cs="Noto Sans"/>
                <w:color w:val="000000" w:themeColor="text1"/>
                <w:sz w:val="12"/>
                <w:szCs w:val="16"/>
              </w:rPr>
            </w:pPr>
            <w:r w:rsidRPr="00330331">
              <w:rPr>
                <w:rFonts w:ascii="Noto Sans" w:eastAsia="Times New Roman" w:hAnsi="Noto Sans" w:cs="Noto Sans"/>
                <w:color w:val="000000" w:themeColor="text1"/>
                <w:sz w:val="12"/>
                <w:szCs w:val="16"/>
              </w:rPr>
              <w:t>Supervisa registro, seguimiento y evaluación de proyectos.</w:t>
            </w:r>
          </w:p>
          <w:p w14:paraId="5521E3D1" w14:textId="77777777" w:rsidR="00CD1835" w:rsidRPr="00330331" w:rsidRDefault="00CD1835" w:rsidP="00AA7A37">
            <w:pPr>
              <w:numPr>
                <w:ilvl w:val="0"/>
                <w:numId w:val="10"/>
              </w:numPr>
              <w:spacing w:before="100" w:beforeAutospacing="1" w:after="100" w:afterAutospacing="1" w:line="120" w:lineRule="auto"/>
              <w:ind w:left="714" w:hanging="357"/>
              <w:contextualSpacing/>
              <w:rPr>
                <w:rFonts w:ascii="Noto Sans" w:eastAsia="Times New Roman" w:hAnsi="Noto Sans" w:cs="Noto Sans"/>
                <w:color w:val="000000" w:themeColor="text1"/>
                <w:sz w:val="12"/>
                <w:szCs w:val="16"/>
              </w:rPr>
            </w:pPr>
            <w:r w:rsidRPr="00330331">
              <w:rPr>
                <w:rFonts w:ascii="Noto Sans" w:eastAsia="Times New Roman" w:hAnsi="Noto Sans" w:cs="Noto Sans"/>
                <w:color w:val="000000" w:themeColor="text1"/>
                <w:sz w:val="12"/>
                <w:szCs w:val="16"/>
              </w:rPr>
              <w:t>Vigila comités de ética e investigación en animales.</w:t>
            </w:r>
          </w:p>
          <w:p w14:paraId="102DBE31" w14:textId="77777777" w:rsidR="00CD1835" w:rsidRPr="00330331" w:rsidRDefault="00CD1835" w:rsidP="00AA7A37">
            <w:pPr>
              <w:numPr>
                <w:ilvl w:val="0"/>
                <w:numId w:val="10"/>
              </w:numPr>
              <w:spacing w:before="100" w:beforeAutospacing="1" w:after="100" w:afterAutospacing="1" w:line="120" w:lineRule="auto"/>
              <w:ind w:left="714" w:hanging="357"/>
              <w:contextualSpacing/>
              <w:rPr>
                <w:rFonts w:ascii="Noto Sans" w:eastAsia="Times New Roman" w:hAnsi="Noto Sans" w:cs="Noto Sans"/>
                <w:color w:val="000000" w:themeColor="text1"/>
                <w:sz w:val="12"/>
                <w:szCs w:val="16"/>
              </w:rPr>
            </w:pPr>
            <w:r w:rsidRPr="00330331">
              <w:rPr>
                <w:rFonts w:ascii="Noto Sans" w:eastAsia="Times New Roman" w:hAnsi="Noto Sans" w:cs="Noto Sans"/>
                <w:color w:val="000000" w:themeColor="text1"/>
                <w:sz w:val="12"/>
                <w:szCs w:val="16"/>
              </w:rPr>
              <w:t>Promueve ingreso/ascenso de investigadores y difusión de financiamiento.</w:t>
            </w:r>
          </w:p>
          <w:p w14:paraId="45E61B8B" w14:textId="77777777" w:rsidR="00CD1835" w:rsidRPr="00330331" w:rsidRDefault="00CD1835" w:rsidP="00AA7A37">
            <w:pPr>
              <w:numPr>
                <w:ilvl w:val="0"/>
                <w:numId w:val="10"/>
              </w:numPr>
              <w:spacing w:before="100" w:beforeAutospacing="1" w:after="100" w:afterAutospacing="1" w:line="120" w:lineRule="auto"/>
              <w:ind w:left="714" w:hanging="357"/>
              <w:contextualSpacing/>
              <w:rPr>
                <w:rFonts w:ascii="Noto Sans" w:eastAsia="Times New Roman" w:hAnsi="Noto Sans" w:cs="Noto Sans"/>
                <w:color w:val="000000" w:themeColor="text1"/>
                <w:sz w:val="12"/>
                <w:szCs w:val="16"/>
              </w:rPr>
            </w:pPr>
            <w:r w:rsidRPr="00330331">
              <w:rPr>
                <w:rFonts w:ascii="Noto Sans" w:eastAsia="Times New Roman" w:hAnsi="Noto Sans" w:cs="Noto Sans"/>
                <w:color w:val="000000" w:themeColor="text1"/>
                <w:sz w:val="12"/>
                <w:szCs w:val="16"/>
              </w:rPr>
              <w:t>Impulsa investigación multidisciplinaria y comunicación institucional.</w:t>
            </w:r>
          </w:p>
          <w:p w14:paraId="27BB70C0" w14:textId="77777777" w:rsidR="00CD1835" w:rsidRPr="00330331" w:rsidRDefault="00CD1835" w:rsidP="00AA7A37">
            <w:pPr>
              <w:numPr>
                <w:ilvl w:val="0"/>
                <w:numId w:val="10"/>
              </w:numPr>
              <w:spacing w:before="100" w:beforeAutospacing="1" w:after="100" w:afterAutospacing="1" w:line="120" w:lineRule="auto"/>
              <w:ind w:left="714" w:hanging="357"/>
              <w:contextualSpacing/>
              <w:rPr>
                <w:rFonts w:ascii="Noto Sans" w:eastAsia="Times New Roman" w:hAnsi="Noto Sans" w:cs="Noto Sans"/>
                <w:color w:val="000000" w:themeColor="text1"/>
                <w:sz w:val="12"/>
                <w:szCs w:val="16"/>
              </w:rPr>
            </w:pPr>
            <w:r w:rsidRPr="00330331">
              <w:rPr>
                <w:rFonts w:ascii="Noto Sans" w:eastAsia="Times New Roman" w:hAnsi="Noto Sans" w:cs="Noto Sans"/>
                <w:color w:val="000000" w:themeColor="text1"/>
                <w:sz w:val="12"/>
                <w:szCs w:val="16"/>
              </w:rPr>
              <w:t>Participa en eventos científicos y certificaciones.</w:t>
            </w:r>
          </w:p>
          <w:p w14:paraId="5CE133A4" w14:textId="77777777" w:rsidR="00CD1835" w:rsidRPr="00330331" w:rsidRDefault="00CD1835" w:rsidP="00AA7A37">
            <w:pPr>
              <w:numPr>
                <w:ilvl w:val="0"/>
                <w:numId w:val="10"/>
              </w:numPr>
              <w:spacing w:before="100" w:beforeAutospacing="1" w:after="100" w:afterAutospacing="1" w:line="120" w:lineRule="auto"/>
              <w:ind w:left="714" w:hanging="357"/>
              <w:contextualSpacing/>
              <w:rPr>
                <w:rFonts w:ascii="Noto Sans" w:eastAsia="Times New Roman" w:hAnsi="Noto Sans" w:cs="Noto Sans"/>
                <w:color w:val="000000" w:themeColor="text1"/>
                <w:sz w:val="12"/>
                <w:szCs w:val="16"/>
              </w:rPr>
            </w:pPr>
            <w:r w:rsidRPr="00330331">
              <w:rPr>
                <w:rFonts w:ascii="Noto Sans" w:eastAsia="Times New Roman" w:hAnsi="Noto Sans" w:cs="Noto Sans"/>
                <w:color w:val="000000" w:themeColor="text1"/>
                <w:sz w:val="12"/>
                <w:szCs w:val="16"/>
              </w:rPr>
              <w:t>Autoriza documentos y formula dictámenes al Director General.</w:t>
            </w:r>
          </w:p>
          <w:p w14:paraId="4686F5C4" w14:textId="77777777" w:rsidR="00CD1835" w:rsidRPr="00330331" w:rsidRDefault="00CD1835" w:rsidP="00330331">
            <w:pPr>
              <w:spacing w:before="100" w:beforeAutospacing="1" w:after="100" w:afterAutospacing="1"/>
              <w:contextualSpacing/>
              <w:outlineLvl w:val="2"/>
              <w:rPr>
                <w:rFonts w:ascii="Noto Sans" w:eastAsia="Times New Roman" w:hAnsi="Noto Sans" w:cs="Noto Sans"/>
                <w:b/>
                <w:bCs/>
                <w:color w:val="000000" w:themeColor="text1"/>
                <w:sz w:val="12"/>
                <w:szCs w:val="16"/>
              </w:rPr>
            </w:pPr>
            <w:bookmarkStart w:id="21" w:name="_Toc204090510"/>
            <w:r w:rsidRPr="00330331">
              <w:rPr>
                <w:rFonts w:ascii="Noto Sans" w:eastAsia="Times New Roman" w:hAnsi="Noto Sans" w:cs="Noto Sans"/>
                <w:b/>
                <w:bCs/>
                <w:color w:val="000000" w:themeColor="text1"/>
                <w:sz w:val="12"/>
                <w:szCs w:val="16"/>
              </w:rPr>
              <w:t xml:space="preserve">2. Red de Apoyo a la Investigación (RAI) </w:t>
            </w:r>
            <w:r w:rsidRPr="00330331">
              <w:rPr>
                <w:rFonts w:ascii="Noto Sans" w:eastAsia="Times New Roman" w:hAnsi="Noto Sans" w:cs="Noto Sans"/>
                <w:b/>
                <w:bCs/>
                <w:i/>
                <w:iCs/>
                <w:color w:val="000000" w:themeColor="text1"/>
                <w:sz w:val="12"/>
                <w:szCs w:val="16"/>
              </w:rPr>
              <w:t>(Apartado IX-A)</w:t>
            </w:r>
            <w:bookmarkEnd w:id="21"/>
          </w:p>
          <w:p w14:paraId="428F3C37" w14:textId="77777777" w:rsidR="00CD1835" w:rsidRPr="00330331" w:rsidRDefault="00CD1835" w:rsidP="00AA7A37">
            <w:pPr>
              <w:numPr>
                <w:ilvl w:val="0"/>
                <w:numId w:val="10"/>
              </w:numPr>
              <w:spacing w:before="100" w:beforeAutospacing="1" w:after="100" w:afterAutospacing="1" w:line="120" w:lineRule="auto"/>
              <w:ind w:left="714" w:hanging="357"/>
              <w:contextualSpacing/>
              <w:rPr>
                <w:rFonts w:ascii="Noto Sans" w:eastAsia="Times New Roman" w:hAnsi="Noto Sans" w:cs="Noto Sans"/>
                <w:color w:val="000000" w:themeColor="text1"/>
                <w:sz w:val="12"/>
                <w:szCs w:val="16"/>
              </w:rPr>
            </w:pPr>
            <w:r w:rsidRPr="00330331">
              <w:rPr>
                <w:rFonts w:ascii="Noto Sans" w:eastAsia="Times New Roman" w:hAnsi="Noto Sans" w:cs="Noto Sans"/>
                <w:color w:val="000000" w:themeColor="text1"/>
                <w:sz w:val="12"/>
                <w:szCs w:val="16"/>
              </w:rPr>
              <w:t>Integra instituciones para ofrecer servicios de investigación multidisciplinaria.</w:t>
            </w:r>
          </w:p>
          <w:p w14:paraId="0C05E5EC" w14:textId="77777777" w:rsidR="00CD1835" w:rsidRPr="00330331" w:rsidRDefault="00CD1835" w:rsidP="00AA7A37">
            <w:pPr>
              <w:numPr>
                <w:ilvl w:val="0"/>
                <w:numId w:val="10"/>
              </w:numPr>
              <w:spacing w:before="100" w:beforeAutospacing="1" w:after="100" w:afterAutospacing="1" w:line="120" w:lineRule="auto"/>
              <w:ind w:left="714" w:hanging="357"/>
              <w:contextualSpacing/>
              <w:rPr>
                <w:rFonts w:ascii="Noto Sans" w:eastAsia="Times New Roman" w:hAnsi="Noto Sans" w:cs="Noto Sans"/>
                <w:color w:val="000000" w:themeColor="text1"/>
                <w:sz w:val="12"/>
                <w:szCs w:val="16"/>
              </w:rPr>
            </w:pPr>
            <w:r w:rsidRPr="00330331">
              <w:rPr>
                <w:rFonts w:ascii="Noto Sans" w:eastAsia="Times New Roman" w:hAnsi="Noto Sans" w:cs="Noto Sans"/>
                <w:color w:val="000000" w:themeColor="text1"/>
                <w:sz w:val="12"/>
                <w:szCs w:val="16"/>
              </w:rPr>
              <w:t>Aplica tecnología de punta en diagnóstico y tratamiento.</w:t>
            </w:r>
          </w:p>
          <w:p w14:paraId="59523D57" w14:textId="77777777" w:rsidR="00CD1835" w:rsidRPr="00330331" w:rsidRDefault="00CD1835" w:rsidP="00AA7A37">
            <w:pPr>
              <w:numPr>
                <w:ilvl w:val="0"/>
                <w:numId w:val="10"/>
              </w:numPr>
              <w:spacing w:before="100" w:beforeAutospacing="1" w:after="100" w:afterAutospacing="1" w:line="120" w:lineRule="auto"/>
              <w:ind w:left="714" w:hanging="357"/>
              <w:contextualSpacing/>
              <w:rPr>
                <w:rFonts w:ascii="Noto Sans" w:eastAsia="Times New Roman" w:hAnsi="Noto Sans" w:cs="Noto Sans"/>
                <w:color w:val="000000" w:themeColor="text1"/>
                <w:sz w:val="12"/>
                <w:szCs w:val="16"/>
              </w:rPr>
            </w:pPr>
            <w:r w:rsidRPr="00330331">
              <w:rPr>
                <w:rFonts w:ascii="Noto Sans" w:eastAsia="Times New Roman" w:hAnsi="Noto Sans" w:cs="Noto Sans"/>
                <w:color w:val="000000" w:themeColor="text1"/>
                <w:sz w:val="12"/>
                <w:szCs w:val="16"/>
              </w:rPr>
              <w:t>Optimiza recursos y actúa como modelo replicable.</w:t>
            </w:r>
          </w:p>
          <w:p w14:paraId="43080BB2" w14:textId="77777777" w:rsidR="00CD1835" w:rsidRPr="00330331" w:rsidRDefault="00CD1835" w:rsidP="00330331">
            <w:pPr>
              <w:spacing w:before="100" w:beforeAutospacing="1" w:after="100" w:afterAutospacing="1"/>
              <w:contextualSpacing/>
              <w:outlineLvl w:val="2"/>
              <w:rPr>
                <w:rFonts w:ascii="Noto Sans" w:eastAsia="Times New Roman" w:hAnsi="Noto Sans" w:cs="Noto Sans"/>
                <w:b/>
                <w:bCs/>
                <w:color w:val="000000" w:themeColor="text1"/>
                <w:sz w:val="12"/>
                <w:szCs w:val="16"/>
              </w:rPr>
            </w:pPr>
            <w:bookmarkStart w:id="22" w:name="_Toc204090511"/>
            <w:r w:rsidRPr="00330331">
              <w:rPr>
                <w:rFonts w:ascii="Noto Sans" w:eastAsia="Times New Roman" w:hAnsi="Noto Sans" w:cs="Noto Sans"/>
                <w:b/>
                <w:bCs/>
                <w:color w:val="000000" w:themeColor="text1"/>
                <w:sz w:val="12"/>
                <w:szCs w:val="16"/>
              </w:rPr>
              <w:t xml:space="preserve">3. Unidad de Propiedad Intelectual </w:t>
            </w:r>
            <w:r w:rsidRPr="00330331">
              <w:rPr>
                <w:rFonts w:ascii="Noto Sans" w:eastAsia="Times New Roman" w:hAnsi="Noto Sans" w:cs="Noto Sans"/>
                <w:b/>
                <w:bCs/>
                <w:i/>
                <w:iCs/>
                <w:color w:val="000000" w:themeColor="text1"/>
                <w:sz w:val="12"/>
                <w:szCs w:val="16"/>
              </w:rPr>
              <w:t>(Apartado IX-B)</w:t>
            </w:r>
            <w:bookmarkEnd w:id="22"/>
          </w:p>
          <w:p w14:paraId="26B58462" w14:textId="77777777" w:rsidR="00CD1835" w:rsidRPr="00330331" w:rsidRDefault="00CD1835" w:rsidP="00AA7A37">
            <w:pPr>
              <w:numPr>
                <w:ilvl w:val="0"/>
                <w:numId w:val="10"/>
              </w:numPr>
              <w:spacing w:before="100" w:beforeAutospacing="1" w:after="100" w:afterAutospacing="1" w:line="120" w:lineRule="auto"/>
              <w:ind w:left="714" w:hanging="357"/>
              <w:contextualSpacing/>
              <w:rPr>
                <w:rFonts w:ascii="Noto Sans" w:eastAsia="Times New Roman" w:hAnsi="Noto Sans" w:cs="Noto Sans"/>
                <w:color w:val="000000" w:themeColor="text1"/>
                <w:sz w:val="12"/>
                <w:szCs w:val="16"/>
              </w:rPr>
            </w:pPr>
            <w:r w:rsidRPr="00330331">
              <w:rPr>
                <w:rFonts w:ascii="Noto Sans" w:eastAsia="Times New Roman" w:hAnsi="Noto Sans" w:cs="Noto Sans"/>
                <w:color w:val="000000" w:themeColor="text1"/>
                <w:sz w:val="12"/>
                <w:szCs w:val="16"/>
              </w:rPr>
              <w:t>Asesora en derechos de autor y patentes.</w:t>
            </w:r>
          </w:p>
          <w:p w14:paraId="1CA4597A" w14:textId="77777777" w:rsidR="00CD1835" w:rsidRPr="00330331" w:rsidRDefault="00CD1835" w:rsidP="00AA7A37">
            <w:pPr>
              <w:numPr>
                <w:ilvl w:val="0"/>
                <w:numId w:val="10"/>
              </w:numPr>
              <w:spacing w:before="100" w:beforeAutospacing="1" w:after="100" w:afterAutospacing="1" w:line="120" w:lineRule="auto"/>
              <w:ind w:left="714" w:hanging="357"/>
              <w:contextualSpacing/>
              <w:rPr>
                <w:rFonts w:ascii="Noto Sans" w:eastAsia="Times New Roman" w:hAnsi="Noto Sans" w:cs="Noto Sans"/>
                <w:color w:val="000000" w:themeColor="text1"/>
                <w:sz w:val="12"/>
                <w:szCs w:val="16"/>
              </w:rPr>
            </w:pPr>
            <w:r w:rsidRPr="00330331">
              <w:rPr>
                <w:rFonts w:ascii="Noto Sans" w:eastAsia="Times New Roman" w:hAnsi="Noto Sans" w:cs="Noto Sans"/>
                <w:color w:val="000000" w:themeColor="text1"/>
                <w:sz w:val="12"/>
                <w:szCs w:val="16"/>
              </w:rPr>
              <w:t xml:space="preserve">Evalúa </w:t>
            </w:r>
            <w:proofErr w:type="spellStart"/>
            <w:r w:rsidRPr="00330331">
              <w:rPr>
                <w:rFonts w:ascii="Noto Sans" w:eastAsia="Times New Roman" w:hAnsi="Noto Sans" w:cs="Noto Sans"/>
                <w:color w:val="000000" w:themeColor="text1"/>
                <w:sz w:val="12"/>
                <w:szCs w:val="16"/>
              </w:rPr>
              <w:t>patentabilidad</w:t>
            </w:r>
            <w:proofErr w:type="spellEnd"/>
            <w:r w:rsidRPr="00330331">
              <w:rPr>
                <w:rFonts w:ascii="Noto Sans" w:eastAsia="Times New Roman" w:hAnsi="Noto Sans" w:cs="Noto Sans"/>
                <w:color w:val="000000" w:themeColor="text1"/>
                <w:sz w:val="12"/>
                <w:szCs w:val="16"/>
              </w:rPr>
              <w:t xml:space="preserve"> y gestiona registros.</w:t>
            </w:r>
          </w:p>
          <w:p w14:paraId="680967CC" w14:textId="77777777" w:rsidR="00CD1835" w:rsidRPr="00330331" w:rsidRDefault="00CD1835" w:rsidP="00AA7A37">
            <w:pPr>
              <w:numPr>
                <w:ilvl w:val="0"/>
                <w:numId w:val="10"/>
              </w:numPr>
              <w:spacing w:before="100" w:beforeAutospacing="1" w:after="100" w:afterAutospacing="1" w:line="120" w:lineRule="auto"/>
              <w:ind w:left="714" w:hanging="357"/>
              <w:contextualSpacing/>
              <w:rPr>
                <w:rFonts w:ascii="Noto Sans" w:eastAsia="Times New Roman" w:hAnsi="Noto Sans" w:cs="Noto Sans"/>
                <w:color w:val="000000" w:themeColor="text1"/>
                <w:sz w:val="12"/>
                <w:szCs w:val="16"/>
              </w:rPr>
            </w:pPr>
            <w:r w:rsidRPr="00330331">
              <w:rPr>
                <w:rFonts w:ascii="Noto Sans" w:eastAsia="Times New Roman" w:hAnsi="Noto Sans" w:cs="Noto Sans"/>
                <w:color w:val="000000" w:themeColor="text1"/>
                <w:sz w:val="12"/>
                <w:szCs w:val="16"/>
              </w:rPr>
              <w:t>Promueve cultura de protección intelectual.</w:t>
            </w:r>
          </w:p>
          <w:p w14:paraId="4BDFEC14" w14:textId="77777777" w:rsidR="00CD1835" w:rsidRPr="00330331" w:rsidRDefault="00CD1835" w:rsidP="00AA7A37">
            <w:pPr>
              <w:numPr>
                <w:ilvl w:val="0"/>
                <w:numId w:val="10"/>
              </w:numPr>
              <w:spacing w:before="100" w:beforeAutospacing="1" w:after="100" w:afterAutospacing="1" w:line="120" w:lineRule="auto"/>
              <w:ind w:left="714" w:hanging="357"/>
              <w:contextualSpacing/>
              <w:rPr>
                <w:rFonts w:ascii="Noto Sans" w:eastAsia="Times New Roman" w:hAnsi="Noto Sans" w:cs="Noto Sans"/>
                <w:color w:val="000000" w:themeColor="text1"/>
                <w:sz w:val="12"/>
                <w:szCs w:val="16"/>
              </w:rPr>
            </w:pPr>
            <w:r w:rsidRPr="00330331">
              <w:rPr>
                <w:rFonts w:ascii="Noto Sans" w:eastAsia="Times New Roman" w:hAnsi="Noto Sans" w:cs="Noto Sans"/>
                <w:color w:val="000000" w:themeColor="text1"/>
                <w:sz w:val="12"/>
                <w:szCs w:val="16"/>
              </w:rPr>
              <w:t>Analiza valor comercial de productos tecnológicos.</w:t>
            </w:r>
          </w:p>
          <w:p w14:paraId="6870957A" w14:textId="77777777" w:rsidR="00CD1835" w:rsidRPr="00330331" w:rsidRDefault="00CD1835" w:rsidP="00330331">
            <w:pPr>
              <w:spacing w:before="100" w:beforeAutospacing="1" w:after="100" w:afterAutospacing="1"/>
              <w:contextualSpacing/>
              <w:outlineLvl w:val="2"/>
              <w:rPr>
                <w:rFonts w:ascii="Noto Sans" w:eastAsia="Times New Roman" w:hAnsi="Noto Sans" w:cs="Noto Sans"/>
                <w:b/>
                <w:bCs/>
                <w:color w:val="000000" w:themeColor="text1"/>
                <w:sz w:val="12"/>
                <w:szCs w:val="16"/>
              </w:rPr>
            </w:pPr>
            <w:bookmarkStart w:id="23" w:name="_Toc204090512"/>
            <w:r w:rsidRPr="00330331">
              <w:rPr>
                <w:rFonts w:ascii="Noto Sans" w:eastAsia="Times New Roman" w:hAnsi="Noto Sans" w:cs="Noto Sans"/>
                <w:b/>
                <w:bCs/>
                <w:color w:val="000000" w:themeColor="text1"/>
                <w:sz w:val="12"/>
                <w:szCs w:val="16"/>
              </w:rPr>
              <w:t xml:space="preserve">4. Unidad de Investigación en Enfermedades Metabólicas </w:t>
            </w:r>
            <w:r w:rsidRPr="00330331">
              <w:rPr>
                <w:rFonts w:ascii="Noto Sans" w:eastAsia="Times New Roman" w:hAnsi="Noto Sans" w:cs="Noto Sans"/>
                <w:b/>
                <w:bCs/>
                <w:i/>
                <w:iCs/>
                <w:color w:val="000000" w:themeColor="text1"/>
                <w:sz w:val="12"/>
                <w:szCs w:val="16"/>
              </w:rPr>
              <w:t>(Apartado X-C)</w:t>
            </w:r>
            <w:bookmarkEnd w:id="23"/>
          </w:p>
          <w:p w14:paraId="42235DD6" w14:textId="77777777" w:rsidR="00CD1835" w:rsidRPr="00330331" w:rsidRDefault="00CD1835" w:rsidP="00AA7A37">
            <w:pPr>
              <w:numPr>
                <w:ilvl w:val="0"/>
                <w:numId w:val="10"/>
              </w:numPr>
              <w:spacing w:before="100" w:beforeAutospacing="1" w:after="100" w:afterAutospacing="1" w:line="120" w:lineRule="auto"/>
              <w:ind w:left="714" w:hanging="357"/>
              <w:contextualSpacing/>
              <w:rPr>
                <w:rFonts w:ascii="Noto Sans" w:eastAsia="Times New Roman" w:hAnsi="Noto Sans" w:cs="Noto Sans"/>
                <w:color w:val="000000" w:themeColor="text1"/>
                <w:sz w:val="12"/>
                <w:szCs w:val="16"/>
              </w:rPr>
            </w:pPr>
            <w:r w:rsidRPr="00330331">
              <w:rPr>
                <w:rFonts w:ascii="Noto Sans" w:eastAsia="Times New Roman" w:hAnsi="Noto Sans" w:cs="Noto Sans"/>
                <w:color w:val="000000" w:themeColor="text1"/>
                <w:sz w:val="12"/>
                <w:szCs w:val="16"/>
              </w:rPr>
              <w:t>Fomenta investigación en diabetes y enfermedades afines.</w:t>
            </w:r>
          </w:p>
          <w:p w14:paraId="61D39F86" w14:textId="77777777" w:rsidR="00CD1835" w:rsidRPr="00330331" w:rsidRDefault="00CD1835" w:rsidP="00AA7A37">
            <w:pPr>
              <w:numPr>
                <w:ilvl w:val="0"/>
                <w:numId w:val="10"/>
              </w:numPr>
              <w:spacing w:before="100" w:beforeAutospacing="1" w:after="100" w:afterAutospacing="1" w:line="120" w:lineRule="auto"/>
              <w:ind w:left="714" w:hanging="357"/>
              <w:contextualSpacing/>
              <w:rPr>
                <w:rFonts w:ascii="Noto Sans" w:eastAsia="Times New Roman" w:hAnsi="Noto Sans" w:cs="Noto Sans"/>
                <w:color w:val="000000" w:themeColor="text1"/>
                <w:sz w:val="12"/>
                <w:szCs w:val="16"/>
              </w:rPr>
            </w:pPr>
            <w:r w:rsidRPr="00330331">
              <w:rPr>
                <w:rFonts w:ascii="Noto Sans" w:eastAsia="Times New Roman" w:hAnsi="Noto Sans" w:cs="Noto Sans"/>
                <w:color w:val="000000" w:themeColor="text1"/>
                <w:sz w:val="12"/>
                <w:szCs w:val="16"/>
              </w:rPr>
              <w:t>Forma recursos humanos especializados.</w:t>
            </w:r>
          </w:p>
          <w:p w14:paraId="0E9BCE25" w14:textId="77777777" w:rsidR="00CD1835" w:rsidRPr="00330331" w:rsidRDefault="00CD1835" w:rsidP="00AA7A37">
            <w:pPr>
              <w:numPr>
                <w:ilvl w:val="0"/>
                <w:numId w:val="10"/>
              </w:numPr>
              <w:spacing w:before="100" w:beforeAutospacing="1" w:after="100" w:afterAutospacing="1" w:line="120" w:lineRule="auto"/>
              <w:ind w:left="714" w:hanging="357"/>
              <w:contextualSpacing/>
              <w:rPr>
                <w:rFonts w:ascii="Noto Sans" w:eastAsia="Times New Roman" w:hAnsi="Noto Sans" w:cs="Noto Sans"/>
                <w:color w:val="000000" w:themeColor="text1"/>
                <w:sz w:val="12"/>
                <w:szCs w:val="16"/>
              </w:rPr>
            </w:pPr>
            <w:r w:rsidRPr="00330331">
              <w:rPr>
                <w:rFonts w:ascii="Noto Sans" w:eastAsia="Times New Roman" w:hAnsi="Noto Sans" w:cs="Noto Sans"/>
                <w:color w:val="000000" w:themeColor="text1"/>
                <w:sz w:val="12"/>
                <w:szCs w:val="16"/>
              </w:rPr>
              <w:t>Promueve colaboración interinstitucional y ensayos clínicos.</w:t>
            </w:r>
          </w:p>
          <w:p w14:paraId="0A401B97" w14:textId="77777777" w:rsidR="00CD1835" w:rsidRPr="00330331" w:rsidRDefault="00CD1835" w:rsidP="00AA7A37">
            <w:pPr>
              <w:numPr>
                <w:ilvl w:val="0"/>
                <w:numId w:val="10"/>
              </w:numPr>
              <w:spacing w:before="100" w:beforeAutospacing="1" w:after="100" w:afterAutospacing="1" w:line="120" w:lineRule="auto"/>
              <w:ind w:left="714" w:hanging="357"/>
              <w:contextualSpacing/>
              <w:rPr>
                <w:rFonts w:ascii="Noto Sans" w:hAnsi="Noto Sans" w:cs="Noto Sans"/>
                <w:bCs/>
                <w:color w:val="000000" w:themeColor="text1"/>
                <w:sz w:val="12"/>
                <w:szCs w:val="16"/>
              </w:rPr>
            </w:pPr>
            <w:r w:rsidRPr="00330331">
              <w:rPr>
                <w:rFonts w:ascii="Noto Sans" w:eastAsia="Times New Roman" w:hAnsi="Noto Sans" w:cs="Noto Sans"/>
                <w:color w:val="000000" w:themeColor="text1"/>
                <w:sz w:val="12"/>
                <w:szCs w:val="16"/>
              </w:rPr>
              <w:t>Traslada resultados a acciones terapéuticas y preventivas.</w:t>
            </w:r>
            <w:r w:rsidRPr="00330331">
              <w:rPr>
                <w:rFonts w:ascii="Noto Sans" w:hAnsi="Noto Sans" w:cs="Noto Sans"/>
                <w:bCs/>
                <w:color w:val="000000" w:themeColor="text1"/>
                <w:sz w:val="12"/>
                <w:szCs w:val="16"/>
              </w:rPr>
              <w:t xml:space="preserve"> </w:t>
            </w:r>
          </w:p>
        </w:tc>
      </w:tr>
      <w:tr w:rsidR="00CD1835" w:rsidRPr="001C3B1B" w14:paraId="0B49BE4D" w14:textId="77777777" w:rsidTr="00330331">
        <w:trPr>
          <w:trHeight w:val="306"/>
          <w:jc w:val="center"/>
        </w:trPr>
        <w:tc>
          <w:tcPr>
            <w:tcW w:w="1555" w:type="dxa"/>
            <w:noWrap/>
            <w:vAlign w:val="center"/>
          </w:tcPr>
          <w:p w14:paraId="3A6648A8" w14:textId="77777777" w:rsidR="00CD1835" w:rsidRPr="001C3B1B" w:rsidRDefault="00CD1835" w:rsidP="00330331">
            <w:pPr>
              <w:spacing w:line="276" w:lineRule="auto"/>
              <w:ind w:hanging="2"/>
              <w:rPr>
                <w:rFonts w:ascii="Noto Sans" w:hAnsi="Noto Sans" w:cs="Noto Sans"/>
                <w:color w:val="000000" w:themeColor="text1"/>
                <w:sz w:val="14"/>
                <w:szCs w:val="16"/>
              </w:rPr>
            </w:pPr>
            <w:r w:rsidRPr="001C3B1B">
              <w:rPr>
                <w:rFonts w:ascii="Noto Sans" w:hAnsi="Noto Sans" w:cs="Noto Sans"/>
                <w:color w:val="000000" w:themeColor="text1"/>
                <w:sz w:val="14"/>
                <w:szCs w:val="16"/>
              </w:rPr>
              <w:lastRenderedPageBreak/>
              <w:t>NCZ.-Instituto Nacional de Pediatría</w:t>
            </w:r>
          </w:p>
        </w:tc>
        <w:tc>
          <w:tcPr>
            <w:tcW w:w="8368" w:type="dxa"/>
            <w:vAlign w:val="center"/>
          </w:tcPr>
          <w:p w14:paraId="00FE1E3E" w14:textId="77777777" w:rsidR="00CD1835" w:rsidRPr="00330331" w:rsidRDefault="00CD1835" w:rsidP="00330331">
            <w:pPr>
              <w:spacing w:line="276" w:lineRule="auto"/>
              <w:ind w:hanging="2"/>
              <w:jc w:val="both"/>
              <w:rPr>
                <w:rFonts w:ascii="Noto Sans" w:hAnsi="Noto Sans" w:cs="Noto Sans"/>
                <w:b/>
                <w:bCs/>
                <w:color w:val="000000" w:themeColor="text1"/>
                <w:sz w:val="12"/>
                <w:szCs w:val="16"/>
              </w:rPr>
            </w:pPr>
            <w:r w:rsidRPr="00330331">
              <w:rPr>
                <w:rFonts w:ascii="Noto Sans" w:hAnsi="Noto Sans" w:cs="Noto Sans"/>
                <w:b/>
                <w:bCs/>
                <w:color w:val="000000" w:themeColor="text1"/>
                <w:sz w:val="12"/>
                <w:szCs w:val="16"/>
              </w:rPr>
              <w:t>ESTATUTO ORGÁNICO DEL INP</w:t>
            </w:r>
          </w:p>
          <w:p w14:paraId="2FDACF65" w14:textId="77777777" w:rsidR="00CD1835" w:rsidRPr="00330331" w:rsidRDefault="00CD1835" w:rsidP="00330331">
            <w:pPr>
              <w:spacing w:line="276" w:lineRule="auto"/>
              <w:ind w:hanging="2"/>
              <w:jc w:val="both"/>
              <w:rPr>
                <w:rFonts w:ascii="Noto Sans" w:hAnsi="Noto Sans" w:cs="Noto Sans"/>
                <w:color w:val="000000" w:themeColor="text1"/>
                <w:sz w:val="12"/>
                <w:szCs w:val="16"/>
              </w:rPr>
            </w:pPr>
            <w:r w:rsidRPr="00330331">
              <w:rPr>
                <w:rFonts w:ascii="Noto Sans" w:hAnsi="Noto Sans" w:cs="Noto Sans"/>
                <w:b/>
                <w:bCs/>
                <w:color w:val="000000" w:themeColor="text1"/>
                <w:sz w:val="12"/>
                <w:szCs w:val="16"/>
              </w:rPr>
              <w:t>Artículo 1º.</w:t>
            </w:r>
            <w:r w:rsidRPr="00330331">
              <w:rPr>
                <w:rFonts w:ascii="Noto Sans" w:hAnsi="Noto Sans" w:cs="Noto Sans"/>
                <w:color w:val="000000" w:themeColor="text1"/>
                <w:sz w:val="12"/>
                <w:szCs w:val="16"/>
              </w:rPr>
              <w:t xml:space="preserve"> El Instituto Nacional de Pediatría, es un organismo público descentralizado de la Administración Pública Federal, con personalidad jurídica y patrimonio propios, agrupado en el Sector Salud, que tiene por objeto principal, en el campo de los padecimientos de la población infantil hasta la adolescencia, </w:t>
            </w:r>
            <w:r w:rsidRPr="00330331">
              <w:rPr>
                <w:rFonts w:ascii="Noto Sans" w:hAnsi="Noto Sans" w:cs="Noto Sans"/>
                <w:b/>
                <w:color w:val="000000" w:themeColor="text1"/>
                <w:sz w:val="12"/>
                <w:szCs w:val="16"/>
              </w:rPr>
              <w:t>la investigación científica,</w:t>
            </w:r>
            <w:r w:rsidRPr="00330331">
              <w:rPr>
                <w:rFonts w:ascii="Noto Sans" w:hAnsi="Noto Sans" w:cs="Noto Sans"/>
                <w:color w:val="000000" w:themeColor="text1"/>
                <w:sz w:val="12"/>
                <w:szCs w:val="16"/>
              </w:rPr>
              <w:t xml:space="preserve"> </w:t>
            </w:r>
            <w:r w:rsidRPr="00330331">
              <w:rPr>
                <w:rFonts w:ascii="Noto Sans" w:hAnsi="Noto Sans" w:cs="Noto Sans"/>
                <w:b/>
                <w:bCs/>
                <w:color w:val="000000" w:themeColor="text1"/>
                <w:sz w:val="12"/>
                <w:szCs w:val="16"/>
              </w:rPr>
              <w:t>la formación y capacitación de recursos humanos calificados</w:t>
            </w:r>
            <w:r w:rsidRPr="00330331">
              <w:rPr>
                <w:rFonts w:ascii="Noto Sans" w:hAnsi="Noto Sans" w:cs="Noto Sans"/>
                <w:color w:val="000000" w:themeColor="text1"/>
                <w:sz w:val="12"/>
                <w:szCs w:val="16"/>
              </w:rPr>
              <w:t xml:space="preserve"> y la prestación de servicios de atención médica de alta especialidad, y cuyo ámbito de acción comprende todo el territorio nacional.</w:t>
            </w:r>
          </w:p>
          <w:p w14:paraId="7853293C" w14:textId="77777777" w:rsidR="00CD1835" w:rsidRPr="00330331" w:rsidRDefault="00CD1835" w:rsidP="00330331">
            <w:pPr>
              <w:spacing w:line="276" w:lineRule="auto"/>
              <w:ind w:hanging="2"/>
              <w:jc w:val="both"/>
              <w:rPr>
                <w:rFonts w:ascii="Noto Sans" w:hAnsi="Noto Sans" w:cs="Noto Sans"/>
                <w:color w:val="000000" w:themeColor="text1"/>
                <w:sz w:val="12"/>
                <w:szCs w:val="16"/>
              </w:rPr>
            </w:pPr>
            <w:r w:rsidRPr="00330331">
              <w:rPr>
                <w:rFonts w:ascii="Noto Sans" w:hAnsi="Noto Sans" w:cs="Noto Sans"/>
                <w:b/>
                <w:bCs/>
                <w:color w:val="000000" w:themeColor="text1"/>
                <w:sz w:val="12"/>
                <w:szCs w:val="16"/>
              </w:rPr>
              <w:t>Artículo 3º.</w:t>
            </w:r>
            <w:r w:rsidRPr="00330331">
              <w:rPr>
                <w:rFonts w:ascii="Noto Sans" w:hAnsi="Noto Sans" w:cs="Noto Sans"/>
                <w:color w:val="000000" w:themeColor="text1"/>
                <w:sz w:val="12"/>
                <w:szCs w:val="16"/>
              </w:rPr>
              <w:t xml:space="preserve"> Para el cumplimiento de su objeto, el Instituto tendrá las siguientes funciones:</w:t>
            </w:r>
          </w:p>
          <w:p w14:paraId="2961DC72" w14:textId="77777777" w:rsidR="00CD1835" w:rsidRPr="00330331" w:rsidRDefault="00CD1835" w:rsidP="00330331">
            <w:pPr>
              <w:spacing w:line="276" w:lineRule="auto"/>
              <w:ind w:hanging="2"/>
              <w:jc w:val="both"/>
              <w:rPr>
                <w:rFonts w:ascii="Noto Sans" w:hAnsi="Noto Sans" w:cs="Noto Sans"/>
                <w:color w:val="000000" w:themeColor="text1"/>
                <w:sz w:val="12"/>
                <w:szCs w:val="16"/>
              </w:rPr>
            </w:pPr>
            <w:r w:rsidRPr="00330331">
              <w:rPr>
                <w:rFonts w:ascii="Noto Sans" w:hAnsi="Noto Sans" w:cs="Noto Sans"/>
                <w:color w:val="000000" w:themeColor="text1"/>
                <w:sz w:val="12"/>
                <w:szCs w:val="16"/>
              </w:rPr>
              <w:t xml:space="preserve">IV. </w:t>
            </w:r>
            <w:r w:rsidRPr="00330331">
              <w:rPr>
                <w:rFonts w:ascii="Noto Sans" w:hAnsi="Noto Sans" w:cs="Noto Sans"/>
                <w:b/>
                <w:color w:val="000000" w:themeColor="text1"/>
                <w:sz w:val="12"/>
                <w:szCs w:val="16"/>
              </w:rPr>
              <w:t>Formar recursos humanos en sus áreas de especialización</w:t>
            </w:r>
            <w:r w:rsidRPr="00330331">
              <w:rPr>
                <w:rFonts w:ascii="Noto Sans" w:hAnsi="Noto Sans" w:cs="Noto Sans"/>
                <w:color w:val="000000" w:themeColor="text1"/>
                <w:sz w:val="12"/>
                <w:szCs w:val="16"/>
              </w:rPr>
              <w:t>, así como en aquellas que le sean afines;</w:t>
            </w:r>
          </w:p>
          <w:p w14:paraId="2A52C407" w14:textId="77777777" w:rsidR="00CD1835" w:rsidRPr="00330331" w:rsidRDefault="00CD1835" w:rsidP="00330331">
            <w:pPr>
              <w:spacing w:line="276" w:lineRule="auto"/>
              <w:ind w:hanging="2"/>
              <w:jc w:val="both"/>
              <w:rPr>
                <w:rFonts w:ascii="Noto Sans" w:hAnsi="Noto Sans" w:cs="Noto Sans"/>
                <w:color w:val="000000" w:themeColor="text1"/>
                <w:sz w:val="12"/>
                <w:szCs w:val="16"/>
              </w:rPr>
            </w:pPr>
            <w:r w:rsidRPr="00330331">
              <w:rPr>
                <w:rFonts w:ascii="Noto Sans" w:hAnsi="Noto Sans" w:cs="Noto Sans"/>
                <w:color w:val="000000" w:themeColor="text1"/>
                <w:sz w:val="12"/>
                <w:szCs w:val="16"/>
              </w:rPr>
              <w:t xml:space="preserve">V. </w:t>
            </w:r>
            <w:r w:rsidRPr="00330331">
              <w:rPr>
                <w:rFonts w:ascii="Noto Sans" w:hAnsi="Noto Sans" w:cs="Noto Sans"/>
                <w:b/>
                <w:color w:val="000000" w:themeColor="text1"/>
                <w:sz w:val="12"/>
                <w:szCs w:val="16"/>
              </w:rPr>
              <w:t>Formular y ejecutar programas de estudio y cursos de capacitación, enseñanza, especialización y actualización de personal profesional, técnico y auxiliar</w:t>
            </w:r>
            <w:r w:rsidRPr="00330331">
              <w:rPr>
                <w:rFonts w:ascii="Noto Sans" w:hAnsi="Noto Sans" w:cs="Noto Sans"/>
                <w:color w:val="000000" w:themeColor="text1"/>
                <w:sz w:val="12"/>
                <w:szCs w:val="16"/>
              </w:rPr>
              <w:t>, en sus áreas de especialización y afines, así como evaluar y reconocer el aprendizaje;</w:t>
            </w:r>
          </w:p>
          <w:p w14:paraId="44370660" w14:textId="77777777" w:rsidR="00CD1835" w:rsidRPr="00330331" w:rsidRDefault="00CD1835" w:rsidP="00330331">
            <w:pPr>
              <w:spacing w:line="276" w:lineRule="auto"/>
              <w:ind w:hanging="2"/>
              <w:jc w:val="both"/>
              <w:rPr>
                <w:rFonts w:ascii="Noto Sans" w:hAnsi="Noto Sans" w:cs="Noto Sans"/>
                <w:color w:val="000000" w:themeColor="text1"/>
                <w:sz w:val="12"/>
                <w:szCs w:val="16"/>
              </w:rPr>
            </w:pPr>
            <w:r w:rsidRPr="00330331">
              <w:rPr>
                <w:rFonts w:ascii="Noto Sans" w:hAnsi="Noto Sans" w:cs="Noto Sans"/>
                <w:color w:val="000000" w:themeColor="text1"/>
                <w:sz w:val="12"/>
                <w:szCs w:val="16"/>
              </w:rPr>
              <w:t>VI. Otorgar constancias, diplomas, reconocimientos y certificados de estudios, grados y títulos, en su caso, de conformidad con las disposiciones aplicables;</w:t>
            </w:r>
          </w:p>
          <w:p w14:paraId="0DFC75CF" w14:textId="77777777" w:rsidR="00CD1835" w:rsidRPr="00330331" w:rsidRDefault="00CD1835" w:rsidP="00330331">
            <w:pPr>
              <w:spacing w:line="276" w:lineRule="auto"/>
              <w:ind w:hanging="2"/>
              <w:jc w:val="both"/>
              <w:rPr>
                <w:rFonts w:ascii="Noto Sans" w:hAnsi="Noto Sans" w:cs="Noto Sans"/>
                <w:color w:val="000000" w:themeColor="text1"/>
                <w:sz w:val="12"/>
                <w:szCs w:val="16"/>
              </w:rPr>
            </w:pPr>
            <w:r w:rsidRPr="00330331">
              <w:rPr>
                <w:rFonts w:ascii="Noto Sans" w:hAnsi="Noto Sans" w:cs="Noto Sans"/>
                <w:color w:val="000000" w:themeColor="text1"/>
                <w:sz w:val="12"/>
                <w:szCs w:val="16"/>
              </w:rPr>
              <w:t>XI. Asesorar a los centros especializados de investigación, enseñanza o atención médica de las entidades federativas y, en general, a cualquiera de sus instituciones públicas de salud;</w:t>
            </w:r>
          </w:p>
          <w:p w14:paraId="29402D04" w14:textId="77777777" w:rsidR="00CD1835" w:rsidRPr="00330331" w:rsidRDefault="00CD1835" w:rsidP="00330331">
            <w:pPr>
              <w:spacing w:line="276" w:lineRule="auto"/>
              <w:ind w:hanging="2"/>
              <w:jc w:val="both"/>
              <w:rPr>
                <w:rFonts w:ascii="Noto Sans" w:hAnsi="Noto Sans" w:cs="Noto Sans"/>
                <w:b/>
                <w:bCs/>
                <w:color w:val="000000" w:themeColor="text1"/>
                <w:sz w:val="12"/>
                <w:szCs w:val="16"/>
              </w:rPr>
            </w:pPr>
            <w:r w:rsidRPr="00330331">
              <w:rPr>
                <w:rFonts w:ascii="Noto Sans" w:hAnsi="Noto Sans" w:cs="Noto Sans"/>
                <w:b/>
                <w:bCs/>
                <w:color w:val="000000" w:themeColor="text1"/>
                <w:sz w:val="12"/>
                <w:szCs w:val="16"/>
              </w:rPr>
              <w:t xml:space="preserve">Artículo 30. </w:t>
            </w:r>
          </w:p>
          <w:p w14:paraId="1E0BA961" w14:textId="77777777" w:rsidR="00CD1835" w:rsidRPr="00330331" w:rsidRDefault="00CD1835" w:rsidP="00330331">
            <w:pPr>
              <w:spacing w:line="276" w:lineRule="auto"/>
              <w:ind w:hanging="2"/>
              <w:jc w:val="both"/>
              <w:rPr>
                <w:rFonts w:ascii="Noto Sans" w:hAnsi="Noto Sans" w:cs="Noto Sans"/>
                <w:bCs/>
                <w:color w:val="000000" w:themeColor="text1"/>
                <w:sz w:val="12"/>
                <w:szCs w:val="16"/>
              </w:rPr>
            </w:pPr>
            <w:r w:rsidRPr="00330331">
              <w:rPr>
                <w:rFonts w:ascii="Noto Sans" w:hAnsi="Noto Sans" w:cs="Noto Sans"/>
                <w:bCs/>
                <w:color w:val="000000" w:themeColor="text1"/>
                <w:sz w:val="12"/>
                <w:szCs w:val="16"/>
              </w:rPr>
              <w:t xml:space="preserve"> I. Planear, organizar, normar, coordinar, supervisar y evaluar las actividades que en materia de investigación se realicen en el Instituto; </w:t>
            </w:r>
          </w:p>
          <w:p w14:paraId="406DA72F" w14:textId="77777777" w:rsidR="00CD1835" w:rsidRPr="00330331" w:rsidRDefault="00CD1835" w:rsidP="00330331">
            <w:pPr>
              <w:spacing w:line="276" w:lineRule="auto"/>
              <w:ind w:hanging="2"/>
              <w:jc w:val="both"/>
              <w:rPr>
                <w:rFonts w:ascii="Noto Sans" w:hAnsi="Noto Sans" w:cs="Noto Sans"/>
                <w:bCs/>
                <w:color w:val="000000" w:themeColor="text1"/>
                <w:sz w:val="12"/>
                <w:szCs w:val="16"/>
              </w:rPr>
            </w:pPr>
            <w:r w:rsidRPr="00330331">
              <w:rPr>
                <w:rFonts w:ascii="Noto Sans" w:hAnsi="Noto Sans" w:cs="Noto Sans"/>
                <w:bCs/>
                <w:color w:val="000000" w:themeColor="text1"/>
                <w:sz w:val="12"/>
                <w:szCs w:val="16"/>
              </w:rPr>
              <w:t xml:space="preserve">II. Realizar y mantener actualizado el inventario de la investigación para la salud que se realice en el Instituto y rendir los informes correspondientes; </w:t>
            </w:r>
          </w:p>
          <w:p w14:paraId="49B391B6" w14:textId="77777777" w:rsidR="00CD1835" w:rsidRPr="00330331" w:rsidRDefault="00CD1835" w:rsidP="00330331">
            <w:pPr>
              <w:spacing w:line="276" w:lineRule="auto"/>
              <w:ind w:hanging="2"/>
              <w:jc w:val="both"/>
              <w:rPr>
                <w:rFonts w:ascii="Noto Sans" w:hAnsi="Noto Sans" w:cs="Noto Sans"/>
                <w:bCs/>
                <w:color w:val="000000" w:themeColor="text1"/>
                <w:sz w:val="12"/>
                <w:szCs w:val="16"/>
              </w:rPr>
            </w:pPr>
            <w:r w:rsidRPr="00330331">
              <w:rPr>
                <w:rFonts w:ascii="Noto Sans" w:hAnsi="Noto Sans" w:cs="Noto Sans"/>
                <w:bCs/>
                <w:color w:val="000000" w:themeColor="text1"/>
                <w:sz w:val="12"/>
                <w:szCs w:val="16"/>
              </w:rPr>
              <w:t xml:space="preserve">III. Fijar los criterios institucionales para la aceptación y ejecución de investigación contratada, </w:t>
            </w:r>
          </w:p>
          <w:p w14:paraId="08E9D294" w14:textId="77777777" w:rsidR="00CD1835" w:rsidRPr="00330331" w:rsidRDefault="00CD1835" w:rsidP="00330331">
            <w:pPr>
              <w:spacing w:line="276" w:lineRule="auto"/>
              <w:ind w:hanging="2"/>
              <w:jc w:val="both"/>
              <w:rPr>
                <w:rFonts w:ascii="Noto Sans" w:hAnsi="Noto Sans" w:cs="Noto Sans"/>
                <w:bCs/>
                <w:color w:val="000000" w:themeColor="text1"/>
                <w:sz w:val="12"/>
                <w:szCs w:val="16"/>
              </w:rPr>
            </w:pPr>
            <w:r w:rsidRPr="00330331">
              <w:rPr>
                <w:rFonts w:ascii="Noto Sans" w:hAnsi="Noto Sans" w:cs="Noto Sans"/>
                <w:bCs/>
                <w:color w:val="000000" w:themeColor="text1"/>
                <w:sz w:val="12"/>
                <w:szCs w:val="16"/>
              </w:rPr>
              <w:t xml:space="preserve">IV. Establecer los criterios generales de selección, y evaluación de la investigación que se realice en el Instituto; </w:t>
            </w:r>
          </w:p>
          <w:p w14:paraId="0D403AFB" w14:textId="77777777" w:rsidR="00CD1835" w:rsidRPr="00330331" w:rsidRDefault="00CD1835" w:rsidP="00330331">
            <w:pPr>
              <w:spacing w:line="276" w:lineRule="auto"/>
              <w:ind w:hanging="2"/>
              <w:jc w:val="both"/>
              <w:rPr>
                <w:rFonts w:ascii="Noto Sans" w:hAnsi="Noto Sans" w:cs="Noto Sans"/>
                <w:bCs/>
                <w:color w:val="000000" w:themeColor="text1"/>
                <w:sz w:val="12"/>
                <w:szCs w:val="16"/>
              </w:rPr>
            </w:pPr>
            <w:r w:rsidRPr="00330331">
              <w:rPr>
                <w:rFonts w:ascii="Noto Sans" w:hAnsi="Noto Sans" w:cs="Noto Sans"/>
                <w:bCs/>
                <w:color w:val="000000" w:themeColor="text1"/>
                <w:sz w:val="12"/>
                <w:szCs w:val="16"/>
              </w:rPr>
              <w:t xml:space="preserve">V. Coordinar, supervisar y evaluar las actividades de las Comisiones de Investigación, Ética y Bioseguridad del Instituto; </w:t>
            </w:r>
          </w:p>
          <w:p w14:paraId="74236009" w14:textId="77777777" w:rsidR="00CD1835" w:rsidRPr="00330331" w:rsidRDefault="00CD1835" w:rsidP="00330331">
            <w:pPr>
              <w:spacing w:line="276" w:lineRule="auto"/>
              <w:ind w:hanging="2"/>
              <w:jc w:val="both"/>
              <w:rPr>
                <w:rFonts w:ascii="Noto Sans" w:hAnsi="Noto Sans" w:cs="Noto Sans"/>
                <w:bCs/>
                <w:color w:val="000000" w:themeColor="text1"/>
                <w:sz w:val="12"/>
                <w:szCs w:val="16"/>
              </w:rPr>
            </w:pPr>
            <w:r w:rsidRPr="00330331">
              <w:rPr>
                <w:rFonts w:ascii="Noto Sans" w:hAnsi="Noto Sans" w:cs="Noto Sans"/>
                <w:bCs/>
                <w:color w:val="000000" w:themeColor="text1"/>
                <w:sz w:val="12"/>
                <w:szCs w:val="16"/>
              </w:rPr>
              <w:t xml:space="preserve">VI. Difundir los resultados de las investigaciones que se realicen en el Instituto; </w:t>
            </w:r>
          </w:p>
          <w:p w14:paraId="0C282399" w14:textId="77777777" w:rsidR="00CD1835" w:rsidRPr="00330331" w:rsidRDefault="00CD1835" w:rsidP="00330331">
            <w:pPr>
              <w:spacing w:line="276" w:lineRule="auto"/>
              <w:ind w:hanging="2"/>
              <w:jc w:val="both"/>
              <w:rPr>
                <w:rFonts w:ascii="Noto Sans" w:hAnsi="Noto Sans" w:cs="Noto Sans"/>
                <w:bCs/>
                <w:color w:val="000000" w:themeColor="text1"/>
                <w:sz w:val="12"/>
                <w:szCs w:val="16"/>
              </w:rPr>
            </w:pPr>
            <w:r w:rsidRPr="00330331">
              <w:rPr>
                <w:rFonts w:ascii="Noto Sans" w:hAnsi="Noto Sans" w:cs="Noto Sans"/>
                <w:bCs/>
                <w:color w:val="000000" w:themeColor="text1"/>
                <w:sz w:val="12"/>
                <w:szCs w:val="16"/>
              </w:rPr>
              <w:t xml:space="preserve">VII. Vigilar el desarrollo de las investigaciones clínicas en seres humanos que se efectúen dentro del Instituto; </w:t>
            </w:r>
          </w:p>
          <w:p w14:paraId="7AEA4E77" w14:textId="77777777" w:rsidR="00CD1835" w:rsidRPr="00330331" w:rsidRDefault="00CD1835" w:rsidP="00330331">
            <w:pPr>
              <w:spacing w:line="276" w:lineRule="auto"/>
              <w:ind w:hanging="2"/>
              <w:jc w:val="both"/>
              <w:rPr>
                <w:rFonts w:ascii="Noto Sans" w:hAnsi="Noto Sans" w:cs="Noto Sans"/>
                <w:bCs/>
                <w:color w:val="000000" w:themeColor="text1"/>
                <w:sz w:val="12"/>
                <w:szCs w:val="16"/>
              </w:rPr>
            </w:pPr>
            <w:r w:rsidRPr="00330331">
              <w:rPr>
                <w:rFonts w:ascii="Noto Sans" w:hAnsi="Noto Sans" w:cs="Noto Sans"/>
                <w:bCs/>
                <w:color w:val="000000" w:themeColor="text1"/>
                <w:sz w:val="12"/>
                <w:szCs w:val="16"/>
              </w:rPr>
              <w:t xml:space="preserve">VIII. Representar al Instituto en la Comisión Evaluadora de Investigación de la Coordinación de los Institutos Nacionales de Salud; </w:t>
            </w:r>
          </w:p>
          <w:p w14:paraId="09D119AE" w14:textId="77777777" w:rsidR="00CD1835" w:rsidRPr="00330331" w:rsidRDefault="00CD1835" w:rsidP="00330331">
            <w:pPr>
              <w:spacing w:line="276" w:lineRule="auto"/>
              <w:ind w:hanging="2"/>
              <w:jc w:val="both"/>
              <w:rPr>
                <w:rFonts w:ascii="Noto Sans" w:hAnsi="Noto Sans" w:cs="Noto Sans"/>
                <w:bCs/>
                <w:color w:val="000000" w:themeColor="text1"/>
                <w:sz w:val="12"/>
                <w:szCs w:val="16"/>
              </w:rPr>
            </w:pPr>
            <w:r w:rsidRPr="00330331">
              <w:rPr>
                <w:rFonts w:ascii="Noto Sans" w:hAnsi="Noto Sans" w:cs="Noto Sans"/>
                <w:bCs/>
                <w:color w:val="000000" w:themeColor="text1"/>
                <w:sz w:val="12"/>
                <w:szCs w:val="16"/>
              </w:rPr>
              <w:t xml:space="preserve">IX. Expedir y certificar las copias de los documentos o constancias que existan en los archivos a su cargo, cuando proceda o a petición de autoridad competente, y </w:t>
            </w:r>
          </w:p>
          <w:p w14:paraId="35D2D1CC" w14:textId="77777777" w:rsidR="00CD1835" w:rsidRPr="00330331" w:rsidRDefault="00CD1835" w:rsidP="00330331">
            <w:pPr>
              <w:spacing w:line="276" w:lineRule="auto"/>
              <w:ind w:hanging="2"/>
              <w:jc w:val="both"/>
              <w:rPr>
                <w:rFonts w:ascii="Noto Sans" w:hAnsi="Noto Sans" w:cs="Noto Sans"/>
                <w:bCs/>
                <w:color w:val="000000" w:themeColor="text1"/>
                <w:sz w:val="12"/>
                <w:szCs w:val="16"/>
              </w:rPr>
            </w:pPr>
            <w:r w:rsidRPr="00330331">
              <w:rPr>
                <w:rFonts w:ascii="Noto Sans" w:hAnsi="Noto Sans" w:cs="Noto Sans"/>
                <w:bCs/>
                <w:color w:val="000000" w:themeColor="text1"/>
                <w:sz w:val="12"/>
                <w:szCs w:val="16"/>
              </w:rPr>
              <w:t xml:space="preserve">X. Las demás que sean necesarias para el cumplimiento de las anteriores </w:t>
            </w:r>
          </w:p>
          <w:p w14:paraId="73C751AD" w14:textId="77777777" w:rsidR="00CD1835" w:rsidRPr="00330331" w:rsidRDefault="00CD1835" w:rsidP="00330331">
            <w:pPr>
              <w:spacing w:line="276" w:lineRule="auto"/>
              <w:ind w:hanging="2"/>
              <w:jc w:val="both"/>
              <w:rPr>
                <w:rFonts w:ascii="Noto Sans" w:hAnsi="Noto Sans" w:cs="Noto Sans"/>
                <w:color w:val="000000" w:themeColor="text1"/>
                <w:sz w:val="12"/>
                <w:szCs w:val="16"/>
              </w:rPr>
            </w:pPr>
            <w:r w:rsidRPr="00330331">
              <w:rPr>
                <w:rFonts w:ascii="Noto Sans" w:hAnsi="Noto Sans" w:cs="Noto Sans"/>
                <w:b/>
                <w:bCs/>
                <w:color w:val="000000" w:themeColor="text1"/>
                <w:sz w:val="12"/>
                <w:szCs w:val="16"/>
              </w:rPr>
              <w:t>Artículo 31º.</w:t>
            </w:r>
            <w:r w:rsidRPr="00330331">
              <w:rPr>
                <w:rFonts w:ascii="Noto Sans" w:hAnsi="Noto Sans" w:cs="Noto Sans"/>
                <w:color w:val="000000" w:themeColor="text1"/>
                <w:sz w:val="12"/>
                <w:szCs w:val="16"/>
              </w:rPr>
              <w:t xml:space="preserve"> La Dirección de Enseñanza tiene competencia para:</w:t>
            </w:r>
          </w:p>
          <w:p w14:paraId="4095607E" w14:textId="77777777" w:rsidR="00CD1835" w:rsidRPr="00330331" w:rsidRDefault="00CD1835" w:rsidP="00330331">
            <w:pPr>
              <w:spacing w:line="276" w:lineRule="auto"/>
              <w:ind w:hanging="2"/>
              <w:jc w:val="both"/>
              <w:rPr>
                <w:rFonts w:ascii="Noto Sans" w:hAnsi="Noto Sans" w:cs="Noto Sans"/>
                <w:color w:val="000000" w:themeColor="text1"/>
                <w:sz w:val="12"/>
                <w:szCs w:val="16"/>
              </w:rPr>
            </w:pPr>
            <w:r w:rsidRPr="00330331">
              <w:rPr>
                <w:rFonts w:ascii="Noto Sans" w:hAnsi="Noto Sans" w:cs="Noto Sans"/>
                <w:color w:val="000000" w:themeColor="text1"/>
                <w:sz w:val="12"/>
                <w:szCs w:val="16"/>
              </w:rPr>
              <w:t>I. Planear, organizar, normar, coordinar, supervisar y evaluar las actividades que en materia de enseñanza se realicen en el Instituto;</w:t>
            </w:r>
          </w:p>
          <w:p w14:paraId="3DA3AB59" w14:textId="77777777" w:rsidR="00CD1835" w:rsidRPr="00330331" w:rsidRDefault="00CD1835" w:rsidP="00330331">
            <w:pPr>
              <w:spacing w:line="276" w:lineRule="auto"/>
              <w:ind w:hanging="2"/>
              <w:jc w:val="both"/>
              <w:rPr>
                <w:rFonts w:ascii="Noto Sans" w:hAnsi="Noto Sans" w:cs="Noto Sans"/>
                <w:color w:val="000000" w:themeColor="text1"/>
                <w:sz w:val="12"/>
                <w:szCs w:val="16"/>
              </w:rPr>
            </w:pPr>
            <w:r w:rsidRPr="00330331">
              <w:rPr>
                <w:rFonts w:ascii="Noto Sans" w:hAnsi="Noto Sans" w:cs="Noto Sans"/>
                <w:color w:val="000000" w:themeColor="text1"/>
                <w:sz w:val="12"/>
                <w:szCs w:val="16"/>
              </w:rPr>
              <w:t>II. Establecer el diagnóstico sobre la formación del personal médico y paramédico del Instituto y mantenerlo actualizado;</w:t>
            </w:r>
          </w:p>
          <w:p w14:paraId="4AF14C8C" w14:textId="77777777" w:rsidR="00CD1835" w:rsidRPr="00330331" w:rsidRDefault="00CD1835" w:rsidP="00330331">
            <w:pPr>
              <w:spacing w:line="276" w:lineRule="auto"/>
              <w:ind w:hanging="2"/>
              <w:jc w:val="both"/>
              <w:rPr>
                <w:rFonts w:ascii="Noto Sans" w:hAnsi="Noto Sans" w:cs="Noto Sans"/>
                <w:color w:val="000000" w:themeColor="text1"/>
                <w:sz w:val="12"/>
                <w:szCs w:val="16"/>
              </w:rPr>
            </w:pPr>
            <w:r w:rsidRPr="00330331">
              <w:rPr>
                <w:rFonts w:ascii="Noto Sans" w:hAnsi="Noto Sans" w:cs="Noto Sans"/>
                <w:color w:val="000000" w:themeColor="text1"/>
                <w:sz w:val="12"/>
                <w:szCs w:val="16"/>
              </w:rPr>
              <w:t>III. Determinar las necesidades y prioridades institucionales en materia de formación, capacitación, adiestramiento y actualización del personal médico y paramédico del Instituto y proponer las medidas para satisfacerlas;</w:t>
            </w:r>
          </w:p>
          <w:p w14:paraId="2612812F" w14:textId="77777777" w:rsidR="00CD1835" w:rsidRPr="00330331" w:rsidRDefault="00CD1835" w:rsidP="00330331">
            <w:pPr>
              <w:spacing w:line="276" w:lineRule="auto"/>
              <w:ind w:hanging="2"/>
              <w:jc w:val="both"/>
              <w:rPr>
                <w:rFonts w:ascii="Noto Sans" w:hAnsi="Noto Sans" w:cs="Noto Sans"/>
                <w:color w:val="000000" w:themeColor="text1"/>
                <w:sz w:val="12"/>
                <w:szCs w:val="16"/>
              </w:rPr>
            </w:pPr>
            <w:r w:rsidRPr="00330331">
              <w:rPr>
                <w:rFonts w:ascii="Noto Sans" w:hAnsi="Noto Sans" w:cs="Noto Sans"/>
                <w:color w:val="000000" w:themeColor="text1"/>
                <w:sz w:val="12"/>
                <w:szCs w:val="16"/>
              </w:rPr>
              <w:t>IV. Establecer los criterios generales de selección, distribución y evaluación de los alumnos del Instituto;</w:t>
            </w:r>
          </w:p>
          <w:p w14:paraId="2EF2B840" w14:textId="77777777" w:rsidR="00CD1835" w:rsidRPr="00330331" w:rsidRDefault="00CD1835" w:rsidP="00330331">
            <w:pPr>
              <w:spacing w:line="276" w:lineRule="auto"/>
              <w:ind w:hanging="2"/>
              <w:jc w:val="both"/>
              <w:rPr>
                <w:rFonts w:ascii="Noto Sans" w:hAnsi="Noto Sans" w:cs="Noto Sans"/>
                <w:color w:val="000000" w:themeColor="text1"/>
                <w:sz w:val="12"/>
                <w:szCs w:val="16"/>
              </w:rPr>
            </w:pPr>
            <w:r w:rsidRPr="00330331">
              <w:rPr>
                <w:rFonts w:ascii="Noto Sans" w:hAnsi="Noto Sans" w:cs="Noto Sans"/>
                <w:color w:val="000000" w:themeColor="text1"/>
                <w:sz w:val="12"/>
                <w:szCs w:val="16"/>
              </w:rPr>
              <w:t>V. Coordinar la operación del sistema de educación continua del Instituto;</w:t>
            </w:r>
          </w:p>
          <w:p w14:paraId="3093305D" w14:textId="77777777" w:rsidR="00CD1835" w:rsidRPr="00330331" w:rsidRDefault="00CD1835" w:rsidP="00330331">
            <w:pPr>
              <w:spacing w:line="276" w:lineRule="auto"/>
              <w:ind w:hanging="2"/>
              <w:jc w:val="both"/>
              <w:rPr>
                <w:rFonts w:ascii="Noto Sans" w:hAnsi="Noto Sans" w:cs="Noto Sans"/>
                <w:color w:val="000000" w:themeColor="text1"/>
                <w:sz w:val="12"/>
                <w:szCs w:val="16"/>
              </w:rPr>
            </w:pPr>
            <w:r w:rsidRPr="00330331">
              <w:rPr>
                <w:rFonts w:ascii="Noto Sans" w:hAnsi="Noto Sans" w:cs="Noto Sans"/>
                <w:color w:val="000000" w:themeColor="text1"/>
                <w:sz w:val="12"/>
                <w:szCs w:val="16"/>
              </w:rPr>
              <w:lastRenderedPageBreak/>
              <w:t>VI. Coordinar la formulación de los planes y programas de estudios del Instituto;</w:t>
            </w:r>
          </w:p>
          <w:p w14:paraId="19B333B5" w14:textId="77777777" w:rsidR="00CD1835" w:rsidRPr="00330331" w:rsidRDefault="00CD1835" w:rsidP="00330331">
            <w:pPr>
              <w:spacing w:line="276" w:lineRule="auto"/>
              <w:ind w:hanging="2"/>
              <w:jc w:val="both"/>
              <w:rPr>
                <w:rFonts w:ascii="Noto Sans" w:hAnsi="Noto Sans" w:cs="Noto Sans"/>
                <w:color w:val="000000" w:themeColor="text1"/>
                <w:sz w:val="12"/>
                <w:szCs w:val="16"/>
              </w:rPr>
            </w:pPr>
            <w:r w:rsidRPr="00330331">
              <w:rPr>
                <w:rFonts w:ascii="Noto Sans" w:hAnsi="Noto Sans" w:cs="Noto Sans"/>
                <w:color w:val="000000" w:themeColor="text1"/>
                <w:sz w:val="12"/>
                <w:szCs w:val="16"/>
              </w:rPr>
              <w:t>VII. Supervisar y evaluar que las actividades de enseñanza realizadas en el Instituto se ajusten a los planes y programas respectivos, así como a lo previsto en las disposiciones aplicables;</w:t>
            </w:r>
          </w:p>
          <w:p w14:paraId="0AD36B04" w14:textId="77777777" w:rsidR="00CD1835" w:rsidRPr="00330331" w:rsidRDefault="00CD1835" w:rsidP="00330331">
            <w:pPr>
              <w:spacing w:line="276" w:lineRule="auto"/>
              <w:ind w:hanging="2"/>
              <w:jc w:val="both"/>
              <w:rPr>
                <w:rFonts w:ascii="Noto Sans" w:hAnsi="Noto Sans" w:cs="Noto Sans"/>
                <w:color w:val="000000" w:themeColor="text1"/>
                <w:sz w:val="12"/>
                <w:szCs w:val="16"/>
              </w:rPr>
            </w:pPr>
            <w:r w:rsidRPr="00330331">
              <w:rPr>
                <w:rFonts w:ascii="Noto Sans" w:hAnsi="Noto Sans" w:cs="Noto Sans"/>
                <w:color w:val="000000" w:themeColor="text1"/>
                <w:sz w:val="12"/>
                <w:szCs w:val="16"/>
              </w:rPr>
              <w:t>VIII. Establecer los criterios administrativos para la supervisión y evaluación de los cursos que se desarrollen;</w:t>
            </w:r>
          </w:p>
          <w:p w14:paraId="6BBD3E22" w14:textId="77777777" w:rsidR="00CD1835" w:rsidRPr="00330331" w:rsidRDefault="00CD1835" w:rsidP="00330331">
            <w:pPr>
              <w:spacing w:line="276" w:lineRule="auto"/>
              <w:ind w:hanging="2"/>
              <w:jc w:val="both"/>
              <w:rPr>
                <w:rFonts w:ascii="Noto Sans" w:hAnsi="Noto Sans" w:cs="Noto Sans"/>
                <w:color w:val="000000" w:themeColor="text1"/>
                <w:sz w:val="12"/>
                <w:szCs w:val="16"/>
              </w:rPr>
            </w:pPr>
            <w:r w:rsidRPr="00330331">
              <w:rPr>
                <w:rFonts w:ascii="Noto Sans" w:hAnsi="Noto Sans" w:cs="Noto Sans"/>
                <w:color w:val="000000" w:themeColor="text1"/>
                <w:sz w:val="12"/>
                <w:szCs w:val="16"/>
              </w:rPr>
              <w:t>IX. Operar los programas de capacitación, actualización y adiestramiento del personal médico y paramédico del Instituto, así como el de educación médica continua, en coordinación con los distintos órganos administrativos;</w:t>
            </w:r>
          </w:p>
          <w:p w14:paraId="56059BB5" w14:textId="77777777" w:rsidR="00CD1835" w:rsidRPr="00330331" w:rsidRDefault="00CD1835" w:rsidP="00330331">
            <w:pPr>
              <w:spacing w:line="276" w:lineRule="auto"/>
              <w:jc w:val="both"/>
              <w:rPr>
                <w:rFonts w:ascii="Noto Sans" w:hAnsi="Noto Sans" w:cs="Noto Sans"/>
                <w:b/>
                <w:bCs/>
                <w:iCs/>
                <w:color w:val="000000" w:themeColor="text1"/>
                <w:sz w:val="12"/>
                <w:szCs w:val="16"/>
              </w:rPr>
            </w:pPr>
            <w:r w:rsidRPr="00330331">
              <w:rPr>
                <w:rFonts w:ascii="Noto Sans" w:hAnsi="Noto Sans" w:cs="Noto Sans"/>
                <w:b/>
                <w:bCs/>
                <w:iCs/>
                <w:color w:val="000000" w:themeColor="text1"/>
                <w:sz w:val="12"/>
                <w:szCs w:val="16"/>
              </w:rPr>
              <w:t>(ESTATUTO ORGÁNICO. Instituto Nacional de Pediatría, noviembre 2019.)</w:t>
            </w:r>
          </w:p>
          <w:p w14:paraId="30334440" w14:textId="77777777" w:rsidR="00CD1835" w:rsidRPr="00330331" w:rsidRDefault="00CD1835" w:rsidP="00330331">
            <w:pPr>
              <w:spacing w:line="276" w:lineRule="auto"/>
              <w:jc w:val="both"/>
              <w:rPr>
                <w:rFonts w:ascii="Noto Sans" w:hAnsi="Noto Sans" w:cs="Noto Sans"/>
                <w:b/>
                <w:bCs/>
                <w:iCs/>
                <w:color w:val="000000" w:themeColor="text1"/>
                <w:sz w:val="12"/>
                <w:szCs w:val="16"/>
              </w:rPr>
            </w:pPr>
          </w:p>
          <w:p w14:paraId="39CE0864" w14:textId="77777777" w:rsidR="00CD1835" w:rsidRPr="00330331" w:rsidRDefault="00CD1835" w:rsidP="00330331">
            <w:pPr>
              <w:spacing w:line="276" w:lineRule="auto"/>
              <w:ind w:hanging="2"/>
              <w:jc w:val="both"/>
              <w:rPr>
                <w:rFonts w:ascii="Noto Sans" w:hAnsi="Noto Sans" w:cs="Noto Sans"/>
                <w:color w:val="000000" w:themeColor="text1"/>
                <w:sz w:val="12"/>
                <w:szCs w:val="16"/>
              </w:rPr>
            </w:pPr>
            <w:r w:rsidRPr="00330331">
              <w:rPr>
                <w:rFonts w:ascii="Noto Sans" w:hAnsi="Noto Sans" w:cs="Noto Sans"/>
                <w:color w:val="000000" w:themeColor="text1"/>
                <w:sz w:val="12"/>
                <w:szCs w:val="16"/>
              </w:rPr>
              <w:t>De conformidad con la Ley de los Institutos Nacionales de Salud:</w:t>
            </w:r>
          </w:p>
          <w:p w14:paraId="3024C68F" w14:textId="77777777" w:rsidR="00CD1835" w:rsidRPr="00330331" w:rsidRDefault="00CD1835" w:rsidP="00330331">
            <w:pPr>
              <w:spacing w:line="276" w:lineRule="auto"/>
              <w:ind w:hanging="2"/>
              <w:jc w:val="both"/>
              <w:rPr>
                <w:rFonts w:ascii="Noto Sans" w:hAnsi="Noto Sans" w:cs="Noto Sans"/>
                <w:color w:val="000000" w:themeColor="text1"/>
                <w:sz w:val="12"/>
                <w:szCs w:val="16"/>
              </w:rPr>
            </w:pPr>
            <w:r w:rsidRPr="00330331">
              <w:rPr>
                <w:rFonts w:ascii="Noto Sans" w:hAnsi="Noto Sans" w:cs="Noto Sans"/>
                <w:color w:val="000000" w:themeColor="text1"/>
                <w:sz w:val="12"/>
                <w:szCs w:val="16"/>
              </w:rPr>
              <w:t>ARTÍCULO 6. A los Institutos Nacionales de Salud les corresponderá:</w:t>
            </w:r>
          </w:p>
          <w:p w14:paraId="0DE23AD0" w14:textId="77777777" w:rsidR="00CD1835" w:rsidRPr="00330331" w:rsidRDefault="00CD1835" w:rsidP="00330331">
            <w:pPr>
              <w:spacing w:line="276" w:lineRule="auto"/>
              <w:ind w:hanging="2"/>
              <w:jc w:val="both"/>
              <w:rPr>
                <w:rFonts w:ascii="Noto Sans" w:hAnsi="Noto Sans" w:cs="Noto Sans"/>
                <w:color w:val="000000" w:themeColor="text1"/>
                <w:sz w:val="12"/>
                <w:szCs w:val="16"/>
              </w:rPr>
            </w:pPr>
            <w:r w:rsidRPr="00330331">
              <w:rPr>
                <w:rFonts w:ascii="Noto Sans" w:hAnsi="Noto Sans" w:cs="Noto Sans"/>
                <w:color w:val="000000" w:themeColor="text1"/>
                <w:sz w:val="12"/>
                <w:szCs w:val="16"/>
              </w:rPr>
              <w:t xml:space="preserve">I. Realizar estudios e investigaciones clínicas, epidemiológicas, experimentales, de desarrollo tecnológico y básicas, en las áreas biomédicas y </w:t>
            </w:r>
            <w:proofErr w:type="spellStart"/>
            <w:r w:rsidRPr="00330331">
              <w:rPr>
                <w:rFonts w:ascii="Noto Sans" w:hAnsi="Noto Sans" w:cs="Noto Sans"/>
                <w:color w:val="000000" w:themeColor="text1"/>
                <w:sz w:val="12"/>
                <w:szCs w:val="16"/>
              </w:rPr>
              <w:t>sociomédicas</w:t>
            </w:r>
            <w:proofErr w:type="spellEnd"/>
            <w:r w:rsidRPr="00330331">
              <w:rPr>
                <w:rFonts w:ascii="Noto Sans" w:hAnsi="Noto Sans" w:cs="Noto Sans"/>
                <w:color w:val="000000" w:themeColor="text1"/>
                <w:sz w:val="12"/>
                <w:szCs w:val="16"/>
              </w:rPr>
              <w:t xml:space="preserve"> en el campo de sus especialidades, para la comprensión, prevención, diagnóstico y tratamiento de las enfermedades, y rehabilitación de los afectados, así como para promover medidas de salud;</w:t>
            </w:r>
          </w:p>
          <w:p w14:paraId="3AF6EF64" w14:textId="77777777" w:rsidR="00CD1835" w:rsidRPr="00330331" w:rsidRDefault="00CD1835" w:rsidP="00330331">
            <w:pPr>
              <w:spacing w:line="276" w:lineRule="auto"/>
              <w:ind w:hanging="2"/>
              <w:jc w:val="both"/>
              <w:rPr>
                <w:rFonts w:ascii="Noto Sans" w:hAnsi="Noto Sans" w:cs="Noto Sans"/>
                <w:color w:val="000000" w:themeColor="text1"/>
                <w:sz w:val="12"/>
                <w:szCs w:val="16"/>
              </w:rPr>
            </w:pPr>
            <w:r w:rsidRPr="00330331">
              <w:rPr>
                <w:rFonts w:ascii="Noto Sans" w:hAnsi="Noto Sans" w:cs="Noto Sans"/>
                <w:color w:val="000000" w:themeColor="text1"/>
                <w:sz w:val="12"/>
                <w:szCs w:val="16"/>
              </w:rPr>
              <w:t>II. Publicar los resultados de las investigaciones y trabajos que realice, integrándolos al Repositorio Nacional de Acceso Abierto a Recursos de Información Científica, Tecnológica y de Innovación, de Calidad e Interés Social y Cultural, de conformidad con lo estipulado en la Ley de Ciencia y Tecnología.</w:t>
            </w:r>
          </w:p>
          <w:p w14:paraId="2E4AA127" w14:textId="77777777" w:rsidR="00CD1835" w:rsidRPr="00330331" w:rsidRDefault="00CD1835" w:rsidP="00330331">
            <w:pPr>
              <w:spacing w:line="276" w:lineRule="auto"/>
              <w:ind w:hanging="2"/>
              <w:jc w:val="both"/>
              <w:rPr>
                <w:rFonts w:ascii="Noto Sans" w:hAnsi="Noto Sans" w:cs="Noto Sans"/>
                <w:color w:val="000000" w:themeColor="text1"/>
                <w:sz w:val="12"/>
                <w:szCs w:val="16"/>
              </w:rPr>
            </w:pPr>
            <w:r w:rsidRPr="00330331">
              <w:rPr>
                <w:rFonts w:ascii="Noto Sans" w:hAnsi="Noto Sans" w:cs="Noto Sans"/>
                <w:color w:val="000000" w:themeColor="text1"/>
                <w:sz w:val="12"/>
                <w:szCs w:val="16"/>
              </w:rPr>
              <w:t>III. Promover y realizar reuniones de intercambio científico, de carácter nacional e internacional, y celebrar convenios de coordinación, intercambio o cooperación con instituciones afines;</w:t>
            </w:r>
          </w:p>
          <w:p w14:paraId="00151623" w14:textId="77777777" w:rsidR="00CD1835" w:rsidRPr="00330331" w:rsidRDefault="00CD1835" w:rsidP="00330331">
            <w:pPr>
              <w:spacing w:line="276" w:lineRule="auto"/>
              <w:jc w:val="both"/>
              <w:rPr>
                <w:rFonts w:ascii="Noto Sans" w:hAnsi="Noto Sans" w:cs="Noto Sans"/>
                <w:color w:val="000000" w:themeColor="text1"/>
                <w:sz w:val="12"/>
                <w:szCs w:val="16"/>
              </w:rPr>
            </w:pPr>
            <w:r w:rsidRPr="00330331">
              <w:rPr>
                <w:rFonts w:ascii="Noto Sans" w:hAnsi="Noto Sans" w:cs="Noto Sans"/>
                <w:bCs/>
                <w:iCs/>
                <w:color w:val="000000" w:themeColor="text1"/>
                <w:sz w:val="12"/>
                <w:szCs w:val="16"/>
              </w:rPr>
              <w:t xml:space="preserve">Asimismo, en materia de investigación, el Manual de Operaciones del Instituto, establece las siguientes funciones, por cuanto hace a la Dirección de Investigación: </w:t>
            </w:r>
          </w:p>
          <w:p w14:paraId="43FEDC56" w14:textId="77777777" w:rsidR="00CD1835" w:rsidRPr="00330331" w:rsidRDefault="00CD1835" w:rsidP="00AA7A37">
            <w:pPr>
              <w:pStyle w:val="Prrafodelista"/>
              <w:numPr>
                <w:ilvl w:val="0"/>
                <w:numId w:val="11"/>
              </w:numPr>
              <w:spacing w:line="276" w:lineRule="auto"/>
              <w:ind w:left="714" w:hanging="357"/>
              <w:jc w:val="both"/>
              <w:rPr>
                <w:rFonts w:ascii="Noto Sans" w:hAnsi="Noto Sans" w:cs="Noto Sans"/>
                <w:color w:val="000000" w:themeColor="text1"/>
                <w:sz w:val="12"/>
                <w:szCs w:val="16"/>
              </w:rPr>
            </w:pPr>
            <w:r w:rsidRPr="00330331">
              <w:rPr>
                <w:rFonts w:ascii="Noto Sans" w:hAnsi="Noto Sans" w:cs="Noto Sans"/>
                <w:color w:val="000000" w:themeColor="text1"/>
                <w:sz w:val="12"/>
                <w:szCs w:val="16"/>
              </w:rPr>
              <w:t>Dirigir las actividades de investigación que se desarrollan en el Instituto, alineadas a sus metas y objetivos institucionales.</w:t>
            </w:r>
          </w:p>
          <w:p w14:paraId="23579BBF" w14:textId="77777777" w:rsidR="00CD1835" w:rsidRPr="00330331" w:rsidRDefault="00CD1835" w:rsidP="00AA7A37">
            <w:pPr>
              <w:pStyle w:val="Prrafodelista"/>
              <w:numPr>
                <w:ilvl w:val="0"/>
                <w:numId w:val="11"/>
              </w:numPr>
              <w:spacing w:line="276" w:lineRule="auto"/>
              <w:ind w:left="714" w:hanging="357"/>
              <w:jc w:val="both"/>
              <w:rPr>
                <w:rFonts w:ascii="Noto Sans" w:hAnsi="Noto Sans" w:cs="Noto Sans"/>
                <w:color w:val="000000" w:themeColor="text1"/>
                <w:sz w:val="12"/>
                <w:szCs w:val="16"/>
              </w:rPr>
            </w:pPr>
            <w:r w:rsidRPr="00330331">
              <w:rPr>
                <w:rFonts w:ascii="Noto Sans" w:hAnsi="Noto Sans" w:cs="Noto Sans"/>
                <w:color w:val="000000" w:themeColor="text1"/>
                <w:sz w:val="12"/>
                <w:szCs w:val="16"/>
              </w:rPr>
              <w:t>Mantener actualizado el inventario de proyectos de investigación y elaborar los informes correspondientes.</w:t>
            </w:r>
          </w:p>
          <w:p w14:paraId="72FEC0F4" w14:textId="77777777" w:rsidR="00CD1835" w:rsidRPr="00330331" w:rsidRDefault="00CD1835" w:rsidP="00AA7A37">
            <w:pPr>
              <w:pStyle w:val="Prrafodelista"/>
              <w:numPr>
                <w:ilvl w:val="0"/>
                <w:numId w:val="11"/>
              </w:numPr>
              <w:spacing w:line="276" w:lineRule="auto"/>
              <w:ind w:left="714" w:hanging="357"/>
              <w:jc w:val="both"/>
              <w:rPr>
                <w:rFonts w:ascii="Noto Sans" w:hAnsi="Noto Sans" w:cs="Noto Sans"/>
                <w:color w:val="000000" w:themeColor="text1"/>
                <w:sz w:val="12"/>
                <w:szCs w:val="16"/>
              </w:rPr>
            </w:pPr>
            <w:r w:rsidRPr="00330331">
              <w:rPr>
                <w:rFonts w:ascii="Noto Sans" w:hAnsi="Noto Sans" w:cs="Noto Sans"/>
                <w:color w:val="000000" w:themeColor="text1"/>
                <w:sz w:val="12"/>
                <w:szCs w:val="16"/>
              </w:rPr>
              <w:t>Difundir el conocimiento científico generado hacia la comunidad médica y la sociedad.</w:t>
            </w:r>
          </w:p>
          <w:p w14:paraId="323D574A" w14:textId="77777777" w:rsidR="00CD1835" w:rsidRPr="00330331" w:rsidRDefault="00CD1835" w:rsidP="00AA7A37">
            <w:pPr>
              <w:pStyle w:val="Prrafodelista"/>
              <w:numPr>
                <w:ilvl w:val="0"/>
                <w:numId w:val="11"/>
              </w:numPr>
              <w:spacing w:line="276" w:lineRule="auto"/>
              <w:ind w:left="714" w:hanging="357"/>
              <w:jc w:val="both"/>
              <w:rPr>
                <w:rFonts w:ascii="Noto Sans" w:hAnsi="Noto Sans" w:cs="Noto Sans"/>
                <w:color w:val="000000" w:themeColor="text1"/>
                <w:sz w:val="12"/>
                <w:szCs w:val="16"/>
              </w:rPr>
            </w:pPr>
            <w:r w:rsidRPr="00330331">
              <w:rPr>
                <w:rFonts w:ascii="Noto Sans" w:hAnsi="Noto Sans" w:cs="Noto Sans"/>
                <w:color w:val="000000" w:themeColor="text1"/>
                <w:sz w:val="12"/>
                <w:szCs w:val="16"/>
              </w:rPr>
              <w:t>Coordinar el funcionamiento ético, técnico y científico de los Comités de Investigación, Ética, Bioseguridad y CICUAL.</w:t>
            </w:r>
          </w:p>
          <w:p w14:paraId="764A7517" w14:textId="77777777" w:rsidR="00CD1835" w:rsidRPr="00330331" w:rsidRDefault="00CD1835" w:rsidP="00AA7A37">
            <w:pPr>
              <w:pStyle w:val="Prrafodelista"/>
              <w:numPr>
                <w:ilvl w:val="0"/>
                <w:numId w:val="11"/>
              </w:numPr>
              <w:spacing w:line="276" w:lineRule="auto"/>
              <w:ind w:left="714" w:hanging="357"/>
              <w:jc w:val="both"/>
              <w:rPr>
                <w:rFonts w:ascii="Noto Sans" w:hAnsi="Noto Sans" w:cs="Noto Sans"/>
                <w:color w:val="000000" w:themeColor="text1"/>
                <w:sz w:val="12"/>
                <w:szCs w:val="16"/>
              </w:rPr>
            </w:pPr>
            <w:r w:rsidRPr="00330331">
              <w:rPr>
                <w:rFonts w:ascii="Noto Sans" w:hAnsi="Noto Sans" w:cs="Noto Sans"/>
                <w:color w:val="000000" w:themeColor="text1"/>
                <w:sz w:val="12"/>
                <w:szCs w:val="16"/>
              </w:rPr>
              <w:t>Participar en la Comisión Externa de Investigación de la Coordinación de Institutos Nacionales de Salud y Hospitales de Alta Especialidad.</w:t>
            </w:r>
          </w:p>
          <w:p w14:paraId="217AF0F0" w14:textId="77777777" w:rsidR="00CD1835" w:rsidRPr="00330331" w:rsidRDefault="00CD1835" w:rsidP="00AA7A37">
            <w:pPr>
              <w:pStyle w:val="Prrafodelista"/>
              <w:numPr>
                <w:ilvl w:val="0"/>
                <w:numId w:val="11"/>
              </w:numPr>
              <w:spacing w:line="276" w:lineRule="auto"/>
              <w:ind w:left="714" w:hanging="357"/>
              <w:jc w:val="both"/>
              <w:rPr>
                <w:rFonts w:ascii="Noto Sans" w:hAnsi="Noto Sans" w:cs="Noto Sans"/>
                <w:color w:val="000000" w:themeColor="text1"/>
                <w:sz w:val="12"/>
                <w:szCs w:val="16"/>
              </w:rPr>
            </w:pPr>
            <w:r w:rsidRPr="00330331">
              <w:rPr>
                <w:rFonts w:ascii="Noto Sans" w:hAnsi="Noto Sans" w:cs="Noto Sans"/>
                <w:color w:val="000000" w:themeColor="text1"/>
                <w:sz w:val="12"/>
                <w:szCs w:val="16"/>
              </w:rPr>
              <w:t>Emitir documentos e informes para autoridades competentes, garantizando la rendición de cuentas y transparencia.</w:t>
            </w:r>
          </w:p>
          <w:p w14:paraId="0479EB27" w14:textId="77777777" w:rsidR="00CD1835" w:rsidRPr="00330331" w:rsidRDefault="00CD1835" w:rsidP="00AA7A37">
            <w:pPr>
              <w:pStyle w:val="Prrafodelista"/>
              <w:numPr>
                <w:ilvl w:val="0"/>
                <w:numId w:val="11"/>
              </w:numPr>
              <w:spacing w:line="276" w:lineRule="auto"/>
              <w:ind w:left="714" w:hanging="357"/>
              <w:jc w:val="both"/>
              <w:rPr>
                <w:rFonts w:ascii="Noto Sans" w:hAnsi="Noto Sans" w:cs="Noto Sans"/>
                <w:color w:val="000000" w:themeColor="text1"/>
                <w:sz w:val="12"/>
                <w:szCs w:val="16"/>
              </w:rPr>
            </w:pPr>
            <w:r w:rsidRPr="00330331">
              <w:rPr>
                <w:rFonts w:ascii="Noto Sans" w:hAnsi="Noto Sans" w:cs="Noto Sans"/>
                <w:color w:val="000000" w:themeColor="text1"/>
                <w:sz w:val="12"/>
                <w:szCs w:val="16"/>
              </w:rPr>
              <w:t>Planear la adquisición de insumos y tecnología necesarios para mantener la continuidad y calidad de las actividades de investigación.</w:t>
            </w:r>
          </w:p>
          <w:p w14:paraId="543EE0FA" w14:textId="77777777" w:rsidR="00CD1835" w:rsidRPr="00330331" w:rsidRDefault="00CD1835" w:rsidP="00AA7A37">
            <w:pPr>
              <w:pStyle w:val="Prrafodelista"/>
              <w:numPr>
                <w:ilvl w:val="0"/>
                <w:numId w:val="11"/>
              </w:numPr>
              <w:spacing w:line="276" w:lineRule="auto"/>
              <w:ind w:left="714" w:hanging="357"/>
              <w:jc w:val="both"/>
              <w:rPr>
                <w:rFonts w:ascii="Noto Sans" w:hAnsi="Noto Sans" w:cs="Noto Sans"/>
                <w:color w:val="000000" w:themeColor="text1"/>
                <w:sz w:val="12"/>
                <w:szCs w:val="16"/>
              </w:rPr>
            </w:pPr>
            <w:r w:rsidRPr="00330331">
              <w:rPr>
                <w:rFonts w:ascii="Noto Sans" w:hAnsi="Noto Sans" w:cs="Noto Sans"/>
                <w:color w:val="000000" w:themeColor="text1"/>
                <w:sz w:val="12"/>
                <w:szCs w:val="16"/>
              </w:rPr>
              <w:t>Coordinar la formación y actualización académica y profesional del personal del Instituto.</w:t>
            </w:r>
          </w:p>
        </w:tc>
      </w:tr>
      <w:tr w:rsidR="00CD1835" w:rsidRPr="001C3B1B" w14:paraId="5AB70322" w14:textId="77777777" w:rsidTr="00330331">
        <w:trPr>
          <w:trHeight w:val="306"/>
          <w:jc w:val="center"/>
        </w:trPr>
        <w:tc>
          <w:tcPr>
            <w:tcW w:w="1555" w:type="dxa"/>
            <w:noWrap/>
            <w:vAlign w:val="center"/>
          </w:tcPr>
          <w:p w14:paraId="27163D88" w14:textId="77777777" w:rsidR="00CD1835" w:rsidRPr="001C3B1B" w:rsidRDefault="00CD1835" w:rsidP="00330331">
            <w:pPr>
              <w:spacing w:line="276" w:lineRule="auto"/>
              <w:ind w:hanging="2"/>
              <w:rPr>
                <w:rFonts w:ascii="Noto Sans" w:hAnsi="Noto Sans" w:cs="Noto Sans"/>
                <w:color w:val="000000" w:themeColor="text1"/>
                <w:sz w:val="14"/>
                <w:szCs w:val="16"/>
                <w:highlight w:val="yellow"/>
              </w:rPr>
            </w:pPr>
            <w:r w:rsidRPr="001C3B1B">
              <w:rPr>
                <w:rFonts w:ascii="Noto Sans" w:hAnsi="Noto Sans" w:cs="Noto Sans"/>
                <w:color w:val="000000" w:themeColor="text1"/>
                <w:sz w:val="14"/>
                <w:szCs w:val="16"/>
              </w:rPr>
              <w:lastRenderedPageBreak/>
              <w:t>NDE.-Instituto Nacional de Perinatología Isidro Espinosa de los Reyes</w:t>
            </w:r>
          </w:p>
        </w:tc>
        <w:tc>
          <w:tcPr>
            <w:tcW w:w="8368" w:type="dxa"/>
            <w:vAlign w:val="center"/>
          </w:tcPr>
          <w:p w14:paraId="1B434EAB" w14:textId="77777777" w:rsidR="00CD1835" w:rsidRPr="00330331" w:rsidRDefault="00CD1835" w:rsidP="00330331">
            <w:pPr>
              <w:spacing w:line="276" w:lineRule="auto"/>
              <w:ind w:hanging="2"/>
              <w:jc w:val="both"/>
              <w:rPr>
                <w:rFonts w:ascii="Noto Sans" w:hAnsi="Noto Sans" w:cs="Noto Sans"/>
                <w:color w:val="000000" w:themeColor="text1"/>
                <w:sz w:val="12"/>
                <w:szCs w:val="16"/>
              </w:rPr>
            </w:pPr>
            <w:r w:rsidRPr="00330331">
              <w:rPr>
                <w:rFonts w:ascii="Noto Sans" w:hAnsi="Noto Sans" w:cs="Noto Sans"/>
                <w:color w:val="000000" w:themeColor="text1"/>
                <w:sz w:val="12"/>
                <w:szCs w:val="16"/>
              </w:rPr>
              <w:t xml:space="preserve">El Director General del </w:t>
            </w:r>
            <w:proofErr w:type="spellStart"/>
            <w:r w:rsidRPr="00330331">
              <w:rPr>
                <w:rFonts w:ascii="Noto Sans" w:hAnsi="Noto Sans" w:cs="Noto Sans"/>
                <w:color w:val="000000" w:themeColor="text1"/>
                <w:sz w:val="12"/>
                <w:szCs w:val="16"/>
              </w:rPr>
              <w:t>INPer</w:t>
            </w:r>
            <w:proofErr w:type="spellEnd"/>
            <w:r w:rsidRPr="00330331">
              <w:rPr>
                <w:rFonts w:ascii="Noto Sans" w:hAnsi="Noto Sans" w:cs="Noto Sans"/>
                <w:color w:val="000000" w:themeColor="text1"/>
                <w:sz w:val="12"/>
                <w:szCs w:val="16"/>
              </w:rPr>
              <w:t xml:space="preserve"> tendrá, además de las facultades y obligaciones que le confieren el artículo 59 de la Ley Federal de las Entidades Paraestatales y el artículo 19 de la Ley, las siguientes:</w:t>
            </w:r>
          </w:p>
          <w:p w14:paraId="002DBBCF" w14:textId="77777777" w:rsidR="00CD1835" w:rsidRPr="00330331" w:rsidRDefault="00CD1835" w:rsidP="00330331">
            <w:pPr>
              <w:spacing w:line="276" w:lineRule="auto"/>
              <w:ind w:hanging="2"/>
              <w:jc w:val="both"/>
              <w:rPr>
                <w:rFonts w:ascii="Noto Sans" w:hAnsi="Noto Sans" w:cs="Noto Sans"/>
                <w:color w:val="000000" w:themeColor="text1"/>
                <w:sz w:val="12"/>
                <w:szCs w:val="16"/>
              </w:rPr>
            </w:pPr>
            <w:r w:rsidRPr="00330331">
              <w:rPr>
                <w:rFonts w:ascii="Noto Sans" w:hAnsi="Noto Sans" w:cs="Noto Sans"/>
                <w:color w:val="000000" w:themeColor="text1"/>
                <w:sz w:val="12"/>
                <w:szCs w:val="16"/>
              </w:rPr>
              <w:t xml:space="preserve">IX. </w:t>
            </w:r>
            <w:r w:rsidRPr="00330331">
              <w:rPr>
                <w:rFonts w:ascii="Noto Sans" w:hAnsi="Noto Sans" w:cs="Noto Sans"/>
                <w:b/>
                <w:color w:val="000000" w:themeColor="text1"/>
                <w:sz w:val="12"/>
                <w:szCs w:val="16"/>
              </w:rPr>
              <w:t>Autorizar los planes y programas de estudio para la capacitación, enseñanza y actualización del personal profesional, técnico y auxiliar</w:t>
            </w:r>
            <w:r w:rsidRPr="00330331">
              <w:rPr>
                <w:rFonts w:ascii="Noto Sans" w:hAnsi="Noto Sans" w:cs="Noto Sans"/>
                <w:color w:val="000000" w:themeColor="text1"/>
                <w:sz w:val="12"/>
                <w:szCs w:val="16"/>
              </w:rPr>
              <w:t xml:space="preserve"> para enfrentar con eficiencia los problemas de salud reproductiva y perinatal.</w:t>
            </w:r>
          </w:p>
          <w:p w14:paraId="758AA4D3" w14:textId="77777777" w:rsidR="00CD1835" w:rsidRPr="00330331" w:rsidRDefault="00CD1835" w:rsidP="00330331">
            <w:pPr>
              <w:spacing w:line="276" w:lineRule="auto"/>
              <w:ind w:hanging="2"/>
              <w:jc w:val="both"/>
              <w:rPr>
                <w:rFonts w:ascii="Noto Sans" w:hAnsi="Noto Sans" w:cs="Noto Sans"/>
                <w:color w:val="000000" w:themeColor="text1"/>
                <w:sz w:val="12"/>
                <w:szCs w:val="16"/>
              </w:rPr>
            </w:pPr>
            <w:r w:rsidRPr="00330331">
              <w:rPr>
                <w:rFonts w:ascii="Noto Sans" w:hAnsi="Noto Sans" w:cs="Noto Sans"/>
                <w:b/>
                <w:color w:val="000000" w:themeColor="text1"/>
                <w:sz w:val="12"/>
                <w:szCs w:val="16"/>
              </w:rPr>
              <w:t>Artículo 13</w:t>
            </w:r>
            <w:r w:rsidRPr="00330331">
              <w:rPr>
                <w:rFonts w:ascii="Noto Sans" w:hAnsi="Noto Sans" w:cs="Noto Sans"/>
                <w:color w:val="000000" w:themeColor="text1"/>
                <w:sz w:val="12"/>
                <w:szCs w:val="16"/>
              </w:rPr>
              <w:t xml:space="preserve"> del Estatuto Orgánico Instituto Nacional de Perinatología Isidro Espinosa de Los Reyes:</w:t>
            </w:r>
          </w:p>
          <w:p w14:paraId="62E22E6F" w14:textId="77777777" w:rsidR="00CD1835" w:rsidRPr="00330331" w:rsidRDefault="00CD1835" w:rsidP="00330331">
            <w:pPr>
              <w:spacing w:line="276" w:lineRule="auto"/>
              <w:ind w:hanging="2"/>
              <w:jc w:val="both"/>
              <w:rPr>
                <w:rFonts w:ascii="Noto Sans" w:hAnsi="Noto Sans" w:cs="Noto Sans"/>
                <w:color w:val="000000" w:themeColor="text1"/>
                <w:sz w:val="12"/>
                <w:szCs w:val="16"/>
              </w:rPr>
            </w:pPr>
            <w:r w:rsidRPr="00330331">
              <w:rPr>
                <w:rFonts w:ascii="Noto Sans" w:hAnsi="Noto Sans" w:cs="Noto Sans"/>
                <w:color w:val="000000" w:themeColor="text1"/>
                <w:sz w:val="12"/>
                <w:szCs w:val="16"/>
              </w:rPr>
              <w:t xml:space="preserve">VIII. Determinar </w:t>
            </w:r>
            <w:r w:rsidRPr="00330331">
              <w:rPr>
                <w:rFonts w:ascii="Noto Sans" w:hAnsi="Noto Sans" w:cs="Noto Sans"/>
                <w:b/>
                <w:color w:val="000000" w:themeColor="text1"/>
                <w:sz w:val="12"/>
                <w:szCs w:val="16"/>
              </w:rPr>
              <w:t>las políticas institucionales de formación académica y capacitación</w:t>
            </w:r>
            <w:r w:rsidRPr="00330331">
              <w:rPr>
                <w:rFonts w:ascii="Noto Sans" w:hAnsi="Noto Sans" w:cs="Noto Sans"/>
                <w:color w:val="000000" w:themeColor="text1"/>
                <w:sz w:val="12"/>
                <w:szCs w:val="16"/>
              </w:rPr>
              <w:t xml:space="preserve"> con acciones estratégicas en los aspectos técnicos, éticos y humanísticos, para formar recursos humanos capaces de atender las demandas nacionales de salud reproductiva y perinatal.</w:t>
            </w:r>
          </w:p>
          <w:p w14:paraId="1A1C4340" w14:textId="77777777" w:rsidR="00CD1835" w:rsidRPr="00330331" w:rsidRDefault="00CD1835" w:rsidP="00330331">
            <w:pPr>
              <w:spacing w:line="276" w:lineRule="auto"/>
              <w:ind w:hanging="2"/>
              <w:jc w:val="both"/>
              <w:rPr>
                <w:rFonts w:ascii="Noto Sans" w:hAnsi="Noto Sans" w:cs="Noto Sans"/>
                <w:color w:val="000000" w:themeColor="text1"/>
                <w:sz w:val="12"/>
                <w:szCs w:val="16"/>
              </w:rPr>
            </w:pPr>
            <w:r w:rsidRPr="00330331">
              <w:rPr>
                <w:rFonts w:ascii="Noto Sans" w:hAnsi="Noto Sans" w:cs="Noto Sans"/>
                <w:color w:val="000000" w:themeColor="text1"/>
                <w:sz w:val="12"/>
                <w:szCs w:val="16"/>
              </w:rPr>
              <w:t xml:space="preserve">XI. </w:t>
            </w:r>
            <w:r w:rsidRPr="00330331">
              <w:rPr>
                <w:rFonts w:ascii="Noto Sans" w:hAnsi="Noto Sans" w:cs="Noto Sans"/>
                <w:b/>
                <w:color w:val="000000" w:themeColor="text1"/>
                <w:sz w:val="12"/>
                <w:szCs w:val="16"/>
              </w:rPr>
              <w:t>Expedir los documentos académicos que otorgan el reconocimiento oficial de los diversos programas educativos</w:t>
            </w:r>
            <w:r w:rsidRPr="00330331">
              <w:rPr>
                <w:rFonts w:ascii="Noto Sans" w:hAnsi="Noto Sans" w:cs="Noto Sans"/>
                <w:color w:val="000000" w:themeColor="text1"/>
                <w:sz w:val="12"/>
                <w:szCs w:val="16"/>
              </w:rPr>
              <w:t xml:space="preserve"> impartidos por el </w:t>
            </w:r>
            <w:proofErr w:type="spellStart"/>
            <w:r w:rsidRPr="00330331">
              <w:rPr>
                <w:rFonts w:ascii="Noto Sans" w:hAnsi="Noto Sans" w:cs="Noto Sans"/>
                <w:color w:val="000000" w:themeColor="text1"/>
                <w:sz w:val="12"/>
                <w:szCs w:val="16"/>
              </w:rPr>
              <w:t>INPer</w:t>
            </w:r>
            <w:proofErr w:type="spellEnd"/>
            <w:r w:rsidRPr="00330331">
              <w:rPr>
                <w:rFonts w:ascii="Noto Sans" w:hAnsi="Noto Sans" w:cs="Noto Sans"/>
                <w:color w:val="000000" w:themeColor="text1"/>
                <w:sz w:val="12"/>
                <w:szCs w:val="16"/>
              </w:rPr>
              <w:t>.</w:t>
            </w:r>
          </w:p>
          <w:p w14:paraId="494CA971" w14:textId="77777777" w:rsidR="00CD1835" w:rsidRPr="00330331" w:rsidRDefault="00CD1835" w:rsidP="00330331">
            <w:pPr>
              <w:spacing w:line="276" w:lineRule="auto"/>
              <w:ind w:hanging="2"/>
              <w:jc w:val="both"/>
              <w:rPr>
                <w:rFonts w:ascii="Noto Sans" w:hAnsi="Noto Sans" w:cs="Noto Sans"/>
                <w:color w:val="000000" w:themeColor="text1"/>
                <w:sz w:val="12"/>
                <w:szCs w:val="16"/>
              </w:rPr>
            </w:pPr>
          </w:p>
          <w:p w14:paraId="1D0D40ED" w14:textId="77777777" w:rsidR="00CD1835" w:rsidRPr="00330331" w:rsidRDefault="00CD1835" w:rsidP="00330331">
            <w:pPr>
              <w:spacing w:line="276" w:lineRule="auto"/>
              <w:ind w:hanging="2"/>
              <w:jc w:val="both"/>
              <w:rPr>
                <w:rFonts w:ascii="Noto Sans" w:hAnsi="Noto Sans" w:cs="Noto Sans"/>
                <w:color w:val="000000" w:themeColor="text1"/>
                <w:sz w:val="12"/>
                <w:szCs w:val="16"/>
              </w:rPr>
            </w:pPr>
            <w:r w:rsidRPr="00330331">
              <w:rPr>
                <w:rFonts w:ascii="Noto Sans" w:hAnsi="Noto Sans" w:cs="Noto Sans"/>
                <w:color w:val="000000" w:themeColor="text1"/>
                <w:sz w:val="12"/>
                <w:szCs w:val="16"/>
              </w:rPr>
              <w:t>De conformidad con la Ley de los Institutos Nacionales de Salud:</w:t>
            </w:r>
          </w:p>
          <w:p w14:paraId="208074A7" w14:textId="77777777" w:rsidR="00CD1835" w:rsidRPr="00330331" w:rsidRDefault="00CD1835" w:rsidP="00330331">
            <w:pPr>
              <w:spacing w:line="276" w:lineRule="auto"/>
              <w:ind w:hanging="2"/>
              <w:jc w:val="both"/>
              <w:rPr>
                <w:rFonts w:ascii="Noto Sans" w:hAnsi="Noto Sans" w:cs="Noto Sans"/>
                <w:color w:val="000000" w:themeColor="text1"/>
                <w:sz w:val="12"/>
                <w:szCs w:val="16"/>
              </w:rPr>
            </w:pPr>
            <w:r w:rsidRPr="00330331">
              <w:rPr>
                <w:rFonts w:ascii="Noto Sans" w:hAnsi="Noto Sans" w:cs="Noto Sans"/>
                <w:color w:val="000000" w:themeColor="text1"/>
                <w:sz w:val="12"/>
                <w:szCs w:val="16"/>
              </w:rPr>
              <w:t>ARTÍCULO 6. A los Institutos Nacionales de Salud les corresponderá:</w:t>
            </w:r>
          </w:p>
          <w:p w14:paraId="7B07F91D" w14:textId="77777777" w:rsidR="00CD1835" w:rsidRPr="00330331" w:rsidRDefault="00CD1835" w:rsidP="00330331">
            <w:pPr>
              <w:spacing w:line="276" w:lineRule="auto"/>
              <w:ind w:hanging="2"/>
              <w:jc w:val="both"/>
              <w:rPr>
                <w:rFonts w:ascii="Noto Sans" w:hAnsi="Noto Sans" w:cs="Noto Sans"/>
                <w:color w:val="000000" w:themeColor="text1"/>
                <w:sz w:val="12"/>
                <w:szCs w:val="16"/>
              </w:rPr>
            </w:pPr>
            <w:r w:rsidRPr="00330331">
              <w:rPr>
                <w:rFonts w:ascii="Noto Sans" w:hAnsi="Noto Sans" w:cs="Noto Sans"/>
                <w:color w:val="000000" w:themeColor="text1"/>
                <w:sz w:val="12"/>
                <w:szCs w:val="16"/>
              </w:rPr>
              <w:t xml:space="preserve">I. Realizar estudios e investigaciones clínicas, epidemiológicas, experimentales, de desarrollo tecnológico y básicas, en las áreas biomédicas y </w:t>
            </w:r>
            <w:proofErr w:type="spellStart"/>
            <w:r w:rsidRPr="00330331">
              <w:rPr>
                <w:rFonts w:ascii="Noto Sans" w:hAnsi="Noto Sans" w:cs="Noto Sans"/>
                <w:color w:val="000000" w:themeColor="text1"/>
                <w:sz w:val="12"/>
                <w:szCs w:val="16"/>
              </w:rPr>
              <w:t>sociomédicas</w:t>
            </w:r>
            <w:proofErr w:type="spellEnd"/>
            <w:r w:rsidRPr="00330331">
              <w:rPr>
                <w:rFonts w:ascii="Noto Sans" w:hAnsi="Noto Sans" w:cs="Noto Sans"/>
                <w:color w:val="000000" w:themeColor="text1"/>
                <w:sz w:val="12"/>
                <w:szCs w:val="16"/>
              </w:rPr>
              <w:t xml:space="preserve"> en el campo de sus especialidades, para la comprensión, prevención, diagnóstico y tratamiento de las enfermedades, y rehabilitación de los afectados, así como para promover medidas de salud;</w:t>
            </w:r>
          </w:p>
          <w:p w14:paraId="7BECD48D" w14:textId="77777777" w:rsidR="00CD1835" w:rsidRPr="00330331" w:rsidRDefault="00CD1835" w:rsidP="00330331">
            <w:pPr>
              <w:spacing w:line="276" w:lineRule="auto"/>
              <w:ind w:hanging="2"/>
              <w:jc w:val="both"/>
              <w:rPr>
                <w:rFonts w:ascii="Noto Sans" w:hAnsi="Noto Sans" w:cs="Noto Sans"/>
                <w:color w:val="000000" w:themeColor="text1"/>
                <w:sz w:val="12"/>
                <w:szCs w:val="16"/>
              </w:rPr>
            </w:pPr>
            <w:r w:rsidRPr="00330331">
              <w:rPr>
                <w:rFonts w:ascii="Noto Sans" w:hAnsi="Noto Sans" w:cs="Noto Sans"/>
                <w:color w:val="000000" w:themeColor="text1"/>
                <w:sz w:val="12"/>
                <w:szCs w:val="16"/>
              </w:rPr>
              <w:t>II. Publicar los resultados de las investigaciones y trabajos que realice, integrándolos al Repositorio Nacional de Acceso Abierto a Recursos de Información Científica, Tecnológica y de Innovación, de Calidad e Interés Social y Cultural, de conformidad con lo estipulado en la Ley de Ciencia y Tecnología.</w:t>
            </w:r>
          </w:p>
          <w:p w14:paraId="47A331B7" w14:textId="77777777" w:rsidR="00CD1835" w:rsidRPr="00330331" w:rsidRDefault="00CD1835" w:rsidP="00330331">
            <w:pPr>
              <w:spacing w:line="276" w:lineRule="auto"/>
              <w:ind w:hanging="2"/>
              <w:jc w:val="both"/>
              <w:rPr>
                <w:rFonts w:ascii="Noto Sans" w:hAnsi="Noto Sans" w:cs="Noto Sans"/>
                <w:color w:val="000000" w:themeColor="text1"/>
                <w:sz w:val="12"/>
                <w:szCs w:val="16"/>
              </w:rPr>
            </w:pPr>
            <w:r w:rsidRPr="00330331">
              <w:rPr>
                <w:rFonts w:ascii="Noto Sans" w:hAnsi="Noto Sans" w:cs="Noto Sans"/>
                <w:color w:val="000000" w:themeColor="text1"/>
                <w:sz w:val="12"/>
                <w:szCs w:val="16"/>
              </w:rPr>
              <w:t>III. Promover y realizar reuniones de intercambio científico, de carácter nacional e internacional, y celebrar convenios de coordinación, intercambio o cooperación con instituciones afines;</w:t>
            </w:r>
          </w:p>
        </w:tc>
      </w:tr>
      <w:tr w:rsidR="00CD1835" w:rsidRPr="001C3B1B" w14:paraId="4317CE0D" w14:textId="77777777" w:rsidTr="00330331">
        <w:trPr>
          <w:trHeight w:val="306"/>
          <w:jc w:val="center"/>
        </w:trPr>
        <w:tc>
          <w:tcPr>
            <w:tcW w:w="1555" w:type="dxa"/>
            <w:noWrap/>
            <w:vAlign w:val="center"/>
          </w:tcPr>
          <w:p w14:paraId="3A001E65" w14:textId="77777777" w:rsidR="00CD1835" w:rsidRPr="001C3B1B" w:rsidRDefault="00CD1835" w:rsidP="00330331">
            <w:pPr>
              <w:spacing w:line="276" w:lineRule="auto"/>
              <w:ind w:hanging="2"/>
              <w:rPr>
                <w:rFonts w:ascii="Noto Sans" w:hAnsi="Noto Sans" w:cs="Noto Sans"/>
                <w:color w:val="000000" w:themeColor="text1"/>
                <w:sz w:val="14"/>
                <w:szCs w:val="16"/>
                <w:highlight w:val="yellow"/>
              </w:rPr>
            </w:pPr>
            <w:r w:rsidRPr="001C3B1B">
              <w:rPr>
                <w:rFonts w:ascii="Noto Sans" w:hAnsi="Noto Sans" w:cs="Noto Sans"/>
                <w:color w:val="000000" w:themeColor="text1"/>
                <w:sz w:val="14"/>
                <w:szCs w:val="16"/>
              </w:rPr>
              <w:t>NCA.-Instituto Nacional de Cardiología Ignacio Chávez</w:t>
            </w:r>
          </w:p>
        </w:tc>
        <w:tc>
          <w:tcPr>
            <w:tcW w:w="8368" w:type="dxa"/>
            <w:vAlign w:val="center"/>
          </w:tcPr>
          <w:p w14:paraId="319AE9E0" w14:textId="77777777" w:rsidR="00CD1835" w:rsidRPr="00330331" w:rsidRDefault="00CD1835" w:rsidP="00330331">
            <w:pPr>
              <w:spacing w:line="276" w:lineRule="auto"/>
              <w:ind w:hanging="2"/>
              <w:jc w:val="both"/>
              <w:rPr>
                <w:rFonts w:ascii="Noto Sans" w:hAnsi="Noto Sans" w:cs="Noto Sans"/>
                <w:color w:val="000000" w:themeColor="text1"/>
                <w:sz w:val="12"/>
                <w:szCs w:val="16"/>
              </w:rPr>
            </w:pPr>
            <w:r w:rsidRPr="00330331">
              <w:rPr>
                <w:rFonts w:ascii="Noto Sans" w:hAnsi="Noto Sans" w:cs="Noto Sans"/>
                <w:color w:val="000000" w:themeColor="text1"/>
                <w:sz w:val="12"/>
                <w:szCs w:val="16"/>
              </w:rPr>
              <w:t>Para el cumplimiento de su objeto el Instituto tendrá las siguientes funciones:</w:t>
            </w:r>
          </w:p>
          <w:p w14:paraId="1F0B0068" w14:textId="77777777" w:rsidR="00CD1835" w:rsidRPr="00330331" w:rsidRDefault="00CD1835" w:rsidP="00330331">
            <w:pPr>
              <w:spacing w:line="276" w:lineRule="auto"/>
              <w:ind w:hanging="2"/>
              <w:jc w:val="both"/>
              <w:rPr>
                <w:rFonts w:ascii="Noto Sans" w:hAnsi="Noto Sans" w:cs="Noto Sans"/>
                <w:bCs/>
                <w:color w:val="000000" w:themeColor="text1"/>
                <w:sz w:val="12"/>
                <w:szCs w:val="16"/>
              </w:rPr>
            </w:pPr>
            <w:r w:rsidRPr="00330331">
              <w:rPr>
                <w:rFonts w:ascii="Noto Sans" w:hAnsi="Noto Sans" w:cs="Noto Sans"/>
                <w:bCs/>
                <w:color w:val="000000" w:themeColor="text1"/>
                <w:sz w:val="12"/>
                <w:szCs w:val="16"/>
              </w:rPr>
              <w:t xml:space="preserve">I. Realizar estudios e investigaciones clínicas, epidemiológicas, experimentales, de desarrollo tecnológico y básicas, en las áreas biomédicas y socio médicas en la especialidad de las neoplasias, para la comprensión, prevención, diagnóstico y tratamiento de las enfermedades, y rehabilitación de los afectados, así como para promover medidas de salud; </w:t>
            </w:r>
          </w:p>
          <w:p w14:paraId="041B5AF2" w14:textId="77777777" w:rsidR="00CD1835" w:rsidRPr="00330331" w:rsidRDefault="00CD1835" w:rsidP="00330331">
            <w:pPr>
              <w:spacing w:line="276" w:lineRule="auto"/>
              <w:ind w:hanging="2"/>
              <w:jc w:val="both"/>
              <w:rPr>
                <w:rFonts w:ascii="Noto Sans" w:hAnsi="Noto Sans" w:cs="Noto Sans"/>
                <w:bCs/>
                <w:color w:val="000000" w:themeColor="text1"/>
                <w:sz w:val="12"/>
                <w:szCs w:val="16"/>
              </w:rPr>
            </w:pPr>
            <w:r w:rsidRPr="00330331">
              <w:rPr>
                <w:rFonts w:ascii="Noto Sans" w:hAnsi="Noto Sans" w:cs="Noto Sans"/>
                <w:bCs/>
                <w:color w:val="000000" w:themeColor="text1"/>
                <w:sz w:val="12"/>
                <w:szCs w:val="16"/>
              </w:rPr>
              <w:t xml:space="preserve">II. Publicar los resultados de las investigaciones y trabajos que realice, así como difundir información técnica y científica sobre los avances que en materia de salud registre; </w:t>
            </w:r>
          </w:p>
          <w:p w14:paraId="287C9C21" w14:textId="77777777" w:rsidR="00CD1835" w:rsidRPr="00330331" w:rsidRDefault="00CD1835" w:rsidP="00330331">
            <w:pPr>
              <w:spacing w:line="276" w:lineRule="auto"/>
              <w:ind w:hanging="2"/>
              <w:jc w:val="both"/>
              <w:rPr>
                <w:rFonts w:ascii="Noto Sans" w:hAnsi="Noto Sans" w:cs="Noto Sans"/>
                <w:bCs/>
                <w:color w:val="000000" w:themeColor="text1"/>
                <w:sz w:val="12"/>
                <w:szCs w:val="16"/>
              </w:rPr>
            </w:pPr>
            <w:r w:rsidRPr="00330331">
              <w:rPr>
                <w:rFonts w:ascii="Noto Sans" w:hAnsi="Noto Sans" w:cs="Noto Sans"/>
                <w:bCs/>
                <w:color w:val="000000" w:themeColor="text1"/>
                <w:sz w:val="12"/>
                <w:szCs w:val="16"/>
              </w:rPr>
              <w:t>III. Promover y realizar reuniones de intercambio científico, de carácter nacional e internacional, y celebrar convenios de coordinación, intercambio o cooperación con instituciones afines;</w:t>
            </w:r>
          </w:p>
          <w:p w14:paraId="4F7E69E4" w14:textId="77777777" w:rsidR="00CD1835" w:rsidRPr="00330331" w:rsidRDefault="00CD1835" w:rsidP="00330331">
            <w:pPr>
              <w:spacing w:line="276" w:lineRule="auto"/>
              <w:ind w:hanging="2"/>
              <w:jc w:val="both"/>
              <w:rPr>
                <w:rFonts w:ascii="Noto Sans" w:hAnsi="Noto Sans" w:cs="Noto Sans"/>
                <w:color w:val="000000" w:themeColor="text1"/>
                <w:sz w:val="12"/>
                <w:szCs w:val="16"/>
              </w:rPr>
            </w:pPr>
            <w:r w:rsidRPr="00330331">
              <w:rPr>
                <w:rFonts w:ascii="Noto Sans" w:hAnsi="Noto Sans" w:cs="Noto Sans"/>
                <w:color w:val="000000" w:themeColor="text1"/>
                <w:sz w:val="12"/>
                <w:szCs w:val="16"/>
              </w:rPr>
              <w:t xml:space="preserve">IV. </w:t>
            </w:r>
            <w:r w:rsidRPr="00330331">
              <w:rPr>
                <w:rFonts w:ascii="Noto Sans" w:hAnsi="Noto Sans" w:cs="Noto Sans"/>
                <w:b/>
                <w:color w:val="000000" w:themeColor="text1"/>
                <w:sz w:val="12"/>
                <w:szCs w:val="16"/>
              </w:rPr>
              <w:t>Formar recursos humanos en su área de especialización</w:t>
            </w:r>
            <w:r w:rsidRPr="00330331">
              <w:rPr>
                <w:rFonts w:ascii="Noto Sans" w:hAnsi="Noto Sans" w:cs="Noto Sans"/>
                <w:color w:val="000000" w:themeColor="text1"/>
                <w:sz w:val="12"/>
                <w:szCs w:val="16"/>
              </w:rPr>
              <w:t>, así como en aquellas que le sean afines;</w:t>
            </w:r>
          </w:p>
          <w:p w14:paraId="3FB129BE" w14:textId="77777777" w:rsidR="00CD1835" w:rsidRPr="00330331" w:rsidRDefault="00CD1835" w:rsidP="00330331">
            <w:pPr>
              <w:spacing w:line="276" w:lineRule="auto"/>
              <w:ind w:hanging="2"/>
              <w:jc w:val="both"/>
              <w:rPr>
                <w:rFonts w:ascii="Noto Sans" w:hAnsi="Noto Sans" w:cs="Noto Sans"/>
                <w:color w:val="000000" w:themeColor="text1"/>
                <w:sz w:val="12"/>
                <w:szCs w:val="16"/>
              </w:rPr>
            </w:pPr>
            <w:r w:rsidRPr="00330331">
              <w:rPr>
                <w:rFonts w:ascii="Noto Sans" w:hAnsi="Noto Sans" w:cs="Noto Sans"/>
                <w:bCs/>
                <w:color w:val="000000" w:themeColor="text1"/>
                <w:sz w:val="12"/>
                <w:szCs w:val="16"/>
              </w:rPr>
              <w:t>V.</w:t>
            </w:r>
            <w:r w:rsidRPr="00330331">
              <w:rPr>
                <w:rFonts w:ascii="Noto Sans" w:hAnsi="Noto Sans" w:cs="Noto Sans"/>
                <w:b/>
                <w:color w:val="000000" w:themeColor="text1"/>
                <w:sz w:val="12"/>
                <w:szCs w:val="16"/>
              </w:rPr>
              <w:t xml:space="preserve"> Desarrollar y ejecutar programas de estudio y cursos de capacitación, educación, especialización y actualización de personal profesional, técnico y auxiliar</w:t>
            </w:r>
            <w:r w:rsidRPr="00330331">
              <w:rPr>
                <w:rFonts w:ascii="Noto Sans" w:hAnsi="Noto Sans" w:cs="Noto Sans"/>
                <w:color w:val="000000" w:themeColor="text1"/>
                <w:sz w:val="12"/>
                <w:szCs w:val="16"/>
              </w:rPr>
              <w:t>, en el área de los padecimientos cardiovasculares, así como evaluar y reconocer el aprendizaje;</w:t>
            </w:r>
          </w:p>
          <w:p w14:paraId="0A9B36AB" w14:textId="77777777" w:rsidR="00CD1835" w:rsidRPr="00330331" w:rsidRDefault="00CD1835" w:rsidP="00330331">
            <w:pPr>
              <w:spacing w:line="276" w:lineRule="auto"/>
              <w:ind w:hanging="2"/>
              <w:jc w:val="both"/>
              <w:rPr>
                <w:rFonts w:ascii="Noto Sans" w:hAnsi="Noto Sans" w:cs="Noto Sans"/>
                <w:color w:val="000000" w:themeColor="text1"/>
                <w:sz w:val="12"/>
                <w:szCs w:val="16"/>
              </w:rPr>
            </w:pPr>
            <w:r w:rsidRPr="00330331">
              <w:rPr>
                <w:rFonts w:ascii="Noto Sans" w:hAnsi="Noto Sans" w:cs="Noto Sans"/>
                <w:bCs/>
                <w:color w:val="000000" w:themeColor="text1"/>
                <w:sz w:val="12"/>
                <w:szCs w:val="16"/>
              </w:rPr>
              <w:t xml:space="preserve">VI. </w:t>
            </w:r>
            <w:r w:rsidRPr="00330331">
              <w:rPr>
                <w:rFonts w:ascii="Noto Sans" w:hAnsi="Noto Sans" w:cs="Noto Sans"/>
                <w:b/>
                <w:color w:val="000000" w:themeColor="text1"/>
                <w:sz w:val="12"/>
                <w:szCs w:val="16"/>
              </w:rPr>
              <w:t>Otorgar constancias, diplomas, reconocimientos y certificados de estudios, grados y títulos</w:t>
            </w:r>
            <w:r w:rsidRPr="00330331">
              <w:rPr>
                <w:rFonts w:ascii="Noto Sans" w:hAnsi="Noto Sans" w:cs="Noto Sans"/>
                <w:color w:val="000000" w:themeColor="text1"/>
                <w:sz w:val="12"/>
                <w:szCs w:val="16"/>
              </w:rPr>
              <w:t>, en su caso, de conformidad con las disposiciones aplicables;</w:t>
            </w:r>
          </w:p>
          <w:p w14:paraId="7F8CED06" w14:textId="77777777" w:rsidR="00CD1835" w:rsidRPr="00330331" w:rsidRDefault="00CD1835" w:rsidP="00330331">
            <w:pPr>
              <w:spacing w:line="276" w:lineRule="auto"/>
              <w:ind w:hanging="2"/>
              <w:jc w:val="both"/>
              <w:rPr>
                <w:rFonts w:ascii="Noto Sans" w:hAnsi="Noto Sans" w:cs="Noto Sans"/>
                <w:bCs/>
                <w:color w:val="000000" w:themeColor="text1"/>
                <w:sz w:val="12"/>
                <w:szCs w:val="16"/>
              </w:rPr>
            </w:pPr>
            <w:r w:rsidRPr="00330331">
              <w:rPr>
                <w:rFonts w:ascii="Noto Sans" w:hAnsi="Noto Sans" w:cs="Noto Sans"/>
                <w:color w:val="000000" w:themeColor="text1"/>
                <w:sz w:val="12"/>
                <w:szCs w:val="16"/>
              </w:rPr>
              <w:t xml:space="preserve">(Artículo 3 del </w:t>
            </w:r>
            <w:r w:rsidRPr="00330331">
              <w:rPr>
                <w:rFonts w:ascii="Noto Sans" w:hAnsi="Noto Sans" w:cs="Noto Sans"/>
                <w:bCs/>
                <w:color w:val="000000" w:themeColor="text1"/>
                <w:sz w:val="12"/>
                <w:szCs w:val="16"/>
              </w:rPr>
              <w:t>Estatuto Orgánico del Instituto Nacional de Cardiología Ignacio Chávez).</w:t>
            </w:r>
          </w:p>
          <w:p w14:paraId="5C6DF424" w14:textId="77777777" w:rsidR="00CD1835" w:rsidRPr="00330331" w:rsidRDefault="00CD1835" w:rsidP="00330331">
            <w:pPr>
              <w:spacing w:line="276" w:lineRule="auto"/>
              <w:ind w:hanging="2"/>
              <w:jc w:val="both"/>
              <w:rPr>
                <w:rFonts w:ascii="Noto Sans" w:hAnsi="Noto Sans" w:cs="Noto Sans"/>
                <w:bCs/>
                <w:color w:val="000000" w:themeColor="text1"/>
                <w:sz w:val="12"/>
                <w:szCs w:val="16"/>
              </w:rPr>
            </w:pPr>
            <w:r w:rsidRPr="00330331">
              <w:rPr>
                <w:rFonts w:ascii="Noto Sans" w:hAnsi="Noto Sans" w:cs="Noto Sans"/>
                <w:bCs/>
                <w:color w:val="000000" w:themeColor="text1"/>
                <w:sz w:val="12"/>
                <w:szCs w:val="16"/>
              </w:rPr>
              <w:t>La Dirección de Investigación tendrá las siguientes funciones:</w:t>
            </w:r>
          </w:p>
          <w:p w14:paraId="013BF7C0" w14:textId="77777777" w:rsidR="00CD1835" w:rsidRPr="00330331" w:rsidRDefault="00CD1835" w:rsidP="00330331">
            <w:pPr>
              <w:spacing w:line="276" w:lineRule="auto"/>
              <w:ind w:hanging="2"/>
              <w:jc w:val="both"/>
              <w:rPr>
                <w:rFonts w:ascii="Noto Sans" w:hAnsi="Noto Sans" w:cs="Noto Sans"/>
                <w:bCs/>
                <w:color w:val="000000" w:themeColor="text1"/>
                <w:sz w:val="12"/>
                <w:szCs w:val="16"/>
              </w:rPr>
            </w:pPr>
            <w:r w:rsidRPr="00330331">
              <w:rPr>
                <w:rFonts w:ascii="Noto Sans" w:hAnsi="Noto Sans" w:cs="Noto Sans"/>
                <w:bCs/>
                <w:color w:val="000000" w:themeColor="text1"/>
                <w:sz w:val="12"/>
                <w:szCs w:val="16"/>
              </w:rPr>
              <w:lastRenderedPageBreak/>
              <w:t>I. Planear, organizar, coordinar y dirigir todas las actividades que se llevan a cabo para lograr que las investigaciones realizadas en el Instituto, apoyen el avance científico nacional e internacional, y sus resultados sean aplicados en la atención médica de personas usuarias del Instituto.</w:t>
            </w:r>
          </w:p>
          <w:p w14:paraId="749C3F16" w14:textId="77777777" w:rsidR="00CD1835" w:rsidRPr="00330331" w:rsidRDefault="00CD1835" w:rsidP="00330331">
            <w:pPr>
              <w:spacing w:line="276" w:lineRule="auto"/>
              <w:ind w:hanging="2"/>
              <w:jc w:val="both"/>
              <w:rPr>
                <w:rFonts w:ascii="Noto Sans" w:hAnsi="Noto Sans" w:cs="Noto Sans"/>
                <w:bCs/>
                <w:color w:val="000000" w:themeColor="text1"/>
                <w:sz w:val="12"/>
                <w:szCs w:val="16"/>
              </w:rPr>
            </w:pPr>
            <w:r w:rsidRPr="00330331">
              <w:rPr>
                <w:rFonts w:ascii="Noto Sans" w:hAnsi="Noto Sans" w:cs="Noto Sans"/>
                <w:bCs/>
                <w:color w:val="000000" w:themeColor="text1"/>
                <w:sz w:val="12"/>
                <w:szCs w:val="16"/>
              </w:rPr>
              <w:t>II. Establecer los vínculos de coordinación para el intercambio de experiencias con instituciones nacionales y extranjeras dedicadas a la investigación.</w:t>
            </w:r>
          </w:p>
          <w:p w14:paraId="292D33FE" w14:textId="77777777" w:rsidR="00CD1835" w:rsidRPr="00330331" w:rsidRDefault="00CD1835" w:rsidP="00330331">
            <w:pPr>
              <w:spacing w:line="276" w:lineRule="auto"/>
              <w:ind w:hanging="2"/>
              <w:jc w:val="both"/>
              <w:rPr>
                <w:rFonts w:ascii="Noto Sans" w:hAnsi="Noto Sans" w:cs="Noto Sans"/>
                <w:bCs/>
                <w:color w:val="000000" w:themeColor="text1"/>
                <w:sz w:val="12"/>
                <w:szCs w:val="16"/>
              </w:rPr>
            </w:pPr>
            <w:r w:rsidRPr="00330331">
              <w:rPr>
                <w:rFonts w:ascii="Noto Sans" w:hAnsi="Noto Sans" w:cs="Noto Sans"/>
                <w:bCs/>
                <w:color w:val="000000" w:themeColor="text1"/>
                <w:sz w:val="12"/>
                <w:szCs w:val="16"/>
              </w:rPr>
              <w:t>III. Promover la difusión de la información técnica y científica generada en el Instituto, mediante la exposición en reuniones científicas y su publicación en revistas nacionales y extranjeras, así como supervisar la edición de la revista del Instituto.</w:t>
            </w:r>
          </w:p>
          <w:p w14:paraId="4630662C" w14:textId="77777777" w:rsidR="00CD1835" w:rsidRPr="00330331" w:rsidRDefault="00CD1835" w:rsidP="00330331">
            <w:pPr>
              <w:spacing w:line="276" w:lineRule="auto"/>
              <w:ind w:hanging="2"/>
              <w:jc w:val="both"/>
              <w:rPr>
                <w:rFonts w:ascii="Noto Sans" w:hAnsi="Noto Sans" w:cs="Noto Sans"/>
                <w:bCs/>
                <w:color w:val="000000" w:themeColor="text1"/>
                <w:sz w:val="12"/>
                <w:szCs w:val="16"/>
              </w:rPr>
            </w:pPr>
            <w:r w:rsidRPr="00330331">
              <w:rPr>
                <w:rFonts w:ascii="Noto Sans" w:hAnsi="Noto Sans" w:cs="Noto Sans"/>
                <w:bCs/>
                <w:color w:val="000000" w:themeColor="text1"/>
                <w:sz w:val="12"/>
                <w:szCs w:val="16"/>
              </w:rPr>
              <w:t>IV. Participar en el ámbito de su competencia, en la evaluación de protocolos de investigación de los programas de maestría y doctorado en ciencias médicas que se imparten en el Instituto.</w:t>
            </w:r>
          </w:p>
          <w:p w14:paraId="49CC8A17" w14:textId="77777777" w:rsidR="00CD1835" w:rsidRPr="00330331" w:rsidRDefault="00CD1835" w:rsidP="00330331">
            <w:pPr>
              <w:spacing w:line="276" w:lineRule="auto"/>
              <w:ind w:hanging="2"/>
              <w:jc w:val="both"/>
              <w:rPr>
                <w:rFonts w:ascii="Noto Sans" w:hAnsi="Noto Sans" w:cs="Noto Sans"/>
                <w:bCs/>
                <w:color w:val="000000" w:themeColor="text1"/>
                <w:sz w:val="12"/>
                <w:szCs w:val="16"/>
              </w:rPr>
            </w:pPr>
            <w:r w:rsidRPr="00330331">
              <w:rPr>
                <w:rFonts w:ascii="Noto Sans" w:hAnsi="Noto Sans" w:cs="Noto Sans"/>
                <w:bCs/>
                <w:color w:val="000000" w:themeColor="text1"/>
                <w:sz w:val="12"/>
                <w:szCs w:val="16"/>
              </w:rPr>
              <w:t>V. (Se deroga).</w:t>
            </w:r>
          </w:p>
          <w:p w14:paraId="46DA619B" w14:textId="77777777" w:rsidR="00CD1835" w:rsidRPr="00330331" w:rsidRDefault="00CD1835" w:rsidP="00330331">
            <w:pPr>
              <w:spacing w:line="276" w:lineRule="auto"/>
              <w:ind w:hanging="2"/>
              <w:jc w:val="both"/>
              <w:rPr>
                <w:rFonts w:ascii="Noto Sans" w:hAnsi="Noto Sans" w:cs="Noto Sans"/>
                <w:bCs/>
                <w:color w:val="000000" w:themeColor="text1"/>
                <w:sz w:val="12"/>
                <w:szCs w:val="16"/>
              </w:rPr>
            </w:pPr>
            <w:r w:rsidRPr="00330331">
              <w:rPr>
                <w:rFonts w:ascii="Noto Sans" w:hAnsi="Noto Sans" w:cs="Noto Sans"/>
                <w:bCs/>
                <w:color w:val="000000" w:themeColor="text1"/>
                <w:sz w:val="12"/>
                <w:szCs w:val="16"/>
              </w:rPr>
              <w:t>VI. Coordinar y dirigir las actividades tendientes a definir las necesidades de equipo especializado para el desarrollo de proyectos de investigación.</w:t>
            </w:r>
          </w:p>
          <w:p w14:paraId="42DF5B90" w14:textId="77777777" w:rsidR="00CD1835" w:rsidRPr="00330331" w:rsidRDefault="00CD1835" w:rsidP="00330331">
            <w:pPr>
              <w:spacing w:line="276" w:lineRule="auto"/>
              <w:ind w:hanging="2"/>
              <w:jc w:val="both"/>
              <w:rPr>
                <w:rFonts w:ascii="Noto Sans" w:hAnsi="Noto Sans" w:cs="Noto Sans"/>
                <w:bCs/>
                <w:color w:val="000000" w:themeColor="text1"/>
                <w:sz w:val="12"/>
                <w:szCs w:val="16"/>
              </w:rPr>
            </w:pPr>
            <w:r w:rsidRPr="00330331">
              <w:rPr>
                <w:rFonts w:ascii="Noto Sans" w:hAnsi="Noto Sans" w:cs="Noto Sans"/>
                <w:bCs/>
                <w:color w:val="000000" w:themeColor="text1"/>
                <w:sz w:val="12"/>
                <w:szCs w:val="16"/>
              </w:rPr>
              <w:t>VII. Coordinar y dirigir las gestiones administrativas que realizan las áreas de su cargo para que éstas cumplan con las políticas y procedimientos establecidos.</w:t>
            </w:r>
          </w:p>
          <w:p w14:paraId="0DC87E81" w14:textId="77777777" w:rsidR="00CD1835" w:rsidRPr="00330331" w:rsidRDefault="00CD1835" w:rsidP="00330331">
            <w:pPr>
              <w:spacing w:line="276" w:lineRule="auto"/>
              <w:ind w:hanging="2"/>
              <w:jc w:val="both"/>
              <w:rPr>
                <w:rFonts w:ascii="Noto Sans" w:hAnsi="Noto Sans" w:cs="Noto Sans"/>
                <w:bCs/>
                <w:color w:val="000000" w:themeColor="text1"/>
                <w:sz w:val="12"/>
                <w:szCs w:val="16"/>
              </w:rPr>
            </w:pPr>
            <w:r w:rsidRPr="00330331">
              <w:rPr>
                <w:rFonts w:ascii="Noto Sans" w:hAnsi="Noto Sans" w:cs="Noto Sans"/>
                <w:bCs/>
                <w:color w:val="000000" w:themeColor="text1"/>
                <w:sz w:val="12"/>
                <w:szCs w:val="16"/>
              </w:rPr>
              <w:t>VIII. Supervisar la aplicación de normas y procedimientos para la elaboración de los instrumentos técnico - administrativos que se relacionen con la investigación.</w:t>
            </w:r>
          </w:p>
          <w:p w14:paraId="5FA9D083" w14:textId="77777777" w:rsidR="00CD1835" w:rsidRPr="00330331" w:rsidRDefault="00CD1835" w:rsidP="00330331">
            <w:pPr>
              <w:spacing w:line="276" w:lineRule="auto"/>
              <w:ind w:hanging="2"/>
              <w:jc w:val="both"/>
              <w:rPr>
                <w:rFonts w:ascii="Noto Sans" w:hAnsi="Noto Sans" w:cs="Noto Sans"/>
                <w:bCs/>
                <w:color w:val="000000" w:themeColor="text1"/>
                <w:sz w:val="12"/>
                <w:szCs w:val="16"/>
              </w:rPr>
            </w:pPr>
            <w:r w:rsidRPr="00330331">
              <w:rPr>
                <w:rFonts w:ascii="Noto Sans" w:hAnsi="Noto Sans" w:cs="Noto Sans"/>
                <w:bCs/>
                <w:color w:val="000000" w:themeColor="text1"/>
                <w:sz w:val="12"/>
                <w:szCs w:val="16"/>
              </w:rPr>
              <w:t>IX. Representar al Instituto en los foros que le sean propios; así como organizar, coordinar y participar en los comités que le sean designados.</w:t>
            </w:r>
          </w:p>
          <w:p w14:paraId="10B10D88" w14:textId="77777777" w:rsidR="00CD1835" w:rsidRPr="00330331" w:rsidRDefault="00CD1835" w:rsidP="00330331">
            <w:pPr>
              <w:spacing w:line="276" w:lineRule="auto"/>
              <w:ind w:hanging="2"/>
              <w:jc w:val="both"/>
              <w:rPr>
                <w:rFonts w:ascii="Noto Sans" w:hAnsi="Noto Sans" w:cs="Noto Sans"/>
                <w:bCs/>
                <w:color w:val="000000" w:themeColor="text1"/>
                <w:sz w:val="12"/>
                <w:szCs w:val="16"/>
              </w:rPr>
            </w:pPr>
            <w:r w:rsidRPr="00330331">
              <w:rPr>
                <w:rFonts w:ascii="Noto Sans" w:hAnsi="Noto Sans" w:cs="Noto Sans"/>
                <w:bCs/>
                <w:color w:val="000000" w:themeColor="text1"/>
                <w:sz w:val="12"/>
                <w:szCs w:val="16"/>
              </w:rPr>
              <w:t>X. Organizar conforme a la norma respectiva, el archivo y la custodia de la documentación relacionada con sus funciones, para preparar y proporcionar en tiempo y forma, la información que institucionalmente le sea requerida.</w:t>
            </w:r>
          </w:p>
          <w:p w14:paraId="7360C902" w14:textId="77777777" w:rsidR="00CD1835" w:rsidRPr="00330331" w:rsidRDefault="00CD1835" w:rsidP="00330331">
            <w:pPr>
              <w:spacing w:line="276" w:lineRule="auto"/>
              <w:ind w:hanging="2"/>
              <w:jc w:val="both"/>
              <w:rPr>
                <w:rFonts w:ascii="Noto Sans" w:hAnsi="Noto Sans" w:cs="Noto Sans"/>
                <w:bCs/>
                <w:color w:val="000000" w:themeColor="text1"/>
                <w:sz w:val="12"/>
                <w:szCs w:val="16"/>
              </w:rPr>
            </w:pPr>
            <w:r w:rsidRPr="00330331">
              <w:rPr>
                <w:rFonts w:ascii="Noto Sans" w:hAnsi="Noto Sans" w:cs="Noto Sans"/>
                <w:bCs/>
                <w:color w:val="000000" w:themeColor="text1"/>
                <w:sz w:val="12"/>
                <w:szCs w:val="16"/>
              </w:rPr>
              <w:t>XI. Expedir y certificar las copias de los documentos o constancias que existan en los archivos a su cargo, cuando proceda o a petición de autoridad competente.</w:t>
            </w:r>
          </w:p>
          <w:p w14:paraId="630C512E" w14:textId="77777777" w:rsidR="00CD1835" w:rsidRPr="00330331" w:rsidRDefault="00CD1835" w:rsidP="00330331">
            <w:pPr>
              <w:spacing w:line="276" w:lineRule="auto"/>
              <w:ind w:hanging="2"/>
              <w:jc w:val="both"/>
              <w:rPr>
                <w:rFonts w:ascii="Noto Sans" w:hAnsi="Noto Sans" w:cs="Noto Sans"/>
                <w:bCs/>
                <w:color w:val="000000" w:themeColor="text1"/>
                <w:sz w:val="12"/>
                <w:szCs w:val="16"/>
              </w:rPr>
            </w:pPr>
            <w:r w:rsidRPr="00330331">
              <w:rPr>
                <w:rFonts w:ascii="Noto Sans" w:hAnsi="Noto Sans" w:cs="Noto Sans"/>
                <w:bCs/>
                <w:color w:val="000000" w:themeColor="text1"/>
                <w:sz w:val="12"/>
                <w:szCs w:val="16"/>
              </w:rPr>
              <w:t>XI. Realizar los trabajos especiales, que, dentro del ámbito de su competencia, le sean solicitados por la Dirección General.</w:t>
            </w:r>
          </w:p>
          <w:p w14:paraId="6A932A80" w14:textId="77777777" w:rsidR="00CD1835" w:rsidRPr="00330331" w:rsidRDefault="00CD1835" w:rsidP="00330331">
            <w:pPr>
              <w:spacing w:line="276" w:lineRule="auto"/>
              <w:ind w:hanging="2"/>
              <w:jc w:val="both"/>
              <w:rPr>
                <w:rFonts w:ascii="Noto Sans" w:hAnsi="Noto Sans" w:cs="Noto Sans"/>
                <w:bCs/>
                <w:color w:val="000000" w:themeColor="text1"/>
                <w:sz w:val="12"/>
                <w:szCs w:val="16"/>
              </w:rPr>
            </w:pPr>
            <w:r w:rsidRPr="00330331">
              <w:rPr>
                <w:rFonts w:ascii="Noto Sans" w:hAnsi="Noto Sans" w:cs="Noto Sans"/>
                <w:color w:val="000000" w:themeColor="text1"/>
                <w:sz w:val="12"/>
                <w:szCs w:val="16"/>
              </w:rPr>
              <w:t xml:space="preserve">(Artículo 32° del </w:t>
            </w:r>
            <w:r w:rsidRPr="00330331">
              <w:rPr>
                <w:rFonts w:ascii="Noto Sans" w:hAnsi="Noto Sans" w:cs="Noto Sans"/>
                <w:bCs/>
                <w:color w:val="000000" w:themeColor="text1"/>
                <w:sz w:val="12"/>
                <w:szCs w:val="16"/>
              </w:rPr>
              <w:t>Estatuto Orgánico del Instituto Nacional de Cardiología Ignacio Chávez).</w:t>
            </w:r>
          </w:p>
          <w:p w14:paraId="2AD253B5" w14:textId="77777777" w:rsidR="00CD1835" w:rsidRPr="00330331" w:rsidRDefault="00CD1835" w:rsidP="00330331">
            <w:pPr>
              <w:spacing w:line="276" w:lineRule="auto"/>
              <w:ind w:hanging="2"/>
              <w:jc w:val="both"/>
              <w:rPr>
                <w:rFonts w:ascii="Noto Sans" w:hAnsi="Noto Sans" w:cs="Noto Sans"/>
                <w:bCs/>
                <w:color w:val="000000" w:themeColor="text1"/>
                <w:sz w:val="12"/>
                <w:szCs w:val="16"/>
              </w:rPr>
            </w:pPr>
          </w:p>
          <w:p w14:paraId="61E20D1C" w14:textId="77777777" w:rsidR="00CD1835" w:rsidRPr="00330331" w:rsidRDefault="00CD1835" w:rsidP="00330331">
            <w:pPr>
              <w:spacing w:line="276" w:lineRule="auto"/>
              <w:ind w:hanging="2"/>
              <w:jc w:val="both"/>
              <w:rPr>
                <w:rFonts w:ascii="Noto Sans" w:hAnsi="Noto Sans" w:cs="Noto Sans"/>
                <w:color w:val="000000" w:themeColor="text1"/>
                <w:sz w:val="12"/>
                <w:szCs w:val="16"/>
              </w:rPr>
            </w:pPr>
            <w:r w:rsidRPr="00330331">
              <w:rPr>
                <w:rFonts w:ascii="Noto Sans" w:hAnsi="Noto Sans" w:cs="Noto Sans"/>
                <w:color w:val="000000" w:themeColor="text1"/>
                <w:sz w:val="12"/>
                <w:szCs w:val="16"/>
              </w:rPr>
              <w:t>De conformidad con la Ley de los Institutos Nacionales de Salud:</w:t>
            </w:r>
          </w:p>
          <w:p w14:paraId="381DDA84" w14:textId="77777777" w:rsidR="00CD1835" w:rsidRPr="00330331" w:rsidRDefault="00CD1835" w:rsidP="00330331">
            <w:pPr>
              <w:spacing w:line="276" w:lineRule="auto"/>
              <w:ind w:hanging="2"/>
              <w:jc w:val="both"/>
              <w:rPr>
                <w:rFonts w:ascii="Noto Sans" w:hAnsi="Noto Sans" w:cs="Noto Sans"/>
                <w:color w:val="000000" w:themeColor="text1"/>
                <w:sz w:val="12"/>
                <w:szCs w:val="16"/>
              </w:rPr>
            </w:pPr>
            <w:r w:rsidRPr="00330331">
              <w:rPr>
                <w:rFonts w:ascii="Noto Sans" w:hAnsi="Noto Sans" w:cs="Noto Sans"/>
                <w:color w:val="000000" w:themeColor="text1"/>
                <w:sz w:val="12"/>
                <w:szCs w:val="16"/>
              </w:rPr>
              <w:t>ARTÍCULO 6. A los Institutos Nacionales de Salud les corresponderá:</w:t>
            </w:r>
          </w:p>
          <w:p w14:paraId="6C54D0A5" w14:textId="77777777" w:rsidR="00CD1835" w:rsidRPr="00330331" w:rsidRDefault="00CD1835" w:rsidP="00330331">
            <w:pPr>
              <w:spacing w:line="276" w:lineRule="auto"/>
              <w:ind w:hanging="2"/>
              <w:jc w:val="both"/>
              <w:rPr>
                <w:rFonts w:ascii="Noto Sans" w:hAnsi="Noto Sans" w:cs="Noto Sans"/>
                <w:color w:val="000000" w:themeColor="text1"/>
                <w:sz w:val="12"/>
                <w:szCs w:val="16"/>
              </w:rPr>
            </w:pPr>
            <w:r w:rsidRPr="00330331">
              <w:rPr>
                <w:rFonts w:ascii="Noto Sans" w:hAnsi="Noto Sans" w:cs="Noto Sans"/>
                <w:color w:val="000000" w:themeColor="text1"/>
                <w:sz w:val="12"/>
                <w:szCs w:val="16"/>
              </w:rPr>
              <w:t xml:space="preserve">I. Realizar estudios e investigaciones clínicas, epidemiológicas, experimentales, de desarrollo tecnológico y básicas, en las áreas biomédicas y </w:t>
            </w:r>
            <w:proofErr w:type="spellStart"/>
            <w:r w:rsidRPr="00330331">
              <w:rPr>
                <w:rFonts w:ascii="Noto Sans" w:hAnsi="Noto Sans" w:cs="Noto Sans"/>
                <w:color w:val="000000" w:themeColor="text1"/>
                <w:sz w:val="12"/>
                <w:szCs w:val="16"/>
              </w:rPr>
              <w:t>sociomédicas</w:t>
            </w:r>
            <w:proofErr w:type="spellEnd"/>
            <w:r w:rsidRPr="00330331">
              <w:rPr>
                <w:rFonts w:ascii="Noto Sans" w:hAnsi="Noto Sans" w:cs="Noto Sans"/>
                <w:color w:val="000000" w:themeColor="text1"/>
                <w:sz w:val="12"/>
                <w:szCs w:val="16"/>
              </w:rPr>
              <w:t xml:space="preserve"> en el campo de sus especialidades, para la comprensión, prevención, diagnóstico y tratamiento de las enfermedades, y rehabilitación de los afectados, así como para promover medidas de salud;</w:t>
            </w:r>
          </w:p>
          <w:p w14:paraId="0CD529DA" w14:textId="77777777" w:rsidR="00CD1835" w:rsidRPr="00330331" w:rsidRDefault="00CD1835" w:rsidP="00330331">
            <w:pPr>
              <w:spacing w:line="276" w:lineRule="auto"/>
              <w:ind w:hanging="2"/>
              <w:jc w:val="both"/>
              <w:rPr>
                <w:rFonts w:ascii="Noto Sans" w:hAnsi="Noto Sans" w:cs="Noto Sans"/>
                <w:color w:val="000000" w:themeColor="text1"/>
                <w:sz w:val="12"/>
                <w:szCs w:val="16"/>
              </w:rPr>
            </w:pPr>
            <w:r w:rsidRPr="00330331">
              <w:rPr>
                <w:rFonts w:ascii="Noto Sans" w:hAnsi="Noto Sans" w:cs="Noto Sans"/>
                <w:color w:val="000000" w:themeColor="text1"/>
                <w:sz w:val="12"/>
                <w:szCs w:val="16"/>
              </w:rPr>
              <w:t>II. Publicar los resultados de las investigaciones y trabajos que realice, integrándolos al Repositorio Nacional de Acceso Abierto a Recursos de Información Científica, Tecnológica y de Innovación, de Calidad e Interés Social y Cultural, de conformidad con lo estipulado en la Ley de Ciencia y Tecnología.</w:t>
            </w:r>
          </w:p>
          <w:p w14:paraId="68B356DA" w14:textId="77777777" w:rsidR="00CD1835" w:rsidRPr="00330331" w:rsidRDefault="00CD1835" w:rsidP="00330331">
            <w:pPr>
              <w:spacing w:line="276" w:lineRule="auto"/>
              <w:ind w:hanging="2"/>
              <w:jc w:val="both"/>
              <w:rPr>
                <w:rFonts w:ascii="Noto Sans" w:hAnsi="Noto Sans" w:cs="Noto Sans"/>
                <w:color w:val="000000" w:themeColor="text1"/>
                <w:sz w:val="12"/>
                <w:szCs w:val="16"/>
              </w:rPr>
            </w:pPr>
            <w:r w:rsidRPr="00330331">
              <w:rPr>
                <w:rFonts w:ascii="Noto Sans" w:hAnsi="Noto Sans" w:cs="Noto Sans"/>
                <w:color w:val="000000" w:themeColor="text1"/>
                <w:sz w:val="12"/>
                <w:szCs w:val="16"/>
              </w:rPr>
              <w:t>III. Promover y realizar reuniones de intercambio científico, de carácter nacional e internacional, y celebrar convenios de coordinación, intercambio o cooperación con instituciones afines;</w:t>
            </w:r>
          </w:p>
        </w:tc>
      </w:tr>
      <w:tr w:rsidR="00CD1835" w:rsidRPr="001C3B1B" w14:paraId="72FEBCDE" w14:textId="77777777" w:rsidTr="00330331">
        <w:trPr>
          <w:trHeight w:val="306"/>
          <w:jc w:val="center"/>
        </w:trPr>
        <w:tc>
          <w:tcPr>
            <w:tcW w:w="1555" w:type="dxa"/>
            <w:noWrap/>
            <w:vAlign w:val="center"/>
          </w:tcPr>
          <w:p w14:paraId="03488EEF" w14:textId="77777777" w:rsidR="00CD1835" w:rsidRPr="001C3B1B" w:rsidRDefault="00CD1835" w:rsidP="00330331">
            <w:pPr>
              <w:spacing w:line="276" w:lineRule="auto"/>
              <w:ind w:hanging="2"/>
              <w:rPr>
                <w:rFonts w:ascii="Noto Sans" w:hAnsi="Noto Sans" w:cs="Noto Sans"/>
                <w:color w:val="000000" w:themeColor="text1"/>
                <w:sz w:val="14"/>
                <w:szCs w:val="16"/>
              </w:rPr>
            </w:pPr>
            <w:r w:rsidRPr="001C3B1B">
              <w:rPr>
                <w:rFonts w:ascii="Noto Sans" w:hAnsi="Noto Sans" w:cs="Noto Sans"/>
                <w:color w:val="000000" w:themeColor="text1"/>
                <w:sz w:val="14"/>
                <w:szCs w:val="16"/>
              </w:rPr>
              <w:lastRenderedPageBreak/>
              <w:t>NDY.-Instituto Nacional de Salud Pública</w:t>
            </w:r>
          </w:p>
        </w:tc>
        <w:tc>
          <w:tcPr>
            <w:tcW w:w="8368" w:type="dxa"/>
            <w:vAlign w:val="center"/>
          </w:tcPr>
          <w:p w14:paraId="11A021DF" w14:textId="77777777" w:rsidR="00CD1835" w:rsidRPr="00330331" w:rsidRDefault="00CD1835" w:rsidP="00330331">
            <w:pPr>
              <w:spacing w:line="276" w:lineRule="auto"/>
              <w:ind w:hanging="2"/>
              <w:jc w:val="both"/>
              <w:rPr>
                <w:rFonts w:ascii="Noto Sans" w:hAnsi="Noto Sans" w:cs="Noto Sans"/>
                <w:color w:val="000000" w:themeColor="text1"/>
                <w:sz w:val="12"/>
                <w:szCs w:val="16"/>
              </w:rPr>
            </w:pPr>
            <w:r w:rsidRPr="00330331">
              <w:rPr>
                <w:rFonts w:ascii="Noto Sans" w:hAnsi="Noto Sans" w:cs="Noto Sans"/>
                <w:color w:val="000000" w:themeColor="text1"/>
                <w:sz w:val="12"/>
                <w:szCs w:val="16"/>
              </w:rPr>
              <w:t>El Instituto Nacional de Salud Pública, de conformidad con los artículos 6 y 7 de la Ley de los Institutos Nacionales de Salud, tiene las siguientes funciones:</w:t>
            </w:r>
          </w:p>
          <w:p w14:paraId="47402096" w14:textId="77777777" w:rsidR="00CD1835" w:rsidRPr="00330331" w:rsidRDefault="00CD1835" w:rsidP="00330331">
            <w:pPr>
              <w:spacing w:line="276" w:lineRule="auto"/>
              <w:ind w:hanging="2"/>
              <w:jc w:val="both"/>
              <w:rPr>
                <w:rFonts w:ascii="Noto Sans" w:hAnsi="Noto Sans" w:cs="Noto Sans"/>
                <w:color w:val="000000" w:themeColor="text1"/>
                <w:sz w:val="12"/>
                <w:szCs w:val="16"/>
              </w:rPr>
            </w:pPr>
            <w:r w:rsidRPr="00330331">
              <w:rPr>
                <w:rFonts w:ascii="Noto Sans" w:hAnsi="Noto Sans" w:cs="Noto Sans"/>
                <w:color w:val="000000" w:themeColor="text1"/>
                <w:sz w:val="12"/>
                <w:szCs w:val="16"/>
              </w:rPr>
              <w:t xml:space="preserve">I. Realizar estudios e investigaciones clínicas, epidemiológicas, experimentales, de desarrollo tecnológico y básicas, en las áreas biomédicas y </w:t>
            </w:r>
            <w:proofErr w:type="spellStart"/>
            <w:r w:rsidRPr="00330331">
              <w:rPr>
                <w:rFonts w:ascii="Noto Sans" w:hAnsi="Noto Sans" w:cs="Noto Sans"/>
                <w:color w:val="000000" w:themeColor="text1"/>
                <w:sz w:val="12"/>
                <w:szCs w:val="16"/>
              </w:rPr>
              <w:t>sociomédicas</w:t>
            </w:r>
            <w:proofErr w:type="spellEnd"/>
            <w:r w:rsidRPr="00330331">
              <w:rPr>
                <w:rFonts w:ascii="Noto Sans" w:hAnsi="Noto Sans" w:cs="Noto Sans"/>
                <w:color w:val="000000" w:themeColor="text1"/>
                <w:sz w:val="12"/>
                <w:szCs w:val="16"/>
              </w:rPr>
              <w:t xml:space="preserve"> en el campo de sus especialidades, para la comprensión, prevención, diagnóstico y tratamiento de las enfermedades, y rehabilitación de los afectados, así como para promover medidas de salud;</w:t>
            </w:r>
          </w:p>
          <w:p w14:paraId="022EEA4B" w14:textId="77777777" w:rsidR="00CD1835" w:rsidRPr="00330331" w:rsidRDefault="00CD1835" w:rsidP="00330331">
            <w:pPr>
              <w:spacing w:line="276" w:lineRule="auto"/>
              <w:ind w:hanging="2"/>
              <w:jc w:val="both"/>
              <w:rPr>
                <w:rFonts w:ascii="Noto Sans" w:hAnsi="Noto Sans" w:cs="Noto Sans"/>
                <w:color w:val="000000" w:themeColor="text1"/>
                <w:sz w:val="12"/>
                <w:szCs w:val="16"/>
              </w:rPr>
            </w:pPr>
            <w:r w:rsidRPr="00330331">
              <w:rPr>
                <w:rFonts w:ascii="Noto Sans" w:hAnsi="Noto Sans" w:cs="Noto Sans"/>
                <w:color w:val="000000" w:themeColor="text1"/>
                <w:sz w:val="12"/>
                <w:szCs w:val="16"/>
              </w:rPr>
              <w:t>II. Publicar los resultados de las investigaciones y trabajos que realice, integrándolos al Repositorio Nacional de Acceso Abierto a Recursos de Información Científica, Tecnológica y de Innovación, de Calidad e Interés Social y Cultural, de conformidad con lo estipulado en la Ley de Ciencia y Tecnología.</w:t>
            </w:r>
          </w:p>
          <w:p w14:paraId="5CDF03E1" w14:textId="77777777" w:rsidR="00CD1835" w:rsidRPr="00330331" w:rsidRDefault="00CD1835" w:rsidP="00330331">
            <w:pPr>
              <w:spacing w:line="276" w:lineRule="auto"/>
              <w:ind w:hanging="2"/>
              <w:jc w:val="both"/>
              <w:rPr>
                <w:rFonts w:ascii="Noto Sans" w:hAnsi="Noto Sans" w:cs="Noto Sans"/>
                <w:color w:val="000000" w:themeColor="text1"/>
                <w:sz w:val="12"/>
                <w:szCs w:val="16"/>
              </w:rPr>
            </w:pPr>
            <w:r w:rsidRPr="00330331">
              <w:rPr>
                <w:rFonts w:ascii="Noto Sans" w:hAnsi="Noto Sans" w:cs="Noto Sans"/>
                <w:color w:val="000000" w:themeColor="text1"/>
                <w:sz w:val="12"/>
                <w:szCs w:val="16"/>
              </w:rPr>
              <w:t>III. Promover y realizar reuniones de intercambio científico, de carácter nacional e internacional, y celebrar convenios de coordinación, intercambio o cooperación con instituciones afines;</w:t>
            </w:r>
          </w:p>
          <w:p w14:paraId="72A4B743" w14:textId="77777777" w:rsidR="00CD1835" w:rsidRPr="00330331" w:rsidRDefault="00CD1835" w:rsidP="00330331">
            <w:pPr>
              <w:spacing w:line="276" w:lineRule="auto"/>
              <w:ind w:hanging="2"/>
              <w:jc w:val="both"/>
              <w:rPr>
                <w:rFonts w:ascii="Noto Sans" w:hAnsi="Noto Sans" w:cs="Noto Sans"/>
                <w:color w:val="000000" w:themeColor="text1"/>
                <w:sz w:val="12"/>
                <w:szCs w:val="16"/>
              </w:rPr>
            </w:pPr>
            <w:r w:rsidRPr="00330331">
              <w:rPr>
                <w:rFonts w:ascii="Noto Sans" w:hAnsi="Noto Sans" w:cs="Noto Sans"/>
                <w:color w:val="000000" w:themeColor="text1"/>
                <w:sz w:val="12"/>
                <w:szCs w:val="16"/>
              </w:rPr>
              <w:t xml:space="preserve">IV. </w:t>
            </w:r>
            <w:r w:rsidRPr="00330331">
              <w:rPr>
                <w:rFonts w:ascii="Noto Sans" w:hAnsi="Noto Sans" w:cs="Noto Sans"/>
                <w:b/>
                <w:color w:val="000000" w:themeColor="text1"/>
                <w:sz w:val="12"/>
                <w:szCs w:val="16"/>
              </w:rPr>
              <w:t>Formar recursos humanos en sus áreas de especialización</w:t>
            </w:r>
            <w:r w:rsidRPr="00330331">
              <w:rPr>
                <w:rFonts w:ascii="Noto Sans" w:hAnsi="Noto Sans" w:cs="Noto Sans"/>
                <w:color w:val="000000" w:themeColor="text1"/>
                <w:sz w:val="12"/>
                <w:szCs w:val="16"/>
              </w:rPr>
              <w:t>, así como en aquellas que le sean afines;</w:t>
            </w:r>
          </w:p>
          <w:p w14:paraId="34178518" w14:textId="77777777" w:rsidR="00CD1835" w:rsidRPr="00330331" w:rsidRDefault="00CD1835" w:rsidP="00330331">
            <w:pPr>
              <w:spacing w:line="276" w:lineRule="auto"/>
              <w:ind w:hanging="2"/>
              <w:jc w:val="both"/>
              <w:rPr>
                <w:rFonts w:ascii="Noto Sans" w:hAnsi="Noto Sans" w:cs="Noto Sans"/>
                <w:color w:val="000000" w:themeColor="text1"/>
                <w:sz w:val="12"/>
                <w:szCs w:val="16"/>
              </w:rPr>
            </w:pPr>
            <w:r w:rsidRPr="00330331">
              <w:rPr>
                <w:rFonts w:ascii="Noto Sans" w:hAnsi="Noto Sans" w:cs="Noto Sans"/>
                <w:color w:val="000000" w:themeColor="text1"/>
                <w:sz w:val="12"/>
                <w:szCs w:val="16"/>
              </w:rPr>
              <w:t xml:space="preserve">V. </w:t>
            </w:r>
            <w:r w:rsidRPr="00330331">
              <w:rPr>
                <w:rFonts w:ascii="Noto Sans" w:hAnsi="Noto Sans" w:cs="Noto Sans"/>
                <w:b/>
                <w:color w:val="000000" w:themeColor="text1"/>
                <w:sz w:val="12"/>
                <w:szCs w:val="16"/>
              </w:rPr>
              <w:t>Formular y ejecutar programas de estudio y cursos de capacitación, enseñanza, especialización y actualización de personal profesional, técnico y auxiliar</w:t>
            </w:r>
            <w:r w:rsidRPr="00330331">
              <w:rPr>
                <w:rFonts w:ascii="Noto Sans" w:hAnsi="Noto Sans" w:cs="Noto Sans"/>
                <w:color w:val="000000" w:themeColor="text1"/>
                <w:sz w:val="12"/>
                <w:szCs w:val="16"/>
              </w:rPr>
              <w:t>, en sus áreas de especialización y afines, así como evaluar y reconocer el aprendizaje;</w:t>
            </w:r>
          </w:p>
          <w:p w14:paraId="0559B806" w14:textId="77777777" w:rsidR="00CD1835" w:rsidRPr="00330331" w:rsidRDefault="00CD1835" w:rsidP="00330331">
            <w:pPr>
              <w:spacing w:line="276" w:lineRule="auto"/>
              <w:ind w:hanging="2"/>
              <w:jc w:val="both"/>
              <w:rPr>
                <w:rFonts w:ascii="Noto Sans" w:hAnsi="Noto Sans" w:cs="Noto Sans"/>
                <w:color w:val="000000" w:themeColor="text1"/>
                <w:sz w:val="12"/>
                <w:szCs w:val="16"/>
              </w:rPr>
            </w:pPr>
            <w:r w:rsidRPr="00330331">
              <w:rPr>
                <w:rFonts w:ascii="Noto Sans" w:hAnsi="Noto Sans" w:cs="Noto Sans"/>
                <w:color w:val="000000" w:themeColor="text1"/>
                <w:sz w:val="12"/>
                <w:szCs w:val="16"/>
              </w:rPr>
              <w:t xml:space="preserve">VI. </w:t>
            </w:r>
            <w:r w:rsidRPr="00330331">
              <w:rPr>
                <w:rFonts w:ascii="Noto Sans" w:hAnsi="Noto Sans" w:cs="Noto Sans"/>
                <w:b/>
                <w:color w:val="000000" w:themeColor="text1"/>
                <w:sz w:val="12"/>
                <w:szCs w:val="16"/>
              </w:rPr>
              <w:t>Otorgar constancias, diplomas, reconocimientos y certificados de estudio, grado y títulos</w:t>
            </w:r>
            <w:r w:rsidRPr="00330331">
              <w:rPr>
                <w:rFonts w:ascii="Noto Sans" w:hAnsi="Noto Sans" w:cs="Noto Sans"/>
                <w:color w:val="000000" w:themeColor="text1"/>
                <w:sz w:val="12"/>
                <w:szCs w:val="16"/>
              </w:rPr>
              <w:t>, en su caso, de conformidad con las disposiciones aplicables;</w:t>
            </w:r>
          </w:p>
          <w:p w14:paraId="5DF56A89" w14:textId="77777777" w:rsidR="00CD1835" w:rsidRPr="00330331" w:rsidRDefault="00CD1835" w:rsidP="00330331">
            <w:pPr>
              <w:spacing w:line="276" w:lineRule="auto"/>
              <w:ind w:hanging="2"/>
              <w:jc w:val="both"/>
              <w:rPr>
                <w:rFonts w:ascii="Noto Sans" w:hAnsi="Noto Sans" w:cs="Noto Sans"/>
                <w:color w:val="000000" w:themeColor="text1"/>
                <w:sz w:val="12"/>
                <w:szCs w:val="16"/>
              </w:rPr>
            </w:pPr>
            <w:r w:rsidRPr="00330331">
              <w:rPr>
                <w:rFonts w:ascii="Noto Sans" w:hAnsi="Noto Sans" w:cs="Noto Sans"/>
                <w:color w:val="000000" w:themeColor="text1"/>
                <w:sz w:val="12"/>
                <w:szCs w:val="16"/>
              </w:rPr>
              <w:t>(</w:t>
            </w:r>
            <w:r w:rsidRPr="00330331">
              <w:rPr>
                <w:rFonts w:ascii="Noto Sans" w:hAnsi="Noto Sans" w:cs="Noto Sans"/>
                <w:bCs/>
                <w:color w:val="000000" w:themeColor="text1"/>
                <w:sz w:val="12"/>
                <w:szCs w:val="16"/>
              </w:rPr>
              <w:t>Artículo 3</w:t>
            </w:r>
            <w:r w:rsidRPr="00330331">
              <w:rPr>
                <w:rFonts w:ascii="Noto Sans" w:hAnsi="Noto Sans" w:cs="Noto Sans"/>
                <w:color w:val="000000" w:themeColor="text1"/>
                <w:sz w:val="12"/>
                <w:szCs w:val="16"/>
              </w:rPr>
              <w:t xml:space="preserve"> del Estatuto Orgánico 2023 del Instituto Nacional de Salud Pública).</w:t>
            </w:r>
          </w:p>
          <w:p w14:paraId="2B04F7FE" w14:textId="77777777" w:rsidR="00CD1835" w:rsidRPr="00330331" w:rsidRDefault="00CD1835" w:rsidP="00330331">
            <w:pPr>
              <w:spacing w:line="276" w:lineRule="auto"/>
              <w:ind w:hanging="2"/>
              <w:jc w:val="both"/>
              <w:rPr>
                <w:rFonts w:ascii="Noto Sans" w:hAnsi="Noto Sans" w:cs="Noto Sans"/>
                <w:color w:val="000000" w:themeColor="text1"/>
                <w:sz w:val="12"/>
                <w:szCs w:val="16"/>
              </w:rPr>
            </w:pPr>
            <w:r w:rsidRPr="00330331">
              <w:rPr>
                <w:rFonts w:ascii="Noto Sans" w:hAnsi="Noto Sans" w:cs="Noto Sans"/>
                <w:color w:val="000000" w:themeColor="text1"/>
                <w:sz w:val="12"/>
                <w:szCs w:val="16"/>
              </w:rPr>
              <w:t>Adicionalmente, conforme al Estatuto Orgánico vigente del Instituto, se establecen las siguientes atribuciones complementarias:</w:t>
            </w:r>
          </w:p>
          <w:p w14:paraId="78AA862A" w14:textId="77777777" w:rsidR="00CD1835" w:rsidRPr="00330331" w:rsidRDefault="00CD1835" w:rsidP="00330331">
            <w:pPr>
              <w:spacing w:line="276" w:lineRule="auto"/>
              <w:ind w:hanging="2"/>
              <w:jc w:val="both"/>
              <w:rPr>
                <w:rFonts w:ascii="Noto Sans" w:hAnsi="Noto Sans" w:cs="Noto Sans"/>
                <w:b/>
                <w:bCs/>
                <w:color w:val="000000" w:themeColor="text1"/>
                <w:sz w:val="12"/>
                <w:szCs w:val="16"/>
              </w:rPr>
            </w:pPr>
            <w:r w:rsidRPr="00330331">
              <w:rPr>
                <w:rFonts w:ascii="Noto Sans" w:hAnsi="Noto Sans" w:cs="Noto Sans"/>
                <w:b/>
                <w:bCs/>
                <w:color w:val="000000" w:themeColor="text1"/>
                <w:sz w:val="12"/>
                <w:szCs w:val="16"/>
              </w:rPr>
              <w:t>Artículo 23 fracciones IV, VII y IX</w:t>
            </w:r>
          </w:p>
          <w:p w14:paraId="40E9F09E" w14:textId="77777777" w:rsidR="00CD1835" w:rsidRPr="00330331" w:rsidRDefault="00CD1835" w:rsidP="00330331">
            <w:pPr>
              <w:pStyle w:val="Default"/>
              <w:jc w:val="both"/>
              <w:rPr>
                <w:rFonts w:ascii="Noto Sans" w:hAnsi="Noto Sans" w:cs="Noto Sans"/>
                <w:color w:val="000000" w:themeColor="text1"/>
                <w:sz w:val="12"/>
                <w:szCs w:val="16"/>
              </w:rPr>
            </w:pPr>
            <w:r w:rsidRPr="00330331">
              <w:rPr>
                <w:rFonts w:ascii="Noto Sans" w:eastAsiaTheme="minorEastAsia" w:hAnsi="Noto Sans" w:cs="Noto Sans"/>
                <w:color w:val="000000" w:themeColor="text1"/>
                <w:sz w:val="12"/>
                <w:szCs w:val="16"/>
                <w:lang w:eastAsia="es-MX"/>
              </w:rPr>
              <w:t xml:space="preserve">IV. Participar en conjunto con los Centros de Investigación y Docencia para la </w:t>
            </w:r>
            <w:r w:rsidRPr="00330331">
              <w:rPr>
                <w:rFonts w:ascii="Noto Sans" w:eastAsiaTheme="minorEastAsia" w:hAnsi="Noto Sans" w:cs="Noto Sans"/>
                <w:b/>
                <w:bCs/>
                <w:color w:val="000000" w:themeColor="text1"/>
                <w:sz w:val="12"/>
                <w:szCs w:val="16"/>
                <w:lang w:eastAsia="es-MX"/>
              </w:rPr>
              <w:t>gestión, operación y desarrollo del programa académico</w:t>
            </w:r>
            <w:r w:rsidRPr="00330331">
              <w:rPr>
                <w:rFonts w:ascii="Noto Sans" w:eastAsiaTheme="minorEastAsia" w:hAnsi="Noto Sans" w:cs="Noto Sans"/>
                <w:color w:val="000000" w:themeColor="text1"/>
                <w:sz w:val="12"/>
                <w:szCs w:val="16"/>
                <w:lang w:eastAsia="es-MX"/>
              </w:rPr>
              <w:t xml:space="preserve">, así como de la práctica de investigación, </w:t>
            </w:r>
            <w:r w:rsidRPr="00330331">
              <w:rPr>
                <w:rFonts w:ascii="Noto Sans" w:eastAsiaTheme="minorEastAsia" w:hAnsi="Noto Sans" w:cs="Noto Sans"/>
                <w:b/>
                <w:bCs/>
                <w:color w:val="000000" w:themeColor="text1"/>
                <w:sz w:val="12"/>
                <w:szCs w:val="16"/>
                <w:lang w:eastAsia="es-MX"/>
              </w:rPr>
              <w:t>a efecto de promover la formación de profesionales de alto nivel en el área de la salud pública</w:t>
            </w:r>
            <w:r w:rsidRPr="00330331">
              <w:rPr>
                <w:rFonts w:ascii="Noto Sans" w:eastAsiaTheme="minorEastAsia" w:hAnsi="Noto Sans" w:cs="Noto Sans"/>
                <w:color w:val="000000" w:themeColor="text1"/>
                <w:sz w:val="12"/>
                <w:szCs w:val="16"/>
                <w:lang w:eastAsia="es-MX"/>
              </w:rPr>
              <w:t>.</w:t>
            </w:r>
          </w:p>
          <w:p w14:paraId="69C0C4DF" w14:textId="77777777" w:rsidR="00CD1835" w:rsidRPr="00330331" w:rsidRDefault="00CD1835" w:rsidP="00330331">
            <w:pPr>
              <w:pStyle w:val="Default"/>
              <w:jc w:val="both"/>
              <w:rPr>
                <w:rFonts w:ascii="Noto Sans" w:eastAsiaTheme="minorEastAsia" w:hAnsi="Noto Sans" w:cs="Noto Sans"/>
                <w:color w:val="000000" w:themeColor="text1"/>
                <w:sz w:val="12"/>
                <w:szCs w:val="16"/>
                <w:lang w:eastAsia="es-MX"/>
              </w:rPr>
            </w:pPr>
            <w:r w:rsidRPr="00330331">
              <w:rPr>
                <w:rFonts w:ascii="Noto Sans" w:eastAsiaTheme="minorEastAsia" w:hAnsi="Noto Sans" w:cs="Noto Sans"/>
                <w:color w:val="000000" w:themeColor="text1"/>
                <w:sz w:val="12"/>
                <w:szCs w:val="16"/>
                <w:lang w:eastAsia="es-MX"/>
              </w:rPr>
              <w:t xml:space="preserve">VII. Promover al Instituto Nacional de Salud Pública como </w:t>
            </w:r>
            <w:r w:rsidRPr="00330331">
              <w:rPr>
                <w:rFonts w:ascii="Noto Sans" w:eastAsiaTheme="minorEastAsia" w:hAnsi="Noto Sans" w:cs="Noto Sans"/>
                <w:b/>
                <w:bCs/>
                <w:color w:val="000000" w:themeColor="text1"/>
                <w:sz w:val="12"/>
                <w:szCs w:val="16"/>
                <w:lang w:eastAsia="es-MX"/>
              </w:rPr>
              <w:t>difusor de los diferentes programas de posgrado y educación continua</w:t>
            </w:r>
            <w:r w:rsidRPr="00330331">
              <w:rPr>
                <w:rFonts w:ascii="Noto Sans" w:eastAsiaTheme="minorEastAsia" w:hAnsi="Noto Sans" w:cs="Noto Sans"/>
                <w:color w:val="000000" w:themeColor="text1"/>
                <w:sz w:val="12"/>
                <w:szCs w:val="16"/>
                <w:lang w:eastAsia="es-MX"/>
              </w:rPr>
              <w:t>, ante usuarios potenciales del sector público, privado y social nacional o internacional.</w:t>
            </w:r>
          </w:p>
          <w:p w14:paraId="234D994C" w14:textId="77777777" w:rsidR="00CD1835" w:rsidRPr="00330331" w:rsidRDefault="00CD1835" w:rsidP="00330331">
            <w:pPr>
              <w:pStyle w:val="Default"/>
              <w:jc w:val="both"/>
              <w:rPr>
                <w:rFonts w:ascii="Noto Sans" w:hAnsi="Noto Sans" w:cs="Noto Sans"/>
                <w:color w:val="000000" w:themeColor="text1"/>
                <w:sz w:val="12"/>
                <w:szCs w:val="16"/>
              </w:rPr>
            </w:pPr>
            <w:r w:rsidRPr="00330331">
              <w:rPr>
                <w:rFonts w:ascii="Noto Sans" w:eastAsiaTheme="minorEastAsia" w:hAnsi="Noto Sans" w:cs="Noto Sans"/>
                <w:color w:val="000000" w:themeColor="text1"/>
                <w:sz w:val="12"/>
                <w:szCs w:val="16"/>
                <w:lang w:eastAsia="es-MX"/>
              </w:rPr>
              <w:t xml:space="preserve">IX. Establecer métodos innovadores que incorporen las </w:t>
            </w:r>
            <w:r w:rsidRPr="00330331">
              <w:rPr>
                <w:rFonts w:ascii="Noto Sans" w:eastAsiaTheme="minorEastAsia" w:hAnsi="Noto Sans" w:cs="Noto Sans"/>
                <w:b/>
                <w:bCs/>
                <w:color w:val="000000" w:themeColor="text1"/>
                <w:sz w:val="12"/>
                <w:szCs w:val="16"/>
                <w:lang w:eastAsia="es-MX"/>
              </w:rPr>
              <w:t>tecnologías de información aplicada a la educación</w:t>
            </w:r>
            <w:r w:rsidRPr="00330331">
              <w:rPr>
                <w:rFonts w:ascii="Noto Sans" w:eastAsiaTheme="minorEastAsia" w:hAnsi="Noto Sans" w:cs="Noto Sans"/>
                <w:color w:val="000000" w:themeColor="text1"/>
                <w:sz w:val="12"/>
                <w:szCs w:val="16"/>
                <w:lang w:eastAsia="es-MX"/>
              </w:rPr>
              <w:t xml:space="preserve"> para mejorar las técnicas de enseñanza-aprendizaje y </w:t>
            </w:r>
            <w:r w:rsidRPr="00330331">
              <w:rPr>
                <w:rFonts w:ascii="Noto Sans" w:eastAsiaTheme="minorEastAsia" w:hAnsi="Noto Sans" w:cs="Noto Sans"/>
                <w:b/>
                <w:bCs/>
                <w:color w:val="000000" w:themeColor="text1"/>
                <w:sz w:val="12"/>
                <w:szCs w:val="16"/>
                <w:lang w:eastAsia="es-MX"/>
              </w:rPr>
              <w:t>atender programas de posgrado y educación continua</w:t>
            </w:r>
            <w:r w:rsidRPr="00330331">
              <w:rPr>
                <w:rFonts w:ascii="Noto Sans" w:eastAsiaTheme="minorEastAsia" w:hAnsi="Noto Sans" w:cs="Noto Sans"/>
                <w:color w:val="000000" w:themeColor="text1"/>
                <w:sz w:val="12"/>
                <w:szCs w:val="16"/>
                <w:lang w:eastAsia="es-MX"/>
              </w:rPr>
              <w:t xml:space="preserve"> en modalidad presencial, a distancia o mixta.</w:t>
            </w:r>
          </w:p>
        </w:tc>
      </w:tr>
      <w:tr w:rsidR="00CD1835" w:rsidRPr="001C3B1B" w14:paraId="02289A2E" w14:textId="77777777" w:rsidTr="00330331">
        <w:trPr>
          <w:trHeight w:val="306"/>
          <w:jc w:val="center"/>
        </w:trPr>
        <w:tc>
          <w:tcPr>
            <w:tcW w:w="1555" w:type="dxa"/>
            <w:noWrap/>
            <w:vAlign w:val="center"/>
          </w:tcPr>
          <w:p w14:paraId="31A07CB2" w14:textId="77777777" w:rsidR="00CD1835" w:rsidRPr="001C3B1B" w:rsidRDefault="00CD1835" w:rsidP="00330331">
            <w:pPr>
              <w:spacing w:line="276" w:lineRule="auto"/>
              <w:ind w:hanging="2"/>
              <w:rPr>
                <w:rFonts w:ascii="Noto Sans" w:hAnsi="Noto Sans" w:cs="Noto Sans"/>
                <w:color w:val="000000" w:themeColor="text1"/>
                <w:sz w:val="14"/>
                <w:szCs w:val="16"/>
                <w:highlight w:val="yellow"/>
              </w:rPr>
            </w:pPr>
            <w:r w:rsidRPr="001C3B1B">
              <w:rPr>
                <w:rFonts w:ascii="Noto Sans" w:hAnsi="Noto Sans" w:cs="Noto Sans"/>
                <w:color w:val="000000" w:themeColor="text1"/>
                <w:sz w:val="14"/>
                <w:szCs w:val="16"/>
              </w:rPr>
              <w:t>M7F.-Instituto Nacional de Psiquiatría Ramón de la Fuente Muñiz</w:t>
            </w:r>
          </w:p>
        </w:tc>
        <w:tc>
          <w:tcPr>
            <w:tcW w:w="8368" w:type="dxa"/>
            <w:vAlign w:val="center"/>
          </w:tcPr>
          <w:p w14:paraId="74DC8FCE" w14:textId="77777777" w:rsidR="00CD1835" w:rsidRPr="00330331" w:rsidRDefault="00CD1835" w:rsidP="00330331">
            <w:pPr>
              <w:spacing w:line="276" w:lineRule="auto"/>
              <w:ind w:hanging="2"/>
              <w:jc w:val="both"/>
              <w:rPr>
                <w:rFonts w:ascii="Noto Sans" w:hAnsi="Noto Sans" w:cs="Noto Sans"/>
                <w:color w:val="000000" w:themeColor="text1"/>
                <w:sz w:val="12"/>
                <w:szCs w:val="16"/>
              </w:rPr>
            </w:pPr>
            <w:r w:rsidRPr="00330331">
              <w:rPr>
                <w:rFonts w:ascii="Noto Sans" w:hAnsi="Noto Sans" w:cs="Noto Sans"/>
                <w:color w:val="000000" w:themeColor="text1"/>
                <w:sz w:val="12"/>
                <w:szCs w:val="16"/>
              </w:rPr>
              <w:t>Para el cumplimiento de su Objeto el Instituto tendrá las siguientes funciones:</w:t>
            </w:r>
          </w:p>
          <w:p w14:paraId="4C85B531" w14:textId="77777777" w:rsidR="00CD1835" w:rsidRPr="00330331" w:rsidRDefault="00CD1835" w:rsidP="00330331">
            <w:pPr>
              <w:spacing w:line="276" w:lineRule="auto"/>
              <w:ind w:hanging="2"/>
              <w:jc w:val="both"/>
              <w:rPr>
                <w:rFonts w:ascii="Noto Sans" w:hAnsi="Noto Sans" w:cs="Noto Sans"/>
                <w:color w:val="000000" w:themeColor="text1"/>
                <w:sz w:val="12"/>
                <w:szCs w:val="16"/>
              </w:rPr>
            </w:pPr>
            <w:r w:rsidRPr="00330331">
              <w:rPr>
                <w:rFonts w:ascii="Noto Sans" w:hAnsi="Noto Sans" w:cs="Noto Sans"/>
                <w:color w:val="000000" w:themeColor="text1"/>
                <w:sz w:val="12"/>
                <w:szCs w:val="16"/>
              </w:rPr>
              <w:t xml:space="preserve">I.- Realizar estudios e investigaciones clínicas, epidemiológicas, experimentales, de desarrollo tecnológico y básicas, en las áreas biomédicas y socio médicas en el campo de la psiquiatría y la salud mental, para la comprensión, prevención, diagnóstico y tratamiento de las enfermedades, y rehabilitación de los afectados, así como para promover medidas de salud; </w:t>
            </w:r>
          </w:p>
          <w:p w14:paraId="4084ED3F" w14:textId="77777777" w:rsidR="00CD1835" w:rsidRPr="00330331" w:rsidRDefault="00CD1835" w:rsidP="00330331">
            <w:pPr>
              <w:spacing w:line="276" w:lineRule="auto"/>
              <w:ind w:hanging="2"/>
              <w:jc w:val="both"/>
              <w:rPr>
                <w:rFonts w:ascii="Noto Sans" w:hAnsi="Noto Sans" w:cs="Noto Sans"/>
                <w:color w:val="000000" w:themeColor="text1"/>
                <w:sz w:val="12"/>
                <w:szCs w:val="16"/>
              </w:rPr>
            </w:pPr>
            <w:r w:rsidRPr="00330331">
              <w:rPr>
                <w:rFonts w:ascii="Noto Sans" w:hAnsi="Noto Sans" w:cs="Noto Sans"/>
                <w:color w:val="000000" w:themeColor="text1"/>
                <w:sz w:val="12"/>
                <w:szCs w:val="16"/>
              </w:rPr>
              <w:t xml:space="preserve">II.- Publicar los resultados de las investigaciones y trabajos que realice, integrándolos al Repositorio Nacional de Acceso Abierto a Recursos de Información Científica, Tecnológica y de Innovación, de Calidad e Interés Social y Cultural, de conformidad con lo estipulado en la Ley de Ciencia y Tecnología. </w:t>
            </w:r>
          </w:p>
          <w:p w14:paraId="468E5890" w14:textId="77777777" w:rsidR="00CD1835" w:rsidRPr="00330331" w:rsidRDefault="00CD1835" w:rsidP="00330331">
            <w:pPr>
              <w:spacing w:line="276" w:lineRule="auto"/>
              <w:ind w:hanging="2"/>
              <w:jc w:val="both"/>
              <w:rPr>
                <w:rFonts w:ascii="Noto Sans" w:hAnsi="Noto Sans" w:cs="Noto Sans"/>
                <w:color w:val="000000" w:themeColor="text1"/>
                <w:sz w:val="12"/>
                <w:szCs w:val="16"/>
              </w:rPr>
            </w:pPr>
            <w:r w:rsidRPr="00330331">
              <w:rPr>
                <w:rFonts w:ascii="Noto Sans" w:hAnsi="Noto Sans" w:cs="Noto Sans"/>
                <w:color w:val="000000" w:themeColor="text1"/>
                <w:sz w:val="12"/>
                <w:szCs w:val="16"/>
              </w:rPr>
              <w:lastRenderedPageBreak/>
              <w:t>III.- Promover y realizar reuniones de intercambio científico, de carácter nacional e internacional, y celebrar convenios de coordinación, intercambio o cooperación con instituciones afines;</w:t>
            </w:r>
          </w:p>
          <w:p w14:paraId="5DE85B83" w14:textId="77777777" w:rsidR="00CD1835" w:rsidRPr="00330331" w:rsidRDefault="00CD1835" w:rsidP="00330331">
            <w:pPr>
              <w:spacing w:line="276" w:lineRule="auto"/>
              <w:ind w:hanging="2"/>
              <w:jc w:val="both"/>
              <w:rPr>
                <w:rFonts w:ascii="Noto Sans" w:hAnsi="Noto Sans" w:cs="Noto Sans"/>
                <w:color w:val="000000" w:themeColor="text1"/>
                <w:sz w:val="12"/>
                <w:szCs w:val="16"/>
              </w:rPr>
            </w:pPr>
            <w:r w:rsidRPr="00330331">
              <w:rPr>
                <w:rFonts w:ascii="Noto Sans" w:hAnsi="Noto Sans" w:cs="Noto Sans"/>
                <w:color w:val="000000" w:themeColor="text1"/>
                <w:sz w:val="12"/>
                <w:szCs w:val="16"/>
              </w:rPr>
              <w:t xml:space="preserve">IV. </w:t>
            </w:r>
            <w:r w:rsidRPr="00330331">
              <w:rPr>
                <w:rFonts w:ascii="Noto Sans" w:hAnsi="Noto Sans" w:cs="Noto Sans"/>
                <w:b/>
                <w:color w:val="000000" w:themeColor="text1"/>
                <w:sz w:val="12"/>
                <w:szCs w:val="16"/>
              </w:rPr>
              <w:t>Formar recursos humanos en sus áreas de especialización,</w:t>
            </w:r>
            <w:r w:rsidRPr="00330331">
              <w:rPr>
                <w:rFonts w:ascii="Noto Sans" w:hAnsi="Noto Sans" w:cs="Noto Sans"/>
                <w:color w:val="000000" w:themeColor="text1"/>
                <w:sz w:val="12"/>
                <w:szCs w:val="16"/>
              </w:rPr>
              <w:t xml:space="preserve"> así como en aquellas que le sean afines;</w:t>
            </w:r>
          </w:p>
          <w:p w14:paraId="360B8A34" w14:textId="77777777" w:rsidR="00CD1835" w:rsidRPr="00330331" w:rsidRDefault="00CD1835" w:rsidP="00330331">
            <w:pPr>
              <w:spacing w:line="276" w:lineRule="auto"/>
              <w:ind w:hanging="2"/>
              <w:jc w:val="both"/>
              <w:rPr>
                <w:rFonts w:ascii="Noto Sans" w:hAnsi="Noto Sans" w:cs="Noto Sans"/>
                <w:color w:val="000000" w:themeColor="text1"/>
                <w:sz w:val="12"/>
                <w:szCs w:val="16"/>
              </w:rPr>
            </w:pPr>
            <w:r w:rsidRPr="00330331">
              <w:rPr>
                <w:rFonts w:ascii="Noto Sans" w:hAnsi="Noto Sans" w:cs="Noto Sans"/>
                <w:color w:val="000000" w:themeColor="text1"/>
                <w:sz w:val="12"/>
                <w:szCs w:val="16"/>
              </w:rPr>
              <w:t xml:space="preserve">V. </w:t>
            </w:r>
            <w:r w:rsidRPr="00330331">
              <w:rPr>
                <w:rFonts w:ascii="Noto Sans" w:hAnsi="Noto Sans" w:cs="Noto Sans"/>
                <w:b/>
                <w:color w:val="000000" w:themeColor="text1"/>
                <w:sz w:val="12"/>
                <w:szCs w:val="16"/>
              </w:rPr>
              <w:t>Formular y ejecutar programas de estudio y cursos de capacitación, enseñanza, especialización y actualización de personal profesional, técnico y auxiliar, en las áreas de psiquiatría, salud mental y afines, así como evaluar y reconocer el aprendizaje</w:t>
            </w:r>
            <w:r w:rsidRPr="00330331">
              <w:rPr>
                <w:rFonts w:ascii="Noto Sans" w:hAnsi="Noto Sans" w:cs="Noto Sans"/>
                <w:color w:val="000000" w:themeColor="text1"/>
                <w:sz w:val="12"/>
                <w:szCs w:val="16"/>
              </w:rPr>
              <w:t>;</w:t>
            </w:r>
          </w:p>
          <w:p w14:paraId="73C1D005" w14:textId="77777777" w:rsidR="00CD1835" w:rsidRPr="00330331" w:rsidRDefault="00CD1835" w:rsidP="00330331">
            <w:pPr>
              <w:spacing w:line="276" w:lineRule="auto"/>
              <w:ind w:hanging="2"/>
              <w:jc w:val="both"/>
              <w:rPr>
                <w:rFonts w:ascii="Noto Sans" w:hAnsi="Noto Sans" w:cs="Noto Sans"/>
                <w:color w:val="000000" w:themeColor="text1"/>
                <w:sz w:val="12"/>
                <w:szCs w:val="16"/>
              </w:rPr>
            </w:pPr>
            <w:r w:rsidRPr="00330331">
              <w:rPr>
                <w:rFonts w:ascii="Noto Sans" w:hAnsi="Noto Sans" w:cs="Noto Sans"/>
                <w:color w:val="000000" w:themeColor="text1"/>
                <w:sz w:val="12"/>
                <w:szCs w:val="16"/>
              </w:rPr>
              <w:t xml:space="preserve">VI. </w:t>
            </w:r>
            <w:r w:rsidRPr="00330331">
              <w:rPr>
                <w:rFonts w:ascii="Noto Sans" w:hAnsi="Noto Sans" w:cs="Noto Sans"/>
                <w:b/>
                <w:color w:val="000000" w:themeColor="text1"/>
                <w:sz w:val="12"/>
                <w:szCs w:val="16"/>
              </w:rPr>
              <w:t>Otorgar constancias, diplomas, reconocimientos y certificados de estudios, grados y títulos</w:t>
            </w:r>
            <w:r w:rsidRPr="00330331">
              <w:rPr>
                <w:rFonts w:ascii="Noto Sans" w:hAnsi="Noto Sans" w:cs="Noto Sans"/>
                <w:color w:val="000000" w:themeColor="text1"/>
                <w:sz w:val="12"/>
                <w:szCs w:val="16"/>
              </w:rPr>
              <w:t>, en su caso, de conformidad con las disposiciones aplicables;</w:t>
            </w:r>
          </w:p>
          <w:p w14:paraId="6D563591" w14:textId="77777777" w:rsidR="00CD1835" w:rsidRPr="00330331" w:rsidRDefault="00CD1835" w:rsidP="00330331">
            <w:pPr>
              <w:spacing w:line="276" w:lineRule="auto"/>
              <w:ind w:hanging="2"/>
              <w:jc w:val="both"/>
              <w:rPr>
                <w:rFonts w:ascii="Noto Sans" w:hAnsi="Noto Sans" w:cs="Noto Sans"/>
                <w:color w:val="000000" w:themeColor="text1"/>
                <w:sz w:val="12"/>
                <w:szCs w:val="16"/>
              </w:rPr>
            </w:pPr>
            <w:r w:rsidRPr="00330331">
              <w:rPr>
                <w:rFonts w:ascii="Noto Sans" w:hAnsi="Noto Sans" w:cs="Noto Sans"/>
                <w:color w:val="000000" w:themeColor="text1"/>
                <w:sz w:val="12"/>
                <w:szCs w:val="16"/>
              </w:rPr>
              <w:t>(Artículo 3 del Estatuto Orgánico del Instituto Nacional de Psiquiatría Ramón de la Fuente Muñiz).</w:t>
            </w:r>
          </w:p>
          <w:p w14:paraId="1F51EF4B" w14:textId="77777777" w:rsidR="00CD1835" w:rsidRPr="00330331" w:rsidRDefault="00CD1835" w:rsidP="00330331">
            <w:pPr>
              <w:spacing w:line="276" w:lineRule="auto"/>
              <w:ind w:hanging="2"/>
              <w:jc w:val="both"/>
              <w:rPr>
                <w:rFonts w:ascii="Noto Sans" w:hAnsi="Noto Sans" w:cs="Noto Sans"/>
                <w:color w:val="000000" w:themeColor="text1"/>
                <w:sz w:val="12"/>
                <w:szCs w:val="16"/>
              </w:rPr>
            </w:pPr>
          </w:p>
          <w:p w14:paraId="2555CE37" w14:textId="77777777" w:rsidR="00CD1835" w:rsidRPr="00330331" w:rsidRDefault="00CD1835" w:rsidP="00330331">
            <w:pPr>
              <w:spacing w:line="276" w:lineRule="auto"/>
              <w:ind w:hanging="2"/>
              <w:jc w:val="both"/>
              <w:rPr>
                <w:rFonts w:ascii="Noto Sans" w:hAnsi="Noto Sans" w:cs="Noto Sans"/>
                <w:color w:val="000000" w:themeColor="text1"/>
                <w:sz w:val="12"/>
                <w:szCs w:val="16"/>
              </w:rPr>
            </w:pPr>
            <w:r w:rsidRPr="00330331">
              <w:rPr>
                <w:rFonts w:ascii="Noto Sans" w:hAnsi="Noto Sans" w:cs="Noto Sans"/>
                <w:color w:val="000000" w:themeColor="text1"/>
                <w:sz w:val="12"/>
                <w:szCs w:val="16"/>
              </w:rPr>
              <w:t>De conformidad con la Ley de los Institutos Nacionales de Salud:</w:t>
            </w:r>
          </w:p>
          <w:p w14:paraId="67D4CFC5" w14:textId="77777777" w:rsidR="00CD1835" w:rsidRPr="00330331" w:rsidRDefault="00CD1835" w:rsidP="00330331">
            <w:pPr>
              <w:spacing w:line="276" w:lineRule="auto"/>
              <w:ind w:hanging="2"/>
              <w:jc w:val="both"/>
              <w:rPr>
                <w:rFonts w:ascii="Noto Sans" w:hAnsi="Noto Sans" w:cs="Noto Sans"/>
                <w:color w:val="000000" w:themeColor="text1"/>
                <w:sz w:val="12"/>
                <w:szCs w:val="16"/>
              </w:rPr>
            </w:pPr>
            <w:r w:rsidRPr="00330331">
              <w:rPr>
                <w:rFonts w:ascii="Noto Sans" w:hAnsi="Noto Sans" w:cs="Noto Sans"/>
                <w:color w:val="000000" w:themeColor="text1"/>
                <w:sz w:val="12"/>
                <w:szCs w:val="16"/>
              </w:rPr>
              <w:t>ARTÍCULO 6. A los Institutos Nacionales de Salud les corresponderá:</w:t>
            </w:r>
          </w:p>
          <w:p w14:paraId="6A33B6D1" w14:textId="77777777" w:rsidR="00CD1835" w:rsidRPr="00330331" w:rsidRDefault="00CD1835" w:rsidP="00330331">
            <w:pPr>
              <w:spacing w:line="276" w:lineRule="auto"/>
              <w:ind w:hanging="2"/>
              <w:jc w:val="both"/>
              <w:rPr>
                <w:rFonts w:ascii="Noto Sans" w:hAnsi="Noto Sans" w:cs="Noto Sans"/>
                <w:color w:val="000000" w:themeColor="text1"/>
                <w:sz w:val="12"/>
                <w:szCs w:val="16"/>
              </w:rPr>
            </w:pPr>
            <w:r w:rsidRPr="00330331">
              <w:rPr>
                <w:rFonts w:ascii="Noto Sans" w:hAnsi="Noto Sans" w:cs="Noto Sans"/>
                <w:color w:val="000000" w:themeColor="text1"/>
                <w:sz w:val="12"/>
                <w:szCs w:val="16"/>
              </w:rPr>
              <w:t xml:space="preserve">I. Realizar estudios e investigaciones clínicas, epidemiológicas, experimentales, de desarrollo tecnológico y básicas, en las áreas biomédicas y </w:t>
            </w:r>
            <w:proofErr w:type="spellStart"/>
            <w:r w:rsidRPr="00330331">
              <w:rPr>
                <w:rFonts w:ascii="Noto Sans" w:hAnsi="Noto Sans" w:cs="Noto Sans"/>
                <w:color w:val="000000" w:themeColor="text1"/>
                <w:sz w:val="12"/>
                <w:szCs w:val="16"/>
              </w:rPr>
              <w:t>sociomédicas</w:t>
            </w:r>
            <w:proofErr w:type="spellEnd"/>
            <w:r w:rsidRPr="00330331">
              <w:rPr>
                <w:rFonts w:ascii="Noto Sans" w:hAnsi="Noto Sans" w:cs="Noto Sans"/>
                <w:color w:val="000000" w:themeColor="text1"/>
                <w:sz w:val="12"/>
                <w:szCs w:val="16"/>
              </w:rPr>
              <w:t xml:space="preserve"> en el campo de sus especialidades, para la comprensión, prevención, diagnóstico y tratamiento de las enfermedades, y rehabilitación de los afectados, así como para promover medidas de salud;</w:t>
            </w:r>
          </w:p>
          <w:p w14:paraId="5CF97299" w14:textId="77777777" w:rsidR="00CD1835" w:rsidRPr="00330331" w:rsidRDefault="00CD1835" w:rsidP="00330331">
            <w:pPr>
              <w:spacing w:line="276" w:lineRule="auto"/>
              <w:ind w:hanging="2"/>
              <w:jc w:val="both"/>
              <w:rPr>
                <w:rFonts w:ascii="Noto Sans" w:hAnsi="Noto Sans" w:cs="Noto Sans"/>
                <w:color w:val="000000" w:themeColor="text1"/>
                <w:sz w:val="12"/>
                <w:szCs w:val="16"/>
              </w:rPr>
            </w:pPr>
            <w:r w:rsidRPr="00330331">
              <w:rPr>
                <w:rFonts w:ascii="Noto Sans" w:hAnsi="Noto Sans" w:cs="Noto Sans"/>
                <w:color w:val="000000" w:themeColor="text1"/>
                <w:sz w:val="12"/>
                <w:szCs w:val="16"/>
              </w:rPr>
              <w:t>II. Publicar los resultados de las investigaciones y trabajos que realice, integrándolos al Repositorio Nacional de Acceso Abierto a Recursos de Información Científica, Tecnológica y de Innovación, de Calidad e Interés Social y Cultural, de conformidad con lo estipulado en la Ley de Ciencia y Tecnología.</w:t>
            </w:r>
          </w:p>
          <w:p w14:paraId="68AE4F64" w14:textId="77777777" w:rsidR="00CD1835" w:rsidRPr="00330331" w:rsidRDefault="00CD1835" w:rsidP="00330331">
            <w:pPr>
              <w:spacing w:line="276" w:lineRule="auto"/>
              <w:ind w:hanging="2"/>
              <w:jc w:val="both"/>
              <w:rPr>
                <w:rFonts w:ascii="Noto Sans" w:hAnsi="Noto Sans" w:cs="Noto Sans"/>
                <w:color w:val="000000" w:themeColor="text1"/>
                <w:sz w:val="12"/>
                <w:szCs w:val="16"/>
              </w:rPr>
            </w:pPr>
            <w:r w:rsidRPr="00330331">
              <w:rPr>
                <w:rFonts w:ascii="Noto Sans" w:hAnsi="Noto Sans" w:cs="Noto Sans"/>
                <w:color w:val="000000" w:themeColor="text1"/>
                <w:sz w:val="12"/>
                <w:szCs w:val="16"/>
              </w:rPr>
              <w:t>III. Promover y realizar reuniones de intercambio científico, de carácter nacional e internacional, y celebrar convenios de coordinación, intercambio o cooperación con instituciones afines;</w:t>
            </w:r>
          </w:p>
        </w:tc>
      </w:tr>
      <w:tr w:rsidR="00CD1835" w:rsidRPr="001C3B1B" w14:paraId="0255C45A" w14:textId="77777777" w:rsidTr="00330331">
        <w:trPr>
          <w:trHeight w:val="306"/>
          <w:jc w:val="center"/>
        </w:trPr>
        <w:tc>
          <w:tcPr>
            <w:tcW w:w="1555" w:type="dxa"/>
            <w:noWrap/>
            <w:vAlign w:val="center"/>
          </w:tcPr>
          <w:p w14:paraId="6AAF8AEF" w14:textId="77777777" w:rsidR="00CD1835" w:rsidRPr="001C3B1B" w:rsidRDefault="00CD1835" w:rsidP="00330331">
            <w:pPr>
              <w:spacing w:line="276" w:lineRule="auto"/>
              <w:ind w:hanging="2"/>
              <w:rPr>
                <w:rFonts w:ascii="Noto Sans" w:hAnsi="Noto Sans" w:cs="Noto Sans"/>
                <w:color w:val="000000" w:themeColor="text1"/>
                <w:sz w:val="14"/>
                <w:szCs w:val="16"/>
                <w:highlight w:val="yellow"/>
              </w:rPr>
            </w:pPr>
            <w:r w:rsidRPr="001C3B1B">
              <w:rPr>
                <w:rFonts w:ascii="Noto Sans" w:hAnsi="Noto Sans" w:cs="Noto Sans"/>
                <w:color w:val="000000" w:themeColor="text1"/>
                <w:sz w:val="14"/>
                <w:szCs w:val="16"/>
              </w:rPr>
              <w:lastRenderedPageBreak/>
              <w:t>NBV.-Instituto Nacional de Cancerología</w:t>
            </w:r>
          </w:p>
        </w:tc>
        <w:tc>
          <w:tcPr>
            <w:tcW w:w="8368" w:type="dxa"/>
            <w:vAlign w:val="center"/>
          </w:tcPr>
          <w:p w14:paraId="6B71E3D1" w14:textId="77777777" w:rsidR="00CD1835" w:rsidRPr="00330331" w:rsidRDefault="00CD1835" w:rsidP="00330331">
            <w:pPr>
              <w:spacing w:line="276" w:lineRule="auto"/>
              <w:ind w:hanging="2"/>
              <w:jc w:val="both"/>
              <w:rPr>
                <w:rFonts w:ascii="Noto Sans" w:hAnsi="Noto Sans" w:cs="Noto Sans"/>
                <w:color w:val="000000" w:themeColor="text1"/>
                <w:sz w:val="12"/>
                <w:szCs w:val="16"/>
              </w:rPr>
            </w:pPr>
            <w:r w:rsidRPr="00330331">
              <w:rPr>
                <w:rFonts w:ascii="Noto Sans" w:hAnsi="Noto Sans" w:cs="Noto Sans"/>
                <w:color w:val="000000" w:themeColor="text1"/>
                <w:sz w:val="12"/>
                <w:szCs w:val="16"/>
              </w:rPr>
              <w:t>Para el cumplimiento de su objeto el Instituto tendrá las siguientes funciones:</w:t>
            </w:r>
          </w:p>
          <w:p w14:paraId="0B3DB679" w14:textId="77777777" w:rsidR="00CD1835" w:rsidRPr="00330331" w:rsidRDefault="00CD1835" w:rsidP="00330331">
            <w:pPr>
              <w:spacing w:line="276" w:lineRule="auto"/>
              <w:ind w:hanging="2"/>
              <w:jc w:val="both"/>
              <w:rPr>
                <w:rFonts w:ascii="Noto Sans" w:hAnsi="Noto Sans" w:cs="Noto Sans"/>
                <w:bCs/>
                <w:color w:val="000000" w:themeColor="text1"/>
                <w:sz w:val="12"/>
                <w:szCs w:val="16"/>
              </w:rPr>
            </w:pPr>
            <w:r w:rsidRPr="00330331">
              <w:rPr>
                <w:rFonts w:ascii="Noto Sans" w:hAnsi="Noto Sans" w:cs="Noto Sans"/>
                <w:bCs/>
                <w:color w:val="000000" w:themeColor="text1"/>
                <w:sz w:val="12"/>
                <w:szCs w:val="16"/>
              </w:rPr>
              <w:t xml:space="preserve">I. Realizar estudios e investigaciones clínicas, epidemiológicas, experimentales, de desarrollo tecnológico y básicas, en las áreas biomédicas y socio médicas en la especialidad de las neoplasias, para la comprensión, prevención, diagnóstico y tratamiento de las enfermedades, y rehabilitación de los afectados, así como para promover medidas de salud; </w:t>
            </w:r>
          </w:p>
          <w:p w14:paraId="598E0903" w14:textId="77777777" w:rsidR="00CD1835" w:rsidRPr="00330331" w:rsidRDefault="00CD1835" w:rsidP="00330331">
            <w:pPr>
              <w:spacing w:line="276" w:lineRule="auto"/>
              <w:ind w:hanging="2"/>
              <w:jc w:val="both"/>
              <w:rPr>
                <w:rFonts w:ascii="Noto Sans" w:hAnsi="Noto Sans" w:cs="Noto Sans"/>
                <w:bCs/>
                <w:color w:val="000000" w:themeColor="text1"/>
                <w:sz w:val="12"/>
                <w:szCs w:val="16"/>
              </w:rPr>
            </w:pPr>
            <w:r w:rsidRPr="00330331">
              <w:rPr>
                <w:rFonts w:ascii="Noto Sans" w:hAnsi="Noto Sans" w:cs="Noto Sans"/>
                <w:bCs/>
                <w:color w:val="000000" w:themeColor="text1"/>
                <w:sz w:val="12"/>
                <w:szCs w:val="16"/>
              </w:rPr>
              <w:t xml:space="preserve">II. Publicar los resultados de las investigaciones y trabajos que realice, así como difundir información técnica y científica sobre los avances que en materia de salud registre; </w:t>
            </w:r>
          </w:p>
          <w:p w14:paraId="38FC95C0" w14:textId="77777777" w:rsidR="00CD1835" w:rsidRPr="00330331" w:rsidRDefault="00CD1835" w:rsidP="00330331">
            <w:pPr>
              <w:spacing w:line="276" w:lineRule="auto"/>
              <w:ind w:hanging="2"/>
              <w:jc w:val="both"/>
              <w:rPr>
                <w:rFonts w:ascii="Noto Sans" w:hAnsi="Noto Sans" w:cs="Noto Sans"/>
                <w:bCs/>
                <w:color w:val="000000" w:themeColor="text1"/>
                <w:sz w:val="12"/>
                <w:szCs w:val="16"/>
              </w:rPr>
            </w:pPr>
            <w:r w:rsidRPr="00330331">
              <w:rPr>
                <w:rFonts w:ascii="Noto Sans" w:hAnsi="Noto Sans" w:cs="Noto Sans"/>
                <w:bCs/>
                <w:color w:val="000000" w:themeColor="text1"/>
                <w:sz w:val="12"/>
                <w:szCs w:val="16"/>
              </w:rPr>
              <w:t>III. Promover y realizar reuniones de intercambio científico, de carácter nacional e internacional, y celebrar convenios de coordinación, intercambio o cooperación con instituciones afines;</w:t>
            </w:r>
          </w:p>
          <w:p w14:paraId="4D09C289" w14:textId="77777777" w:rsidR="00CD1835" w:rsidRPr="00330331" w:rsidRDefault="00CD1835" w:rsidP="00330331">
            <w:pPr>
              <w:spacing w:line="276" w:lineRule="auto"/>
              <w:ind w:hanging="2"/>
              <w:jc w:val="both"/>
              <w:rPr>
                <w:rFonts w:ascii="Noto Sans" w:hAnsi="Noto Sans" w:cs="Noto Sans"/>
                <w:color w:val="000000" w:themeColor="text1"/>
                <w:sz w:val="12"/>
                <w:szCs w:val="16"/>
              </w:rPr>
            </w:pPr>
            <w:r w:rsidRPr="00330331">
              <w:rPr>
                <w:rFonts w:ascii="Noto Sans" w:hAnsi="Noto Sans" w:cs="Noto Sans"/>
                <w:bCs/>
                <w:color w:val="000000" w:themeColor="text1"/>
                <w:sz w:val="12"/>
                <w:szCs w:val="16"/>
              </w:rPr>
              <w:t>IV.</w:t>
            </w:r>
            <w:r w:rsidRPr="00330331">
              <w:rPr>
                <w:rFonts w:ascii="Noto Sans" w:hAnsi="Noto Sans" w:cs="Noto Sans"/>
                <w:color w:val="000000" w:themeColor="text1"/>
                <w:sz w:val="12"/>
                <w:szCs w:val="16"/>
              </w:rPr>
              <w:t xml:space="preserve"> </w:t>
            </w:r>
            <w:r w:rsidRPr="00330331">
              <w:rPr>
                <w:rFonts w:ascii="Noto Sans" w:hAnsi="Noto Sans" w:cs="Noto Sans"/>
                <w:b/>
                <w:color w:val="000000" w:themeColor="text1"/>
                <w:sz w:val="12"/>
                <w:szCs w:val="16"/>
              </w:rPr>
              <w:t>Formar recursos humanos en sus áreas de neoplasias</w:t>
            </w:r>
            <w:r w:rsidRPr="00330331">
              <w:rPr>
                <w:rFonts w:ascii="Noto Sans" w:hAnsi="Noto Sans" w:cs="Noto Sans"/>
                <w:color w:val="000000" w:themeColor="text1"/>
                <w:sz w:val="12"/>
                <w:szCs w:val="16"/>
              </w:rPr>
              <w:t>, así como en aquellas que le sean afines;</w:t>
            </w:r>
          </w:p>
          <w:p w14:paraId="0A78EF2B" w14:textId="77777777" w:rsidR="00CD1835" w:rsidRPr="00330331" w:rsidRDefault="00CD1835" w:rsidP="00330331">
            <w:pPr>
              <w:spacing w:line="276" w:lineRule="auto"/>
              <w:ind w:hanging="2"/>
              <w:jc w:val="both"/>
              <w:rPr>
                <w:rFonts w:ascii="Noto Sans" w:hAnsi="Noto Sans" w:cs="Noto Sans"/>
                <w:color w:val="000000" w:themeColor="text1"/>
                <w:sz w:val="12"/>
                <w:szCs w:val="16"/>
              </w:rPr>
            </w:pPr>
            <w:r w:rsidRPr="00330331">
              <w:rPr>
                <w:rFonts w:ascii="Noto Sans" w:hAnsi="Noto Sans" w:cs="Noto Sans"/>
                <w:bCs/>
                <w:color w:val="000000" w:themeColor="text1"/>
                <w:sz w:val="12"/>
                <w:szCs w:val="16"/>
              </w:rPr>
              <w:t>V.</w:t>
            </w:r>
            <w:r w:rsidRPr="00330331">
              <w:rPr>
                <w:rFonts w:ascii="Noto Sans" w:hAnsi="Noto Sans" w:cs="Noto Sans"/>
                <w:color w:val="000000" w:themeColor="text1"/>
                <w:sz w:val="12"/>
                <w:szCs w:val="16"/>
              </w:rPr>
              <w:t xml:space="preserve"> </w:t>
            </w:r>
            <w:r w:rsidRPr="00330331">
              <w:rPr>
                <w:rFonts w:ascii="Noto Sans" w:hAnsi="Noto Sans" w:cs="Noto Sans"/>
                <w:b/>
                <w:color w:val="000000" w:themeColor="text1"/>
                <w:sz w:val="12"/>
                <w:szCs w:val="16"/>
              </w:rPr>
              <w:t>Formular y ejecutar programas de estudio y cursos de capacitación, enseñanza, especialización y actualización de personal profesional, técnico y auxiliar, en el campo de las neoplasias y afines</w:t>
            </w:r>
            <w:r w:rsidRPr="00330331">
              <w:rPr>
                <w:rFonts w:ascii="Noto Sans" w:hAnsi="Noto Sans" w:cs="Noto Sans"/>
                <w:color w:val="000000" w:themeColor="text1"/>
                <w:sz w:val="12"/>
                <w:szCs w:val="16"/>
              </w:rPr>
              <w:t>, así como evaluar y reconocer el aprendizaje;</w:t>
            </w:r>
          </w:p>
          <w:p w14:paraId="5C7BFF97" w14:textId="77777777" w:rsidR="00CD1835" w:rsidRPr="00330331" w:rsidRDefault="00CD1835" w:rsidP="00330331">
            <w:pPr>
              <w:spacing w:line="276" w:lineRule="auto"/>
              <w:ind w:hanging="2"/>
              <w:jc w:val="both"/>
              <w:rPr>
                <w:rFonts w:ascii="Noto Sans" w:hAnsi="Noto Sans" w:cs="Noto Sans"/>
                <w:color w:val="000000" w:themeColor="text1"/>
                <w:sz w:val="12"/>
                <w:szCs w:val="16"/>
              </w:rPr>
            </w:pPr>
            <w:r w:rsidRPr="00330331">
              <w:rPr>
                <w:rFonts w:ascii="Noto Sans" w:hAnsi="Noto Sans" w:cs="Noto Sans"/>
                <w:bCs/>
                <w:color w:val="000000" w:themeColor="text1"/>
                <w:sz w:val="12"/>
                <w:szCs w:val="16"/>
              </w:rPr>
              <w:t>VI.</w:t>
            </w:r>
            <w:r w:rsidRPr="00330331">
              <w:rPr>
                <w:rFonts w:ascii="Noto Sans" w:hAnsi="Noto Sans" w:cs="Noto Sans"/>
                <w:color w:val="000000" w:themeColor="text1"/>
                <w:sz w:val="12"/>
                <w:szCs w:val="16"/>
              </w:rPr>
              <w:t xml:space="preserve"> </w:t>
            </w:r>
            <w:r w:rsidRPr="00330331">
              <w:rPr>
                <w:rFonts w:ascii="Noto Sans" w:hAnsi="Noto Sans" w:cs="Noto Sans"/>
                <w:b/>
                <w:color w:val="000000" w:themeColor="text1"/>
                <w:sz w:val="12"/>
                <w:szCs w:val="16"/>
              </w:rPr>
              <w:t>Otorgar constancias, diplomas, reconocimientos y certificados de estudios, grados y títulos</w:t>
            </w:r>
            <w:r w:rsidRPr="00330331">
              <w:rPr>
                <w:rFonts w:ascii="Noto Sans" w:hAnsi="Noto Sans" w:cs="Noto Sans"/>
                <w:color w:val="000000" w:themeColor="text1"/>
                <w:sz w:val="12"/>
                <w:szCs w:val="16"/>
              </w:rPr>
              <w:t>, en su caso, de conformidad con las disposiciones aplicables;</w:t>
            </w:r>
          </w:p>
          <w:p w14:paraId="1C091BD3" w14:textId="77777777" w:rsidR="00CD1835" w:rsidRPr="00330331" w:rsidRDefault="00CD1835" w:rsidP="00330331">
            <w:pPr>
              <w:spacing w:line="276" w:lineRule="auto"/>
              <w:ind w:hanging="2"/>
              <w:jc w:val="both"/>
              <w:rPr>
                <w:rFonts w:ascii="Noto Sans" w:hAnsi="Noto Sans" w:cs="Noto Sans"/>
                <w:color w:val="000000" w:themeColor="text1"/>
                <w:sz w:val="12"/>
                <w:szCs w:val="16"/>
              </w:rPr>
            </w:pPr>
            <w:r w:rsidRPr="00330331">
              <w:rPr>
                <w:rFonts w:ascii="Noto Sans" w:hAnsi="Noto Sans" w:cs="Noto Sans"/>
                <w:color w:val="000000" w:themeColor="text1"/>
                <w:sz w:val="12"/>
                <w:szCs w:val="16"/>
              </w:rPr>
              <w:t>(Artículo 3 del Estatuto Orgánico del Instituto Nacional de Cancerología).</w:t>
            </w:r>
          </w:p>
          <w:p w14:paraId="247D2A92" w14:textId="77777777" w:rsidR="00CD1835" w:rsidRPr="00330331" w:rsidRDefault="00CD1835" w:rsidP="00330331">
            <w:pPr>
              <w:spacing w:line="276" w:lineRule="auto"/>
              <w:ind w:hanging="2"/>
              <w:jc w:val="both"/>
              <w:rPr>
                <w:rFonts w:ascii="Noto Sans" w:hAnsi="Noto Sans" w:cs="Noto Sans"/>
                <w:color w:val="000000" w:themeColor="text1"/>
                <w:sz w:val="12"/>
                <w:szCs w:val="16"/>
              </w:rPr>
            </w:pPr>
          </w:p>
          <w:p w14:paraId="70D6F05D" w14:textId="77777777" w:rsidR="00CD1835" w:rsidRPr="00330331" w:rsidRDefault="00CD1835" w:rsidP="00330331">
            <w:pPr>
              <w:spacing w:line="276" w:lineRule="auto"/>
              <w:ind w:hanging="2"/>
              <w:jc w:val="both"/>
              <w:rPr>
                <w:rFonts w:ascii="Noto Sans" w:hAnsi="Noto Sans" w:cs="Noto Sans"/>
                <w:color w:val="000000" w:themeColor="text1"/>
                <w:sz w:val="12"/>
                <w:szCs w:val="16"/>
              </w:rPr>
            </w:pPr>
            <w:r w:rsidRPr="00330331">
              <w:rPr>
                <w:rFonts w:ascii="Noto Sans" w:hAnsi="Noto Sans" w:cs="Noto Sans"/>
                <w:color w:val="000000" w:themeColor="text1"/>
                <w:sz w:val="12"/>
                <w:szCs w:val="16"/>
              </w:rPr>
              <w:t>De conformidad con la Ley de los Institutos Nacionales de Salud:</w:t>
            </w:r>
          </w:p>
          <w:p w14:paraId="00D00B03" w14:textId="77777777" w:rsidR="00CD1835" w:rsidRPr="00330331" w:rsidRDefault="00CD1835" w:rsidP="00330331">
            <w:pPr>
              <w:spacing w:line="276" w:lineRule="auto"/>
              <w:ind w:hanging="2"/>
              <w:jc w:val="both"/>
              <w:rPr>
                <w:rFonts w:ascii="Noto Sans" w:hAnsi="Noto Sans" w:cs="Noto Sans"/>
                <w:color w:val="000000" w:themeColor="text1"/>
                <w:sz w:val="12"/>
                <w:szCs w:val="16"/>
              </w:rPr>
            </w:pPr>
            <w:r w:rsidRPr="00330331">
              <w:rPr>
                <w:rFonts w:ascii="Noto Sans" w:hAnsi="Noto Sans" w:cs="Noto Sans"/>
                <w:color w:val="000000" w:themeColor="text1"/>
                <w:sz w:val="12"/>
                <w:szCs w:val="16"/>
              </w:rPr>
              <w:t>ARTÍCULO 6. A los Institutos Nacionales de Salud les corresponderá:</w:t>
            </w:r>
          </w:p>
          <w:p w14:paraId="484322DE" w14:textId="77777777" w:rsidR="00CD1835" w:rsidRPr="00330331" w:rsidRDefault="00CD1835" w:rsidP="00330331">
            <w:pPr>
              <w:spacing w:line="276" w:lineRule="auto"/>
              <w:ind w:hanging="2"/>
              <w:jc w:val="both"/>
              <w:rPr>
                <w:rFonts w:ascii="Noto Sans" w:hAnsi="Noto Sans" w:cs="Noto Sans"/>
                <w:color w:val="000000" w:themeColor="text1"/>
                <w:sz w:val="12"/>
                <w:szCs w:val="16"/>
              </w:rPr>
            </w:pPr>
            <w:r w:rsidRPr="00330331">
              <w:rPr>
                <w:rFonts w:ascii="Noto Sans" w:hAnsi="Noto Sans" w:cs="Noto Sans"/>
                <w:color w:val="000000" w:themeColor="text1"/>
                <w:sz w:val="12"/>
                <w:szCs w:val="16"/>
              </w:rPr>
              <w:t xml:space="preserve">I. Realizar estudios e investigaciones clínicas, epidemiológicas, experimentales, de desarrollo tecnológico y básicas, en las áreas biomédicas y </w:t>
            </w:r>
            <w:proofErr w:type="spellStart"/>
            <w:r w:rsidRPr="00330331">
              <w:rPr>
                <w:rFonts w:ascii="Noto Sans" w:hAnsi="Noto Sans" w:cs="Noto Sans"/>
                <w:color w:val="000000" w:themeColor="text1"/>
                <w:sz w:val="12"/>
                <w:szCs w:val="16"/>
              </w:rPr>
              <w:t>sociomédicas</w:t>
            </w:r>
            <w:proofErr w:type="spellEnd"/>
            <w:r w:rsidRPr="00330331">
              <w:rPr>
                <w:rFonts w:ascii="Noto Sans" w:hAnsi="Noto Sans" w:cs="Noto Sans"/>
                <w:color w:val="000000" w:themeColor="text1"/>
                <w:sz w:val="12"/>
                <w:szCs w:val="16"/>
              </w:rPr>
              <w:t xml:space="preserve"> en el campo de sus especialidades, para la comprensión, prevención, diagnóstico y tratamiento de las enfermedades, y rehabilitación de los afectados, así como para promover medidas de salud;</w:t>
            </w:r>
          </w:p>
          <w:p w14:paraId="529D8201" w14:textId="77777777" w:rsidR="00CD1835" w:rsidRPr="00330331" w:rsidRDefault="00CD1835" w:rsidP="00330331">
            <w:pPr>
              <w:spacing w:line="276" w:lineRule="auto"/>
              <w:ind w:hanging="2"/>
              <w:jc w:val="both"/>
              <w:rPr>
                <w:rFonts w:ascii="Noto Sans" w:hAnsi="Noto Sans" w:cs="Noto Sans"/>
                <w:color w:val="000000" w:themeColor="text1"/>
                <w:sz w:val="12"/>
                <w:szCs w:val="16"/>
              </w:rPr>
            </w:pPr>
            <w:r w:rsidRPr="00330331">
              <w:rPr>
                <w:rFonts w:ascii="Noto Sans" w:hAnsi="Noto Sans" w:cs="Noto Sans"/>
                <w:color w:val="000000" w:themeColor="text1"/>
                <w:sz w:val="12"/>
                <w:szCs w:val="16"/>
              </w:rPr>
              <w:t>II. Publicar los resultados de las investigaciones y trabajos que realice, integrándolos al Repositorio Nacional de Acceso Abierto a Recursos de Información Científica, Tecnológica y de Innovación, de Calidad e Interés Social y Cultural, de conformidad con lo estipulado en la Ley de Ciencia y Tecnología.</w:t>
            </w:r>
          </w:p>
          <w:p w14:paraId="7F91401E" w14:textId="77777777" w:rsidR="00CD1835" w:rsidRPr="00330331" w:rsidRDefault="00CD1835" w:rsidP="00330331">
            <w:pPr>
              <w:spacing w:line="276" w:lineRule="auto"/>
              <w:ind w:hanging="2"/>
              <w:jc w:val="both"/>
              <w:rPr>
                <w:rFonts w:ascii="Noto Sans" w:hAnsi="Noto Sans" w:cs="Noto Sans"/>
                <w:color w:val="000000" w:themeColor="text1"/>
                <w:sz w:val="12"/>
                <w:szCs w:val="16"/>
              </w:rPr>
            </w:pPr>
            <w:r w:rsidRPr="00330331">
              <w:rPr>
                <w:rFonts w:ascii="Noto Sans" w:hAnsi="Noto Sans" w:cs="Noto Sans"/>
                <w:color w:val="000000" w:themeColor="text1"/>
                <w:sz w:val="12"/>
                <w:szCs w:val="16"/>
              </w:rPr>
              <w:t>III. Promover y realizar reuniones de intercambio científico, de carácter nacional e internacional, y celebrar convenios de coordinación, intercambio o cooperación con instituciones afines;</w:t>
            </w:r>
          </w:p>
        </w:tc>
      </w:tr>
      <w:tr w:rsidR="00CD1835" w:rsidRPr="001C3B1B" w14:paraId="3C14E477" w14:textId="77777777" w:rsidTr="00330331">
        <w:trPr>
          <w:trHeight w:val="306"/>
          <w:jc w:val="center"/>
        </w:trPr>
        <w:tc>
          <w:tcPr>
            <w:tcW w:w="1555" w:type="dxa"/>
            <w:noWrap/>
            <w:vAlign w:val="center"/>
          </w:tcPr>
          <w:p w14:paraId="2F5A5124" w14:textId="77777777" w:rsidR="00CD1835" w:rsidRPr="001C3B1B" w:rsidRDefault="00CD1835" w:rsidP="00330331">
            <w:pPr>
              <w:spacing w:line="276" w:lineRule="auto"/>
              <w:ind w:hanging="2"/>
              <w:rPr>
                <w:rFonts w:ascii="Noto Sans" w:hAnsi="Noto Sans" w:cs="Noto Sans"/>
                <w:color w:val="000000" w:themeColor="text1"/>
                <w:sz w:val="14"/>
                <w:szCs w:val="16"/>
              </w:rPr>
            </w:pPr>
            <w:r w:rsidRPr="001C3B1B">
              <w:rPr>
                <w:rFonts w:ascii="Noto Sans" w:hAnsi="Noto Sans" w:cs="Noto Sans"/>
                <w:color w:val="000000" w:themeColor="text1"/>
                <w:sz w:val="14"/>
                <w:szCs w:val="16"/>
              </w:rPr>
              <w:t>NCD.-Instituto Nacional de Enfermedades Respiratorias Ismael Cosío Villegas</w:t>
            </w:r>
          </w:p>
        </w:tc>
        <w:tc>
          <w:tcPr>
            <w:tcW w:w="8368" w:type="dxa"/>
            <w:vAlign w:val="center"/>
          </w:tcPr>
          <w:p w14:paraId="36E79E82" w14:textId="77777777" w:rsidR="00CD1835" w:rsidRPr="00330331" w:rsidRDefault="00CD1835" w:rsidP="00330331">
            <w:pPr>
              <w:spacing w:line="276" w:lineRule="auto"/>
              <w:ind w:hanging="2"/>
              <w:jc w:val="both"/>
              <w:rPr>
                <w:rFonts w:ascii="Noto Sans" w:hAnsi="Noto Sans" w:cs="Noto Sans"/>
                <w:color w:val="000000" w:themeColor="text1"/>
                <w:sz w:val="12"/>
                <w:szCs w:val="16"/>
              </w:rPr>
            </w:pPr>
            <w:r w:rsidRPr="00330331">
              <w:rPr>
                <w:rFonts w:ascii="Noto Sans" w:hAnsi="Noto Sans" w:cs="Noto Sans"/>
                <w:color w:val="000000" w:themeColor="text1"/>
                <w:sz w:val="12"/>
                <w:szCs w:val="16"/>
              </w:rPr>
              <w:t xml:space="preserve">Para el cumplimiento de su objeto el Instituto tendrá las siguientes </w:t>
            </w:r>
            <w:r w:rsidRPr="00330331">
              <w:rPr>
                <w:rFonts w:ascii="Noto Sans" w:hAnsi="Noto Sans" w:cs="Noto Sans"/>
                <w:bCs/>
                <w:color w:val="000000" w:themeColor="text1"/>
                <w:sz w:val="12"/>
                <w:szCs w:val="16"/>
              </w:rPr>
              <w:t>atribuciones:</w:t>
            </w:r>
          </w:p>
          <w:p w14:paraId="6EB8B631" w14:textId="77777777" w:rsidR="00CD1835" w:rsidRPr="00330331" w:rsidRDefault="00CD1835" w:rsidP="00330331">
            <w:pPr>
              <w:spacing w:line="276" w:lineRule="auto"/>
              <w:ind w:hanging="2"/>
              <w:jc w:val="both"/>
              <w:rPr>
                <w:rFonts w:ascii="Noto Sans" w:hAnsi="Noto Sans" w:cs="Noto Sans"/>
                <w:bCs/>
                <w:color w:val="000000" w:themeColor="text1"/>
                <w:sz w:val="12"/>
                <w:szCs w:val="16"/>
              </w:rPr>
            </w:pPr>
            <w:r w:rsidRPr="00330331">
              <w:rPr>
                <w:rFonts w:ascii="Noto Sans" w:hAnsi="Noto Sans" w:cs="Noto Sans"/>
                <w:bCs/>
                <w:color w:val="000000" w:themeColor="text1"/>
                <w:sz w:val="12"/>
                <w:szCs w:val="16"/>
              </w:rPr>
              <w:t xml:space="preserve">I. Realizar estudios e investigaciones clínicas, epidemiológicas, experimentales, de desarrollo tecnológico y básicas, en las áreas biomédicas y socio médicas en la especialidad de las neoplasias, para la comprensión, prevención, diagnóstico y tratamiento de las enfermedades, y rehabilitación de los afectados, así como para promover medidas de salud; </w:t>
            </w:r>
          </w:p>
          <w:p w14:paraId="3F327541" w14:textId="77777777" w:rsidR="00CD1835" w:rsidRPr="00330331" w:rsidRDefault="00CD1835" w:rsidP="00330331">
            <w:pPr>
              <w:spacing w:line="276" w:lineRule="auto"/>
              <w:ind w:hanging="2"/>
              <w:jc w:val="both"/>
              <w:rPr>
                <w:rFonts w:ascii="Noto Sans" w:hAnsi="Noto Sans" w:cs="Noto Sans"/>
                <w:bCs/>
                <w:color w:val="000000" w:themeColor="text1"/>
                <w:sz w:val="12"/>
                <w:szCs w:val="16"/>
              </w:rPr>
            </w:pPr>
            <w:r w:rsidRPr="00330331">
              <w:rPr>
                <w:rFonts w:ascii="Noto Sans" w:hAnsi="Noto Sans" w:cs="Noto Sans"/>
                <w:bCs/>
                <w:color w:val="000000" w:themeColor="text1"/>
                <w:sz w:val="12"/>
                <w:szCs w:val="16"/>
              </w:rPr>
              <w:t xml:space="preserve">II. Publicar los resultados de las investigaciones y trabajos que realice, así como difundir información técnica y científica sobre los avances que en materia de salud registre; </w:t>
            </w:r>
          </w:p>
          <w:p w14:paraId="0DC91768" w14:textId="77777777" w:rsidR="00CD1835" w:rsidRPr="00330331" w:rsidRDefault="00CD1835" w:rsidP="00330331">
            <w:pPr>
              <w:spacing w:line="276" w:lineRule="auto"/>
              <w:ind w:hanging="2"/>
              <w:jc w:val="both"/>
              <w:rPr>
                <w:rFonts w:ascii="Noto Sans" w:hAnsi="Noto Sans" w:cs="Noto Sans"/>
                <w:bCs/>
                <w:color w:val="000000" w:themeColor="text1"/>
                <w:sz w:val="12"/>
                <w:szCs w:val="16"/>
              </w:rPr>
            </w:pPr>
            <w:r w:rsidRPr="00330331">
              <w:rPr>
                <w:rFonts w:ascii="Noto Sans" w:hAnsi="Noto Sans" w:cs="Noto Sans"/>
                <w:bCs/>
                <w:color w:val="000000" w:themeColor="text1"/>
                <w:sz w:val="12"/>
                <w:szCs w:val="16"/>
              </w:rPr>
              <w:t>III. Promover y realizar reuniones de intercambio científico, de carácter nacional e internacional, y celebrar convenios de coordinación, intercambio o cooperación con instituciones afines;</w:t>
            </w:r>
          </w:p>
          <w:p w14:paraId="7693AD9F" w14:textId="77777777" w:rsidR="00CD1835" w:rsidRPr="00330331" w:rsidRDefault="00CD1835" w:rsidP="00330331">
            <w:pPr>
              <w:spacing w:line="276" w:lineRule="auto"/>
              <w:ind w:hanging="2"/>
              <w:jc w:val="both"/>
              <w:rPr>
                <w:rFonts w:ascii="Noto Sans" w:hAnsi="Noto Sans" w:cs="Noto Sans"/>
                <w:color w:val="000000" w:themeColor="text1"/>
                <w:sz w:val="12"/>
                <w:szCs w:val="16"/>
              </w:rPr>
            </w:pPr>
            <w:r w:rsidRPr="00330331">
              <w:rPr>
                <w:rFonts w:ascii="Noto Sans" w:hAnsi="Noto Sans" w:cs="Noto Sans"/>
                <w:color w:val="000000" w:themeColor="text1"/>
                <w:sz w:val="12"/>
                <w:szCs w:val="16"/>
              </w:rPr>
              <w:t xml:space="preserve">IV. </w:t>
            </w:r>
            <w:r w:rsidRPr="00330331">
              <w:rPr>
                <w:rFonts w:ascii="Noto Sans" w:hAnsi="Noto Sans" w:cs="Noto Sans"/>
                <w:b/>
                <w:color w:val="000000" w:themeColor="text1"/>
                <w:sz w:val="12"/>
                <w:szCs w:val="16"/>
              </w:rPr>
              <w:t>Formar recursos humanos en el campo de los padecimientos del aparato respiratorio y la medicina crítica</w:t>
            </w:r>
            <w:r w:rsidRPr="00330331">
              <w:rPr>
                <w:rFonts w:ascii="Noto Sans" w:hAnsi="Noto Sans" w:cs="Noto Sans"/>
                <w:color w:val="000000" w:themeColor="text1"/>
                <w:sz w:val="12"/>
                <w:szCs w:val="16"/>
              </w:rPr>
              <w:t>, así como en aquellas áreas que le sean afines;</w:t>
            </w:r>
          </w:p>
          <w:p w14:paraId="1A78997C" w14:textId="77777777" w:rsidR="00CD1835" w:rsidRPr="00330331" w:rsidRDefault="00CD1835" w:rsidP="00330331">
            <w:pPr>
              <w:spacing w:line="276" w:lineRule="auto"/>
              <w:ind w:hanging="2"/>
              <w:jc w:val="both"/>
              <w:rPr>
                <w:rFonts w:ascii="Noto Sans" w:hAnsi="Noto Sans" w:cs="Noto Sans"/>
                <w:color w:val="000000" w:themeColor="text1"/>
                <w:sz w:val="12"/>
                <w:szCs w:val="16"/>
              </w:rPr>
            </w:pPr>
            <w:r w:rsidRPr="00330331">
              <w:rPr>
                <w:rFonts w:ascii="Noto Sans" w:hAnsi="Noto Sans" w:cs="Noto Sans"/>
                <w:color w:val="000000" w:themeColor="text1"/>
                <w:sz w:val="12"/>
                <w:szCs w:val="16"/>
              </w:rPr>
              <w:t xml:space="preserve">V. </w:t>
            </w:r>
            <w:r w:rsidRPr="00330331">
              <w:rPr>
                <w:rFonts w:ascii="Noto Sans" w:hAnsi="Noto Sans" w:cs="Noto Sans"/>
                <w:b/>
                <w:color w:val="000000" w:themeColor="text1"/>
                <w:sz w:val="12"/>
                <w:szCs w:val="16"/>
              </w:rPr>
              <w:t>Formular y ejecutar programas de estudio y cursos de capacitación; enseñanza, especialización y actualización de personal profesional, técnico y auxiliar, en el campo de los padecimientos del aparato respiratorio y afines</w:t>
            </w:r>
            <w:r w:rsidRPr="00330331">
              <w:rPr>
                <w:rFonts w:ascii="Noto Sans" w:hAnsi="Noto Sans" w:cs="Noto Sans"/>
                <w:color w:val="000000" w:themeColor="text1"/>
                <w:sz w:val="12"/>
                <w:szCs w:val="16"/>
              </w:rPr>
              <w:t>, así como evaluar y reconocer el aprendizaje;</w:t>
            </w:r>
          </w:p>
          <w:p w14:paraId="1FA4F31B" w14:textId="77777777" w:rsidR="00CD1835" w:rsidRPr="00330331" w:rsidRDefault="00CD1835" w:rsidP="00330331">
            <w:pPr>
              <w:spacing w:line="276" w:lineRule="auto"/>
              <w:ind w:hanging="2"/>
              <w:jc w:val="both"/>
              <w:rPr>
                <w:rFonts w:ascii="Noto Sans" w:hAnsi="Noto Sans" w:cs="Noto Sans"/>
                <w:color w:val="000000" w:themeColor="text1"/>
                <w:sz w:val="12"/>
                <w:szCs w:val="16"/>
              </w:rPr>
            </w:pPr>
            <w:r w:rsidRPr="00330331">
              <w:rPr>
                <w:rFonts w:ascii="Noto Sans" w:hAnsi="Noto Sans" w:cs="Noto Sans"/>
                <w:color w:val="000000" w:themeColor="text1"/>
                <w:sz w:val="12"/>
                <w:szCs w:val="16"/>
              </w:rPr>
              <w:t xml:space="preserve">VI. </w:t>
            </w:r>
            <w:r w:rsidRPr="00330331">
              <w:rPr>
                <w:rFonts w:ascii="Noto Sans" w:hAnsi="Noto Sans" w:cs="Noto Sans"/>
                <w:b/>
                <w:color w:val="000000" w:themeColor="text1"/>
                <w:sz w:val="12"/>
                <w:szCs w:val="16"/>
              </w:rPr>
              <w:t>Expedir constancias, diplomas, reconocimientos y certificados de estudios, grados y títulos</w:t>
            </w:r>
            <w:r w:rsidRPr="00330331">
              <w:rPr>
                <w:rFonts w:ascii="Noto Sans" w:hAnsi="Noto Sans" w:cs="Noto Sans"/>
                <w:color w:val="000000" w:themeColor="text1"/>
                <w:sz w:val="12"/>
                <w:szCs w:val="16"/>
              </w:rPr>
              <w:t>, en su caso, de conformidad con las disposiciones aplicables;</w:t>
            </w:r>
          </w:p>
          <w:p w14:paraId="160F0A1C" w14:textId="77777777" w:rsidR="00CD1835" w:rsidRPr="00330331" w:rsidRDefault="00CD1835" w:rsidP="00330331">
            <w:pPr>
              <w:spacing w:line="276" w:lineRule="auto"/>
              <w:ind w:hanging="2"/>
              <w:jc w:val="both"/>
              <w:rPr>
                <w:rFonts w:ascii="Noto Sans" w:hAnsi="Noto Sans" w:cs="Noto Sans"/>
                <w:color w:val="000000" w:themeColor="text1"/>
                <w:sz w:val="12"/>
                <w:szCs w:val="16"/>
              </w:rPr>
            </w:pPr>
            <w:r w:rsidRPr="00330331">
              <w:rPr>
                <w:rFonts w:ascii="Noto Sans" w:hAnsi="Noto Sans" w:cs="Noto Sans"/>
                <w:color w:val="000000" w:themeColor="text1"/>
                <w:sz w:val="12"/>
                <w:szCs w:val="16"/>
              </w:rPr>
              <w:t xml:space="preserve">VII. </w:t>
            </w:r>
            <w:r w:rsidRPr="00330331">
              <w:rPr>
                <w:rFonts w:ascii="Noto Sans" w:hAnsi="Noto Sans" w:cs="Noto Sans"/>
                <w:b/>
                <w:color w:val="000000" w:themeColor="text1"/>
                <w:sz w:val="12"/>
                <w:szCs w:val="16"/>
              </w:rPr>
              <w:t>Formular, desarrollar y difundir programas de Educación para la Salud con especial interés en las enfermedades respiratorias y la medicina crítica que más frecuentemente afectan a la población mexicana</w:t>
            </w:r>
            <w:r w:rsidRPr="00330331">
              <w:rPr>
                <w:rFonts w:ascii="Noto Sans" w:hAnsi="Noto Sans" w:cs="Noto Sans"/>
                <w:color w:val="000000" w:themeColor="text1"/>
                <w:sz w:val="12"/>
                <w:szCs w:val="16"/>
              </w:rPr>
              <w:t>;</w:t>
            </w:r>
          </w:p>
          <w:p w14:paraId="5A038998" w14:textId="77777777" w:rsidR="00CD1835" w:rsidRPr="00330331" w:rsidRDefault="00CD1835" w:rsidP="00330331">
            <w:pPr>
              <w:spacing w:line="276" w:lineRule="auto"/>
              <w:ind w:hanging="2"/>
              <w:jc w:val="both"/>
              <w:rPr>
                <w:rFonts w:ascii="Noto Sans" w:hAnsi="Noto Sans" w:cs="Noto Sans"/>
                <w:color w:val="000000" w:themeColor="text1"/>
                <w:sz w:val="12"/>
                <w:szCs w:val="16"/>
              </w:rPr>
            </w:pPr>
            <w:r w:rsidRPr="00330331">
              <w:rPr>
                <w:rFonts w:ascii="Noto Sans" w:hAnsi="Noto Sans" w:cs="Noto Sans"/>
                <w:color w:val="000000" w:themeColor="text1"/>
                <w:sz w:val="12"/>
                <w:szCs w:val="16"/>
              </w:rPr>
              <w:t>(Artículo 3 del Estatuto Orgánico del Instituto Nacional de Enfermedades Respiratorias Ismael Cosío Villegas, aprobado el 24 de abril de 2025.)</w:t>
            </w:r>
          </w:p>
          <w:p w14:paraId="54C2799D" w14:textId="77777777" w:rsidR="00CD1835" w:rsidRPr="00330331" w:rsidRDefault="00CD1835" w:rsidP="00330331">
            <w:pPr>
              <w:spacing w:line="276" w:lineRule="auto"/>
              <w:ind w:hanging="2"/>
              <w:jc w:val="both"/>
              <w:rPr>
                <w:rFonts w:ascii="Noto Sans" w:hAnsi="Noto Sans" w:cs="Noto Sans"/>
                <w:color w:val="000000" w:themeColor="text1"/>
                <w:sz w:val="12"/>
                <w:szCs w:val="16"/>
              </w:rPr>
            </w:pPr>
            <w:r w:rsidRPr="00330331">
              <w:rPr>
                <w:rFonts w:ascii="Noto Sans" w:hAnsi="Noto Sans" w:cs="Noto Sans"/>
                <w:color w:val="000000" w:themeColor="text1"/>
                <w:sz w:val="12"/>
                <w:szCs w:val="16"/>
              </w:rPr>
              <w:t>Art. 28 y 75 del Estatuto Orgánico del INER</w:t>
            </w:r>
          </w:p>
          <w:p w14:paraId="43C05D5E" w14:textId="77777777" w:rsidR="00CD1835" w:rsidRPr="00330331" w:rsidRDefault="00CD1835" w:rsidP="00330331">
            <w:pPr>
              <w:spacing w:line="276" w:lineRule="auto"/>
              <w:ind w:hanging="2"/>
              <w:jc w:val="both"/>
              <w:rPr>
                <w:rFonts w:ascii="Noto Sans" w:hAnsi="Noto Sans" w:cs="Noto Sans"/>
                <w:color w:val="000000" w:themeColor="text1"/>
                <w:sz w:val="12"/>
                <w:szCs w:val="16"/>
              </w:rPr>
            </w:pPr>
            <w:r w:rsidRPr="00330331">
              <w:rPr>
                <w:rFonts w:ascii="Noto Sans" w:hAnsi="Noto Sans" w:cs="Noto Sans"/>
                <w:color w:val="000000" w:themeColor="text1"/>
                <w:sz w:val="12"/>
                <w:szCs w:val="16"/>
              </w:rPr>
              <w:t xml:space="preserve">ARTÍCULO 28 – La Dirección de Investigación tendrá, entre otras, las siguientes atribuciones: </w:t>
            </w:r>
          </w:p>
          <w:p w14:paraId="45CAB71D" w14:textId="77777777" w:rsidR="00CD1835" w:rsidRPr="00330331" w:rsidRDefault="00CD1835" w:rsidP="00330331">
            <w:pPr>
              <w:spacing w:line="276" w:lineRule="auto"/>
              <w:ind w:hanging="2"/>
              <w:jc w:val="both"/>
              <w:rPr>
                <w:rFonts w:ascii="Noto Sans" w:hAnsi="Noto Sans" w:cs="Noto Sans"/>
                <w:color w:val="000000" w:themeColor="text1"/>
                <w:sz w:val="12"/>
                <w:szCs w:val="16"/>
              </w:rPr>
            </w:pPr>
            <w:r w:rsidRPr="00330331">
              <w:rPr>
                <w:rFonts w:ascii="Noto Sans" w:hAnsi="Noto Sans" w:cs="Noto Sans"/>
                <w:color w:val="000000" w:themeColor="text1"/>
                <w:sz w:val="12"/>
                <w:szCs w:val="16"/>
              </w:rPr>
              <w:lastRenderedPageBreak/>
              <w:t xml:space="preserve">I. Coordinar, supervisar y evaluar las actividades de la Subdirección de Investigación Biomédica, de la Subdirección de Investigación Clínica, así como el Departamento de Apoyo Técnico, el Departamento de Investigación en Enfermedades Infecciosas y el Laboratorio de Morfología. </w:t>
            </w:r>
          </w:p>
          <w:p w14:paraId="0CDFB6D2" w14:textId="77777777" w:rsidR="00CD1835" w:rsidRPr="00330331" w:rsidRDefault="00CD1835" w:rsidP="00330331">
            <w:pPr>
              <w:spacing w:line="276" w:lineRule="auto"/>
              <w:ind w:hanging="2"/>
              <w:jc w:val="both"/>
              <w:rPr>
                <w:rFonts w:ascii="Noto Sans" w:hAnsi="Noto Sans" w:cs="Noto Sans"/>
                <w:color w:val="000000" w:themeColor="text1"/>
                <w:sz w:val="12"/>
                <w:szCs w:val="16"/>
              </w:rPr>
            </w:pPr>
            <w:r w:rsidRPr="00330331">
              <w:rPr>
                <w:rFonts w:ascii="Noto Sans" w:hAnsi="Noto Sans" w:cs="Noto Sans"/>
                <w:color w:val="000000" w:themeColor="text1"/>
                <w:sz w:val="12"/>
                <w:szCs w:val="16"/>
              </w:rPr>
              <w:t xml:space="preserve">II. Promover entre las distintas áreas de investigación el diseño, programación y desarrollo de proyectos de Investigación Básica, Clínica y Epidemiológica en el área de las enfermedades respiratorias, que permitan obtener resultados que puedan ser publicados en revistas de difusión científica. </w:t>
            </w:r>
          </w:p>
          <w:p w14:paraId="7D753D40" w14:textId="77777777" w:rsidR="00CD1835" w:rsidRPr="00330331" w:rsidRDefault="00CD1835" w:rsidP="00330331">
            <w:pPr>
              <w:spacing w:line="276" w:lineRule="auto"/>
              <w:ind w:hanging="2"/>
              <w:jc w:val="both"/>
              <w:rPr>
                <w:rFonts w:ascii="Noto Sans" w:hAnsi="Noto Sans" w:cs="Noto Sans"/>
                <w:color w:val="000000" w:themeColor="text1"/>
                <w:sz w:val="12"/>
                <w:szCs w:val="16"/>
              </w:rPr>
            </w:pPr>
            <w:r w:rsidRPr="00330331">
              <w:rPr>
                <w:rFonts w:ascii="Noto Sans" w:hAnsi="Noto Sans" w:cs="Noto Sans"/>
                <w:color w:val="000000" w:themeColor="text1"/>
                <w:sz w:val="12"/>
                <w:szCs w:val="16"/>
              </w:rPr>
              <w:t>III. Promover la difusión de la información técnica y científica generada en el Instituto, mediante la exposición en reuniones científicas y su publicación en revistas nacionales y extranjeras.</w:t>
            </w:r>
          </w:p>
          <w:p w14:paraId="15BBAB7A" w14:textId="77777777" w:rsidR="00CD1835" w:rsidRPr="00330331" w:rsidRDefault="00CD1835" w:rsidP="00330331">
            <w:pPr>
              <w:spacing w:line="276" w:lineRule="auto"/>
              <w:ind w:hanging="2"/>
              <w:jc w:val="both"/>
              <w:rPr>
                <w:rFonts w:ascii="Noto Sans" w:hAnsi="Noto Sans" w:cs="Noto Sans"/>
                <w:color w:val="000000" w:themeColor="text1"/>
                <w:sz w:val="12"/>
                <w:szCs w:val="16"/>
              </w:rPr>
            </w:pPr>
            <w:r w:rsidRPr="00330331">
              <w:rPr>
                <w:rFonts w:ascii="Noto Sans" w:hAnsi="Noto Sans" w:cs="Noto Sans"/>
                <w:color w:val="000000" w:themeColor="text1"/>
                <w:sz w:val="12"/>
                <w:szCs w:val="16"/>
              </w:rPr>
              <w:t xml:space="preserve">IV. Apoyar la movilización académica para que los investigadores realicen estancias cortas de entrenamiento o estancias posdoctorales nacionales y en el extranjero que permita fortalecer su formación académica. </w:t>
            </w:r>
          </w:p>
          <w:p w14:paraId="5BAE1819" w14:textId="77777777" w:rsidR="00CD1835" w:rsidRPr="00330331" w:rsidRDefault="00CD1835" w:rsidP="00330331">
            <w:pPr>
              <w:spacing w:line="276" w:lineRule="auto"/>
              <w:ind w:hanging="2"/>
              <w:jc w:val="both"/>
              <w:rPr>
                <w:rFonts w:ascii="Noto Sans" w:hAnsi="Noto Sans" w:cs="Noto Sans"/>
                <w:color w:val="000000" w:themeColor="text1"/>
                <w:sz w:val="12"/>
                <w:szCs w:val="16"/>
              </w:rPr>
            </w:pPr>
            <w:r w:rsidRPr="00330331">
              <w:rPr>
                <w:rFonts w:ascii="Noto Sans" w:hAnsi="Noto Sans" w:cs="Noto Sans"/>
                <w:color w:val="000000" w:themeColor="text1"/>
                <w:sz w:val="12"/>
                <w:szCs w:val="16"/>
              </w:rPr>
              <w:t xml:space="preserve">V. Promover entre los investigadores la búsqueda y obtención de donativos y becas para la investigación, acordados con las autoridades superiores. </w:t>
            </w:r>
          </w:p>
          <w:p w14:paraId="40DF5A70" w14:textId="77777777" w:rsidR="00CD1835" w:rsidRPr="00330331" w:rsidRDefault="00CD1835" w:rsidP="00330331">
            <w:pPr>
              <w:spacing w:line="276" w:lineRule="auto"/>
              <w:ind w:hanging="2"/>
              <w:jc w:val="both"/>
              <w:rPr>
                <w:rFonts w:ascii="Noto Sans" w:hAnsi="Noto Sans" w:cs="Noto Sans"/>
                <w:color w:val="000000" w:themeColor="text1"/>
                <w:sz w:val="12"/>
                <w:szCs w:val="16"/>
              </w:rPr>
            </w:pPr>
            <w:r w:rsidRPr="00330331">
              <w:rPr>
                <w:rFonts w:ascii="Noto Sans" w:hAnsi="Noto Sans" w:cs="Noto Sans"/>
                <w:color w:val="000000" w:themeColor="text1"/>
                <w:sz w:val="12"/>
                <w:szCs w:val="16"/>
              </w:rPr>
              <w:t xml:space="preserve"> VI. Coordinar y dirigir las actividades con tendencias a definir las necesidades de equipo especializado para el desarrollo de proyectos de investigación. Así como evaluar las necesidades de ampliación y mejoras del área física. </w:t>
            </w:r>
          </w:p>
          <w:p w14:paraId="539D4EFB" w14:textId="77777777" w:rsidR="00CD1835" w:rsidRPr="00330331" w:rsidRDefault="00CD1835" w:rsidP="00330331">
            <w:pPr>
              <w:spacing w:line="276" w:lineRule="auto"/>
              <w:ind w:hanging="2"/>
              <w:jc w:val="both"/>
              <w:rPr>
                <w:rFonts w:ascii="Noto Sans" w:hAnsi="Noto Sans" w:cs="Noto Sans"/>
                <w:color w:val="000000" w:themeColor="text1"/>
                <w:sz w:val="12"/>
                <w:szCs w:val="16"/>
              </w:rPr>
            </w:pPr>
            <w:r w:rsidRPr="00330331">
              <w:rPr>
                <w:rFonts w:ascii="Noto Sans" w:hAnsi="Noto Sans" w:cs="Noto Sans"/>
                <w:color w:val="000000" w:themeColor="text1"/>
                <w:sz w:val="12"/>
                <w:szCs w:val="16"/>
              </w:rPr>
              <w:t xml:space="preserve"> VII. Participar en los foros que le sean propios representando al Instituto; así como organizar, coordinar y participar en los comités que le sean designados. </w:t>
            </w:r>
          </w:p>
          <w:p w14:paraId="54EBDA49" w14:textId="77777777" w:rsidR="00CD1835" w:rsidRPr="00330331" w:rsidRDefault="00CD1835" w:rsidP="00330331">
            <w:pPr>
              <w:spacing w:line="276" w:lineRule="auto"/>
              <w:ind w:hanging="2"/>
              <w:jc w:val="both"/>
              <w:rPr>
                <w:rFonts w:ascii="Noto Sans" w:hAnsi="Noto Sans" w:cs="Noto Sans"/>
                <w:color w:val="000000" w:themeColor="text1"/>
                <w:sz w:val="12"/>
                <w:szCs w:val="16"/>
              </w:rPr>
            </w:pPr>
            <w:r w:rsidRPr="00330331">
              <w:rPr>
                <w:rFonts w:ascii="Noto Sans" w:hAnsi="Noto Sans" w:cs="Noto Sans"/>
                <w:color w:val="000000" w:themeColor="text1"/>
                <w:sz w:val="12"/>
                <w:szCs w:val="16"/>
              </w:rPr>
              <w:t xml:space="preserve">VIII. Participar en el ámbito de su competencia, en el desarrollo de los programas docentes y de asistencia que lleve a cabo el Instituto. </w:t>
            </w:r>
          </w:p>
          <w:p w14:paraId="7721F9F5" w14:textId="77777777" w:rsidR="00CD1835" w:rsidRPr="00330331" w:rsidRDefault="00CD1835" w:rsidP="00330331">
            <w:pPr>
              <w:spacing w:line="276" w:lineRule="auto"/>
              <w:ind w:hanging="2"/>
              <w:jc w:val="both"/>
              <w:rPr>
                <w:rFonts w:ascii="Noto Sans" w:hAnsi="Noto Sans" w:cs="Noto Sans"/>
                <w:color w:val="000000" w:themeColor="text1"/>
                <w:sz w:val="12"/>
                <w:szCs w:val="16"/>
              </w:rPr>
            </w:pPr>
            <w:r w:rsidRPr="00330331">
              <w:rPr>
                <w:rFonts w:ascii="Noto Sans" w:hAnsi="Noto Sans" w:cs="Noto Sans"/>
                <w:color w:val="000000" w:themeColor="text1"/>
                <w:sz w:val="12"/>
                <w:szCs w:val="16"/>
              </w:rPr>
              <w:t>IX. Las demás necesarias para el cumplimiento de las anteriores.</w:t>
            </w:r>
          </w:p>
          <w:p w14:paraId="6D7F2B3B" w14:textId="77777777" w:rsidR="00CD1835" w:rsidRPr="00330331" w:rsidRDefault="00CD1835" w:rsidP="00330331">
            <w:pPr>
              <w:spacing w:line="276" w:lineRule="auto"/>
              <w:ind w:hanging="2"/>
              <w:jc w:val="both"/>
              <w:rPr>
                <w:rFonts w:ascii="Noto Sans" w:hAnsi="Noto Sans" w:cs="Noto Sans"/>
                <w:color w:val="000000" w:themeColor="text1"/>
                <w:sz w:val="12"/>
                <w:szCs w:val="16"/>
              </w:rPr>
            </w:pPr>
          </w:p>
          <w:p w14:paraId="42AA60C2" w14:textId="77777777" w:rsidR="00CD1835" w:rsidRPr="00330331" w:rsidRDefault="00CD1835" w:rsidP="00330331">
            <w:pPr>
              <w:spacing w:line="276" w:lineRule="auto"/>
              <w:ind w:hanging="2"/>
              <w:jc w:val="both"/>
              <w:rPr>
                <w:rFonts w:ascii="Noto Sans" w:hAnsi="Noto Sans" w:cs="Noto Sans"/>
                <w:color w:val="000000" w:themeColor="text1"/>
                <w:sz w:val="12"/>
                <w:szCs w:val="16"/>
              </w:rPr>
            </w:pPr>
            <w:r w:rsidRPr="00330331">
              <w:rPr>
                <w:rFonts w:ascii="Noto Sans" w:hAnsi="Noto Sans" w:cs="Noto Sans"/>
                <w:color w:val="000000" w:themeColor="text1"/>
                <w:sz w:val="12"/>
                <w:szCs w:val="16"/>
              </w:rPr>
              <w:t>De conformidad con la Ley de los Institutos Nacionales de Salud:</w:t>
            </w:r>
          </w:p>
          <w:p w14:paraId="1D4EC2BA" w14:textId="77777777" w:rsidR="00CD1835" w:rsidRPr="00330331" w:rsidRDefault="00CD1835" w:rsidP="00330331">
            <w:pPr>
              <w:spacing w:line="276" w:lineRule="auto"/>
              <w:ind w:hanging="2"/>
              <w:jc w:val="both"/>
              <w:rPr>
                <w:rFonts w:ascii="Noto Sans" w:hAnsi="Noto Sans" w:cs="Noto Sans"/>
                <w:color w:val="000000" w:themeColor="text1"/>
                <w:sz w:val="12"/>
                <w:szCs w:val="16"/>
              </w:rPr>
            </w:pPr>
            <w:r w:rsidRPr="00330331">
              <w:rPr>
                <w:rFonts w:ascii="Noto Sans" w:hAnsi="Noto Sans" w:cs="Noto Sans"/>
                <w:color w:val="000000" w:themeColor="text1"/>
                <w:sz w:val="12"/>
                <w:szCs w:val="16"/>
              </w:rPr>
              <w:t>ARTÍCULO 6. A los Institutos Nacionales de Salud les corresponderá:</w:t>
            </w:r>
          </w:p>
          <w:p w14:paraId="719121A6" w14:textId="77777777" w:rsidR="00CD1835" w:rsidRPr="00330331" w:rsidRDefault="00CD1835" w:rsidP="00330331">
            <w:pPr>
              <w:spacing w:line="276" w:lineRule="auto"/>
              <w:ind w:hanging="2"/>
              <w:jc w:val="both"/>
              <w:rPr>
                <w:rFonts w:ascii="Noto Sans" w:hAnsi="Noto Sans" w:cs="Noto Sans"/>
                <w:color w:val="000000" w:themeColor="text1"/>
                <w:sz w:val="12"/>
                <w:szCs w:val="16"/>
              </w:rPr>
            </w:pPr>
            <w:r w:rsidRPr="00330331">
              <w:rPr>
                <w:rFonts w:ascii="Noto Sans" w:hAnsi="Noto Sans" w:cs="Noto Sans"/>
                <w:color w:val="000000" w:themeColor="text1"/>
                <w:sz w:val="12"/>
                <w:szCs w:val="16"/>
              </w:rPr>
              <w:t xml:space="preserve">I. Realizar estudios e investigaciones clínicas, epidemiológicas, experimentales, de desarrollo tecnológico y básicas, en las áreas biomédicas y </w:t>
            </w:r>
            <w:proofErr w:type="spellStart"/>
            <w:r w:rsidRPr="00330331">
              <w:rPr>
                <w:rFonts w:ascii="Noto Sans" w:hAnsi="Noto Sans" w:cs="Noto Sans"/>
                <w:color w:val="000000" w:themeColor="text1"/>
                <w:sz w:val="12"/>
                <w:szCs w:val="16"/>
              </w:rPr>
              <w:t>sociomédicas</w:t>
            </w:r>
            <w:proofErr w:type="spellEnd"/>
            <w:r w:rsidRPr="00330331">
              <w:rPr>
                <w:rFonts w:ascii="Noto Sans" w:hAnsi="Noto Sans" w:cs="Noto Sans"/>
                <w:color w:val="000000" w:themeColor="text1"/>
                <w:sz w:val="12"/>
                <w:szCs w:val="16"/>
              </w:rPr>
              <w:t xml:space="preserve"> en el campo de sus especialidades, para la comprensión, prevención, diagnóstico y tratamiento de las enfermedades, y rehabilitación de los afectados, así como para promover medidas de salud;</w:t>
            </w:r>
          </w:p>
          <w:p w14:paraId="67C4D377" w14:textId="77777777" w:rsidR="00CD1835" w:rsidRPr="00330331" w:rsidRDefault="00CD1835" w:rsidP="00330331">
            <w:pPr>
              <w:spacing w:line="276" w:lineRule="auto"/>
              <w:ind w:hanging="2"/>
              <w:jc w:val="both"/>
              <w:rPr>
                <w:rFonts w:ascii="Noto Sans" w:hAnsi="Noto Sans" w:cs="Noto Sans"/>
                <w:color w:val="000000" w:themeColor="text1"/>
                <w:sz w:val="12"/>
                <w:szCs w:val="16"/>
              </w:rPr>
            </w:pPr>
            <w:r w:rsidRPr="00330331">
              <w:rPr>
                <w:rFonts w:ascii="Noto Sans" w:hAnsi="Noto Sans" w:cs="Noto Sans"/>
                <w:color w:val="000000" w:themeColor="text1"/>
                <w:sz w:val="12"/>
                <w:szCs w:val="16"/>
              </w:rPr>
              <w:t>II. Publicar los resultados de las investigaciones y trabajos que realice, integrándolos al Repositorio Nacional de Acceso Abierto a Recursos de Información Científica, Tecnológica y de Innovación, de Calidad e Interés Social y Cultural, de conformidad con lo estipulado en la Ley de Ciencia y Tecnología.</w:t>
            </w:r>
          </w:p>
          <w:p w14:paraId="04F1674F" w14:textId="77777777" w:rsidR="00CD1835" w:rsidRPr="00330331" w:rsidRDefault="00CD1835" w:rsidP="00330331">
            <w:pPr>
              <w:spacing w:line="276" w:lineRule="auto"/>
              <w:ind w:hanging="2"/>
              <w:jc w:val="both"/>
              <w:rPr>
                <w:rFonts w:ascii="Noto Sans" w:hAnsi="Noto Sans" w:cs="Noto Sans"/>
                <w:color w:val="000000" w:themeColor="text1"/>
                <w:sz w:val="12"/>
                <w:szCs w:val="16"/>
              </w:rPr>
            </w:pPr>
            <w:r w:rsidRPr="00330331">
              <w:rPr>
                <w:rFonts w:ascii="Noto Sans" w:hAnsi="Noto Sans" w:cs="Noto Sans"/>
                <w:color w:val="000000" w:themeColor="text1"/>
                <w:sz w:val="12"/>
                <w:szCs w:val="16"/>
              </w:rPr>
              <w:t>III. Promover y realizar reuniones de intercambio científico, de carácter nacional e internacional, y celebrar convenios de coordinación, intercambio o cooperación con instituciones afines;</w:t>
            </w:r>
          </w:p>
        </w:tc>
      </w:tr>
      <w:tr w:rsidR="00CD1835" w:rsidRPr="001C3B1B" w14:paraId="098DC1DD" w14:textId="77777777" w:rsidTr="00330331">
        <w:trPr>
          <w:trHeight w:val="306"/>
          <w:jc w:val="center"/>
        </w:trPr>
        <w:tc>
          <w:tcPr>
            <w:tcW w:w="1555" w:type="dxa"/>
            <w:noWrap/>
            <w:vAlign w:val="center"/>
          </w:tcPr>
          <w:p w14:paraId="088D8DDD" w14:textId="77777777" w:rsidR="00CD1835" w:rsidRPr="001C3B1B" w:rsidRDefault="00CD1835" w:rsidP="00330331">
            <w:pPr>
              <w:spacing w:line="276" w:lineRule="auto"/>
              <w:ind w:hanging="2"/>
              <w:rPr>
                <w:rFonts w:ascii="Noto Sans" w:hAnsi="Noto Sans" w:cs="Noto Sans"/>
                <w:color w:val="000000" w:themeColor="text1"/>
                <w:sz w:val="14"/>
                <w:szCs w:val="16"/>
                <w:highlight w:val="yellow"/>
              </w:rPr>
            </w:pPr>
            <w:r w:rsidRPr="001C3B1B">
              <w:rPr>
                <w:rFonts w:ascii="Noto Sans" w:hAnsi="Noto Sans" w:cs="Noto Sans"/>
                <w:color w:val="000000" w:themeColor="text1"/>
                <w:sz w:val="14"/>
                <w:szCs w:val="16"/>
              </w:rPr>
              <w:lastRenderedPageBreak/>
              <w:t xml:space="preserve">NDF.-Instituto Nacional de Rehabilitación Luis Guillermo Ibarra </w:t>
            </w:r>
            <w:proofErr w:type="spellStart"/>
            <w:r w:rsidRPr="001C3B1B">
              <w:rPr>
                <w:rFonts w:ascii="Noto Sans" w:hAnsi="Noto Sans" w:cs="Noto Sans"/>
                <w:color w:val="000000" w:themeColor="text1"/>
                <w:sz w:val="14"/>
                <w:szCs w:val="16"/>
              </w:rPr>
              <w:t>Ibarra</w:t>
            </w:r>
            <w:proofErr w:type="spellEnd"/>
          </w:p>
        </w:tc>
        <w:tc>
          <w:tcPr>
            <w:tcW w:w="8368" w:type="dxa"/>
            <w:vAlign w:val="center"/>
          </w:tcPr>
          <w:p w14:paraId="39880897" w14:textId="77777777" w:rsidR="00CD1835" w:rsidRPr="00330331" w:rsidRDefault="00CD1835" w:rsidP="00330331">
            <w:pPr>
              <w:spacing w:line="276" w:lineRule="auto"/>
              <w:ind w:hanging="2"/>
              <w:jc w:val="both"/>
              <w:rPr>
                <w:rFonts w:ascii="Noto Sans" w:hAnsi="Noto Sans" w:cs="Noto Sans"/>
                <w:color w:val="000000" w:themeColor="text1"/>
                <w:sz w:val="12"/>
                <w:szCs w:val="16"/>
              </w:rPr>
            </w:pPr>
            <w:r w:rsidRPr="00330331">
              <w:rPr>
                <w:rFonts w:ascii="Noto Sans" w:hAnsi="Noto Sans" w:cs="Noto Sans"/>
                <w:color w:val="000000" w:themeColor="text1"/>
                <w:sz w:val="12"/>
                <w:szCs w:val="16"/>
              </w:rPr>
              <w:t>Para el cumplimiento de su objeto el Instituto tendrá las siguientes funciones:</w:t>
            </w:r>
          </w:p>
          <w:p w14:paraId="32BE5043" w14:textId="77777777" w:rsidR="00CD1835" w:rsidRPr="00330331" w:rsidRDefault="00CD1835" w:rsidP="00330331">
            <w:pPr>
              <w:spacing w:line="276" w:lineRule="auto"/>
              <w:ind w:hanging="2"/>
              <w:jc w:val="both"/>
              <w:rPr>
                <w:rFonts w:ascii="Noto Sans" w:hAnsi="Noto Sans" w:cs="Noto Sans"/>
                <w:color w:val="000000" w:themeColor="text1"/>
                <w:sz w:val="12"/>
                <w:szCs w:val="16"/>
              </w:rPr>
            </w:pPr>
            <w:r w:rsidRPr="00330331">
              <w:rPr>
                <w:rFonts w:ascii="Noto Sans" w:hAnsi="Noto Sans" w:cs="Noto Sans"/>
                <w:color w:val="000000" w:themeColor="text1"/>
                <w:sz w:val="12"/>
                <w:szCs w:val="16"/>
              </w:rPr>
              <w:t>I. Realizar estudios e investigaciones clínicas, epidemiológicas, experimentales, de desarrollos tecnológicos y básicos en las áreas de su especialidad, para la comprensión, prevención, diagnóstico tratamiento y rehabilitación de los afectados, de enfermedades y otras alteraciones que causen discapacidad, así como promover medidas de salud en el campo de la rehabilitación.</w:t>
            </w:r>
          </w:p>
          <w:p w14:paraId="4A19F826" w14:textId="77777777" w:rsidR="00CD1835" w:rsidRPr="00330331" w:rsidRDefault="00CD1835" w:rsidP="00330331">
            <w:pPr>
              <w:spacing w:line="276" w:lineRule="auto"/>
              <w:ind w:hanging="2"/>
              <w:jc w:val="both"/>
              <w:rPr>
                <w:rFonts w:ascii="Noto Sans" w:hAnsi="Noto Sans" w:cs="Noto Sans"/>
                <w:color w:val="000000" w:themeColor="text1"/>
                <w:sz w:val="12"/>
                <w:szCs w:val="16"/>
              </w:rPr>
            </w:pPr>
            <w:r w:rsidRPr="00330331">
              <w:rPr>
                <w:rFonts w:ascii="Noto Sans" w:hAnsi="Noto Sans" w:cs="Noto Sans"/>
                <w:color w:val="000000" w:themeColor="text1"/>
                <w:sz w:val="12"/>
                <w:szCs w:val="16"/>
              </w:rPr>
              <w:t>II. Publicar los resultados de las investigaciones y trabajos que realice, así como difundir información técnica y científica sobre los avances que en materia de salud registre;</w:t>
            </w:r>
          </w:p>
          <w:p w14:paraId="6151B387" w14:textId="77777777" w:rsidR="00CD1835" w:rsidRPr="00330331" w:rsidRDefault="00CD1835" w:rsidP="00330331">
            <w:pPr>
              <w:spacing w:line="276" w:lineRule="auto"/>
              <w:ind w:hanging="2"/>
              <w:jc w:val="both"/>
              <w:rPr>
                <w:rFonts w:ascii="Noto Sans" w:hAnsi="Noto Sans" w:cs="Noto Sans"/>
                <w:color w:val="000000" w:themeColor="text1"/>
                <w:sz w:val="12"/>
                <w:szCs w:val="16"/>
              </w:rPr>
            </w:pPr>
            <w:r w:rsidRPr="00330331">
              <w:rPr>
                <w:rFonts w:ascii="Noto Sans" w:hAnsi="Noto Sans" w:cs="Noto Sans"/>
                <w:color w:val="000000" w:themeColor="text1"/>
                <w:sz w:val="12"/>
                <w:szCs w:val="16"/>
              </w:rPr>
              <w:t>III. Promover y realizar reuniones de intercambio científico, de carácter nacional e internacional, y celebrar convenios de coordinación, de intercambio o cooperación con instituciones afines;</w:t>
            </w:r>
          </w:p>
          <w:p w14:paraId="16612733" w14:textId="77777777" w:rsidR="00CD1835" w:rsidRPr="00330331" w:rsidRDefault="00CD1835" w:rsidP="00330331">
            <w:pPr>
              <w:spacing w:line="276" w:lineRule="auto"/>
              <w:ind w:hanging="2"/>
              <w:jc w:val="both"/>
              <w:rPr>
                <w:rFonts w:ascii="Noto Sans" w:hAnsi="Noto Sans" w:cs="Noto Sans"/>
                <w:color w:val="000000" w:themeColor="text1"/>
                <w:sz w:val="12"/>
                <w:szCs w:val="16"/>
              </w:rPr>
            </w:pPr>
            <w:r w:rsidRPr="00330331">
              <w:rPr>
                <w:rFonts w:ascii="Noto Sans" w:hAnsi="Noto Sans" w:cs="Noto Sans"/>
                <w:color w:val="000000" w:themeColor="text1"/>
                <w:sz w:val="12"/>
                <w:szCs w:val="16"/>
              </w:rPr>
              <w:t xml:space="preserve">IV. </w:t>
            </w:r>
            <w:r w:rsidRPr="00330331">
              <w:rPr>
                <w:rFonts w:ascii="Noto Sans" w:hAnsi="Noto Sans" w:cs="Noto Sans"/>
                <w:b/>
                <w:color w:val="000000" w:themeColor="text1"/>
                <w:sz w:val="12"/>
                <w:szCs w:val="16"/>
              </w:rPr>
              <w:t>Formar recursos humanos en sus áreas de especialización, así como aquellas que le sean afines</w:t>
            </w:r>
            <w:r w:rsidRPr="00330331">
              <w:rPr>
                <w:rFonts w:ascii="Noto Sans" w:hAnsi="Noto Sans" w:cs="Noto Sans"/>
                <w:color w:val="000000" w:themeColor="text1"/>
                <w:sz w:val="12"/>
                <w:szCs w:val="16"/>
              </w:rPr>
              <w:t>;</w:t>
            </w:r>
          </w:p>
          <w:p w14:paraId="28298B3F" w14:textId="77777777" w:rsidR="00CD1835" w:rsidRPr="00330331" w:rsidRDefault="00CD1835" w:rsidP="00330331">
            <w:pPr>
              <w:spacing w:line="276" w:lineRule="auto"/>
              <w:ind w:hanging="2"/>
              <w:jc w:val="both"/>
              <w:rPr>
                <w:rFonts w:ascii="Noto Sans" w:hAnsi="Noto Sans" w:cs="Noto Sans"/>
                <w:color w:val="000000" w:themeColor="text1"/>
                <w:sz w:val="12"/>
                <w:szCs w:val="16"/>
              </w:rPr>
            </w:pPr>
            <w:r w:rsidRPr="00330331">
              <w:rPr>
                <w:rFonts w:ascii="Noto Sans" w:hAnsi="Noto Sans" w:cs="Noto Sans"/>
                <w:color w:val="000000" w:themeColor="text1"/>
                <w:sz w:val="12"/>
                <w:szCs w:val="16"/>
              </w:rPr>
              <w:t xml:space="preserve">V. </w:t>
            </w:r>
            <w:r w:rsidRPr="00330331">
              <w:rPr>
                <w:rFonts w:ascii="Noto Sans" w:hAnsi="Noto Sans" w:cs="Noto Sans"/>
                <w:b/>
                <w:color w:val="000000" w:themeColor="text1"/>
                <w:sz w:val="12"/>
                <w:szCs w:val="16"/>
              </w:rPr>
              <w:t>Formular y ejecutar programas de estudio y cursos de capacitación, enseñanza, especialización y actualización de personal profesional, técnico y auxiliar, en sus áreas de especialización y afines</w:t>
            </w:r>
            <w:r w:rsidRPr="00330331">
              <w:rPr>
                <w:rFonts w:ascii="Noto Sans" w:hAnsi="Noto Sans" w:cs="Noto Sans"/>
                <w:color w:val="000000" w:themeColor="text1"/>
                <w:sz w:val="12"/>
                <w:szCs w:val="16"/>
              </w:rPr>
              <w:t>, así como evaluar y reconocer el aprendizaje;</w:t>
            </w:r>
          </w:p>
          <w:p w14:paraId="5CCFC0CF" w14:textId="77777777" w:rsidR="00CD1835" w:rsidRPr="00330331" w:rsidRDefault="00CD1835" w:rsidP="00330331">
            <w:pPr>
              <w:spacing w:line="276" w:lineRule="auto"/>
              <w:ind w:hanging="2"/>
              <w:jc w:val="both"/>
              <w:rPr>
                <w:rFonts w:ascii="Noto Sans" w:hAnsi="Noto Sans" w:cs="Noto Sans"/>
                <w:color w:val="000000" w:themeColor="text1"/>
                <w:sz w:val="12"/>
                <w:szCs w:val="16"/>
              </w:rPr>
            </w:pPr>
            <w:r w:rsidRPr="00330331">
              <w:rPr>
                <w:rFonts w:ascii="Noto Sans" w:hAnsi="Noto Sans" w:cs="Noto Sans"/>
                <w:color w:val="000000" w:themeColor="text1"/>
                <w:sz w:val="12"/>
                <w:szCs w:val="16"/>
              </w:rPr>
              <w:t xml:space="preserve">VI. </w:t>
            </w:r>
            <w:r w:rsidRPr="00330331">
              <w:rPr>
                <w:rFonts w:ascii="Noto Sans" w:hAnsi="Noto Sans" w:cs="Noto Sans"/>
                <w:b/>
                <w:color w:val="000000" w:themeColor="text1"/>
                <w:sz w:val="12"/>
                <w:szCs w:val="16"/>
              </w:rPr>
              <w:t>Otorgar constancias, diplomas, reconocimientos y certificados de estudios, grados y títulos, en su caso</w:t>
            </w:r>
            <w:r w:rsidRPr="00330331">
              <w:rPr>
                <w:rFonts w:ascii="Noto Sans" w:hAnsi="Noto Sans" w:cs="Noto Sans"/>
                <w:color w:val="000000" w:themeColor="text1"/>
                <w:sz w:val="12"/>
                <w:szCs w:val="16"/>
              </w:rPr>
              <w:t>, de conformidad con las disposiciones aplicables;</w:t>
            </w:r>
          </w:p>
          <w:p w14:paraId="2924A5A2" w14:textId="77777777" w:rsidR="00CD1835" w:rsidRPr="00330331" w:rsidRDefault="00CD1835" w:rsidP="00330331">
            <w:pPr>
              <w:spacing w:line="276" w:lineRule="auto"/>
              <w:ind w:hanging="2"/>
              <w:jc w:val="both"/>
              <w:rPr>
                <w:rFonts w:ascii="Noto Sans" w:hAnsi="Noto Sans" w:cs="Noto Sans"/>
                <w:color w:val="000000" w:themeColor="text1"/>
                <w:sz w:val="12"/>
                <w:szCs w:val="16"/>
              </w:rPr>
            </w:pPr>
            <w:r w:rsidRPr="00330331">
              <w:rPr>
                <w:rFonts w:ascii="Noto Sans" w:hAnsi="Noto Sans" w:cs="Noto Sans"/>
                <w:color w:val="000000" w:themeColor="text1"/>
                <w:sz w:val="12"/>
                <w:szCs w:val="16"/>
              </w:rPr>
              <w:t>(Artículo 3 del Estatuto Orgánico del Instituto Nacional de Rehabilitación Luis Guillermo Ibarra Ibarra).</w:t>
            </w:r>
          </w:p>
          <w:p w14:paraId="7DF308EC" w14:textId="77777777" w:rsidR="00CD1835" w:rsidRPr="00330331" w:rsidRDefault="00CD1835" w:rsidP="00330331">
            <w:pPr>
              <w:spacing w:line="276" w:lineRule="auto"/>
              <w:ind w:hanging="2"/>
              <w:jc w:val="both"/>
              <w:rPr>
                <w:rFonts w:ascii="Noto Sans" w:hAnsi="Noto Sans" w:cs="Noto Sans"/>
                <w:color w:val="000000" w:themeColor="text1"/>
                <w:sz w:val="12"/>
                <w:szCs w:val="16"/>
              </w:rPr>
            </w:pPr>
          </w:p>
          <w:p w14:paraId="6FAA341A" w14:textId="77777777" w:rsidR="00CD1835" w:rsidRPr="00330331" w:rsidRDefault="00CD1835" w:rsidP="00330331">
            <w:pPr>
              <w:spacing w:line="276" w:lineRule="auto"/>
              <w:ind w:hanging="2"/>
              <w:jc w:val="both"/>
              <w:rPr>
                <w:rFonts w:ascii="Noto Sans" w:hAnsi="Noto Sans" w:cs="Noto Sans"/>
                <w:color w:val="000000" w:themeColor="text1"/>
                <w:sz w:val="12"/>
                <w:szCs w:val="16"/>
              </w:rPr>
            </w:pPr>
            <w:r w:rsidRPr="00330331">
              <w:rPr>
                <w:rFonts w:ascii="Noto Sans" w:hAnsi="Noto Sans" w:cs="Noto Sans"/>
                <w:color w:val="000000" w:themeColor="text1"/>
                <w:sz w:val="12"/>
                <w:szCs w:val="16"/>
              </w:rPr>
              <w:t>Art. 31 del Estatuto Orgánico del Instituto Nacional de Rehabilitación</w:t>
            </w:r>
          </w:p>
          <w:p w14:paraId="6F9DB8B6" w14:textId="77777777" w:rsidR="00CD1835" w:rsidRPr="00330331" w:rsidRDefault="00CD1835" w:rsidP="00330331">
            <w:pPr>
              <w:spacing w:line="276" w:lineRule="auto"/>
              <w:ind w:hanging="2"/>
              <w:jc w:val="both"/>
              <w:rPr>
                <w:rFonts w:ascii="Noto Sans" w:hAnsi="Noto Sans" w:cs="Noto Sans"/>
                <w:color w:val="000000" w:themeColor="text1"/>
                <w:sz w:val="12"/>
                <w:szCs w:val="16"/>
              </w:rPr>
            </w:pPr>
            <w:r w:rsidRPr="00330331">
              <w:rPr>
                <w:rFonts w:ascii="Noto Sans" w:hAnsi="Noto Sans" w:cs="Noto Sans"/>
                <w:color w:val="000000" w:themeColor="text1"/>
                <w:sz w:val="12"/>
                <w:szCs w:val="16"/>
              </w:rPr>
              <w:t>ARTÍCULO 31.- La Dirección de Investigación tendrá las siguientes funciones:</w:t>
            </w:r>
          </w:p>
          <w:p w14:paraId="10C41448" w14:textId="77777777" w:rsidR="00CD1835" w:rsidRPr="00330331" w:rsidRDefault="00CD1835" w:rsidP="00330331">
            <w:pPr>
              <w:spacing w:line="276" w:lineRule="auto"/>
              <w:ind w:hanging="2"/>
              <w:jc w:val="both"/>
              <w:rPr>
                <w:rFonts w:ascii="Noto Sans" w:hAnsi="Noto Sans" w:cs="Noto Sans"/>
                <w:color w:val="000000" w:themeColor="text1"/>
                <w:sz w:val="12"/>
                <w:szCs w:val="16"/>
              </w:rPr>
            </w:pPr>
            <w:r w:rsidRPr="00330331">
              <w:rPr>
                <w:rFonts w:ascii="Noto Sans" w:hAnsi="Noto Sans" w:cs="Noto Sans"/>
                <w:color w:val="000000" w:themeColor="text1"/>
                <w:sz w:val="12"/>
                <w:szCs w:val="16"/>
              </w:rPr>
              <w:t>I. Planear, controlar y evaluar los programas de investigación científica de acuerdo a lo que establezca la Dirección General para su óptima aplicación;</w:t>
            </w:r>
          </w:p>
          <w:p w14:paraId="4D4AD2DD" w14:textId="77777777" w:rsidR="00CD1835" w:rsidRPr="00330331" w:rsidRDefault="00CD1835" w:rsidP="00330331">
            <w:pPr>
              <w:spacing w:line="276" w:lineRule="auto"/>
              <w:ind w:hanging="2"/>
              <w:jc w:val="both"/>
              <w:rPr>
                <w:rFonts w:ascii="Noto Sans" w:hAnsi="Noto Sans" w:cs="Noto Sans"/>
                <w:color w:val="000000" w:themeColor="text1"/>
                <w:sz w:val="12"/>
                <w:szCs w:val="16"/>
              </w:rPr>
            </w:pPr>
            <w:r w:rsidRPr="00330331">
              <w:rPr>
                <w:rFonts w:ascii="Noto Sans" w:hAnsi="Noto Sans" w:cs="Noto Sans"/>
                <w:color w:val="000000" w:themeColor="text1"/>
                <w:sz w:val="12"/>
                <w:szCs w:val="16"/>
              </w:rPr>
              <w:t>II. Planear y dirigir las actividades que se llevan a cabo para lograr que las investigaciones realizadas en el Instituto en materia de rehabilitación apoyen el avance científico nacional e internacional al tiempo que contribuyen a resolver problemas nacionales de salud;</w:t>
            </w:r>
          </w:p>
          <w:p w14:paraId="4A8857C7" w14:textId="77777777" w:rsidR="00CD1835" w:rsidRPr="00330331" w:rsidRDefault="00CD1835" w:rsidP="00330331">
            <w:pPr>
              <w:spacing w:line="276" w:lineRule="auto"/>
              <w:ind w:hanging="2"/>
              <w:jc w:val="both"/>
              <w:rPr>
                <w:rFonts w:ascii="Noto Sans" w:hAnsi="Noto Sans" w:cs="Noto Sans"/>
                <w:color w:val="000000" w:themeColor="text1"/>
                <w:sz w:val="12"/>
                <w:szCs w:val="16"/>
              </w:rPr>
            </w:pPr>
            <w:r w:rsidRPr="00330331">
              <w:rPr>
                <w:rFonts w:ascii="Noto Sans" w:hAnsi="Noto Sans" w:cs="Noto Sans"/>
                <w:color w:val="000000" w:themeColor="text1"/>
                <w:sz w:val="12"/>
                <w:szCs w:val="16"/>
              </w:rPr>
              <w:t>III. Establecer convenios de cooperación e intercambio con instituciones nacionales y extranjeras dedicadas a la investigación en materia de investigación en rehabilitación;</w:t>
            </w:r>
          </w:p>
          <w:p w14:paraId="6B9C51EB" w14:textId="77777777" w:rsidR="00CD1835" w:rsidRPr="00330331" w:rsidRDefault="00CD1835" w:rsidP="00330331">
            <w:pPr>
              <w:spacing w:line="276" w:lineRule="auto"/>
              <w:ind w:hanging="2"/>
              <w:jc w:val="both"/>
              <w:rPr>
                <w:rFonts w:ascii="Noto Sans" w:hAnsi="Noto Sans" w:cs="Noto Sans"/>
                <w:color w:val="000000" w:themeColor="text1"/>
                <w:sz w:val="12"/>
                <w:szCs w:val="16"/>
              </w:rPr>
            </w:pPr>
            <w:r w:rsidRPr="00330331">
              <w:rPr>
                <w:rFonts w:ascii="Noto Sans" w:hAnsi="Noto Sans" w:cs="Noto Sans"/>
                <w:color w:val="000000" w:themeColor="text1"/>
                <w:sz w:val="12"/>
                <w:szCs w:val="16"/>
              </w:rPr>
              <w:t>IV. Analizar y proponer las necesidades de equipo especializado para el desarrollo de proyectos de investigación en el Instituto Nacional de Rehabilitación;</w:t>
            </w:r>
          </w:p>
          <w:p w14:paraId="66FFA266" w14:textId="77777777" w:rsidR="00CD1835" w:rsidRPr="00330331" w:rsidRDefault="00CD1835" w:rsidP="00330331">
            <w:pPr>
              <w:spacing w:line="276" w:lineRule="auto"/>
              <w:ind w:hanging="2"/>
              <w:jc w:val="both"/>
              <w:rPr>
                <w:rFonts w:ascii="Noto Sans" w:hAnsi="Noto Sans" w:cs="Noto Sans"/>
                <w:color w:val="000000" w:themeColor="text1"/>
                <w:sz w:val="12"/>
                <w:szCs w:val="16"/>
              </w:rPr>
            </w:pPr>
            <w:r w:rsidRPr="00330331">
              <w:rPr>
                <w:rFonts w:ascii="Noto Sans" w:hAnsi="Noto Sans" w:cs="Noto Sans"/>
                <w:color w:val="000000" w:themeColor="text1"/>
                <w:sz w:val="12"/>
                <w:szCs w:val="16"/>
              </w:rPr>
              <w:t>V. Participar en la Comisión de Investigación Científica para proyectos de investigación a desarrollar en el Instituto Nacional de Rehabilitación, considerando la disponibilidad de los recursos necesarios para tal fin;</w:t>
            </w:r>
          </w:p>
          <w:p w14:paraId="780610F9" w14:textId="77777777" w:rsidR="00CD1835" w:rsidRPr="00330331" w:rsidRDefault="00CD1835" w:rsidP="00330331">
            <w:pPr>
              <w:spacing w:line="276" w:lineRule="auto"/>
              <w:ind w:hanging="2"/>
              <w:jc w:val="both"/>
              <w:rPr>
                <w:rFonts w:ascii="Noto Sans" w:hAnsi="Noto Sans" w:cs="Noto Sans"/>
                <w:color w:val="000000" w:themeColor="text1"/>
                <w:sz w:val="12"/>
                <w:szCs w:val="16"/>
              </w:rPr>
            </w:pPr>
            <w:r w:rsidRPr="00330331">
              <w:rPr>
                <w:rFonts w:ascii="Noto Sans" w:hAnsi="Noto Sans" w:cs="Noto Sans"/>
                <w:color w:val="000000" w:themeColor="text1"/>
                <w:sz w:val="12"/>
                <w:szCs w:val="16"/>
              </w:rPr>
              <w:t>VI. Contribuir a la formación de recursos humanos especializados en el ámbito de la rehabilitación, en coordinación con la Dirección de Enseñanza;</w:t>
            </w:r>
          </w:p>
          <w:p w14:paraId="1BC60C35" w14:textId="77777777" w:rsidR="00CD1835" w:rsidRPr="00330331" w:rsidRDefault="00CD1835" w:rsidP="00330331">
            <w:pPr>
              <w:spacing w:line="276" w:lineRule="auto"/>
              <w:ind w:hanging="2"/>
              <w:jc w:val="both"/>
              <w:rPr>
                <w:rFonts w:ascii="Noto Sans" w:hAnsi="Noto Sans" w:cs="Noto Sans"/>
                <w:color w:val="000000" w:themeColor="text1"/>
                <w:sz w:val="12"/>
                <w:szCs w:val="16"/>
              </w:rPr>
            </w:pPr>
            <w:r w:rsidRPr="00330331">
              <w:rPr>
                <w:rFonts w:ascii="Noto Sans" w:hAnsi="Noto Sans" w:cs="Noto Sans"/>
                <w:color w:val="000000" w:themeColor="text1"/>
                <w:sz w:val="12"/>
                <w:szCs w:val="16"/>
              </w:rPr>
              <w:t>VII. Establecer, desarrollar y efectuar la evaluación del programa general de investigación científica y los subprogramas específicos que se apliquen en el Instituto Nacional de Rehabilitación para la instrumentación operación de presupuestos por programas;</w:t>
            </w:r>
          </w:p>
          <w:p w14:paraId="17CF0886" w14:textId="77777777" w:rsidR="00CD1835" w:rsidRPr="00330331" w:rsidRDefault="00CD1835" w:rsidP="00330331">
            <w:pPr>
              <w:spacing w:line="276" w:lineRule="auto"/>
              <w:ind w:hanging="2"/>
              <w:jc w:val="both"/>
              <w:rPr>
                <w:rFonts w:ascii="Noto Sans" w:hAnsi="Noto Sans" w:cs="Noto Sans"/>
                <w:color w:val="000000" w:themeColor="text1"/>
                <w:sz w:val="12"/>
                <w:szCs w:val="16"/>
              </w:rPr>
            </w:pPr>
            <w:r w:rsidRPr="00330331">
              <w:rPr>
                <w:rFonts w:ascii="Noto Sans" w:hAnsi="Noto Sans" w:cs="Noto Sans"/>
                <w:color w:val="000000" w:themeColor="text1"/>
                <w:sz w:val="12"/>
                <w:szCs w:val="16"/>
              </w:rPr>
              <w:t>VIII. Gestionar la obtención de recursos nacionales e internacionales públicos y privados para el desarrollo de proyectos de investigación a efectuarse en el Instituto Nacional de Rehabilitación;</w:t>
            </w:r>
          </w:p>
          <w:p w14:paraId="7C86CA27" w14:textId="77777777" w:rsidR="00CD1835" w:rsidRPr="00330331" w:rsidRDefault="00CD1835" w:rsidP="00330331">
            <w:pPr>
              <w:spacing w:line="276" w:lineRule="auto"/>
              <w:ind w:hanging="2"/>
              <w:jc w:val="both"/>
              <w:rPr>
                <w:rFonts w:ascii="Noto Sans" w:hAnsi="Noto Sans" w:cs="Noto Sans"/>
                <w:color w:val="000000" w:themeColor="text1"/>
                <w:sz w:val="12"/>
                <w:szCs w:val="16"/>
              </w:rPr>
            </w:pPr>
            <w:r w:rsidRPr="00330331">
              <w:rPr>
                <w:rFonts w:ascii="Noto Sans" w:hAnsi="Noto Sans" w:cs="Noto Sans"/>
                <w:color w:val="000000" w:themeColor="text1"/>
                <w:sz w:val="12"/>
                <w:szCs w:val="16"/>
              </w:rPr>
              <w:t>IX. Promover el desarrollo de investigación científica y tecnológica orientada a generar insumos biológicos o mecánicos susceptibles de ser utilizados en la atención médica que preste el Instituto;</w:t>
            </w:r>
          </w:p>
          <w:p w14:paraId="5A063353" w14:textId="77777777" w:rsidR="00CD1835" w:rsidRPr="00330331" w:rsidRDefault="00CD1835" w:rsidP="00330331">
            <w:pPr>
              <w:spacing w:line="276" w:lineRule="auto"/>
              <w:ind w:hanging="2"/>
              <w:jc w:val="both"/>
              <w:rPr>
                <w:rFonts w:ascii="Noto Sans" w:hAnsi="Noto Sans" w:cs="Noto Sans"/>
                <w:color w:val="000000" w:themeColor="text1"/>
                <w:sz w:val="12"/>
                <w:szCs w:val="16"/>
              </w:rPr>
            </w:pPr>
            <w:r w:rsidRPr="00330331">
              <w:rPr>
                <w:rFonts w:ascii="Noto Sans" w:hAnsi="Noto Sans" w:cs="Noto Sans"/>
                <w:color w:val="000000" w:themeColor="text1"/>
                <w:sz w:val="12"/>
                <w:szCs w:val="16"/>
              </w:rPr>
              <w:t>X. Promover la difusión de la información técnica y científica generada en el Instituto, a través de publicaciones en revistas nacionales y extranjeras, congresos y simposio;</w:t>
            </w:r>
          </w:p>
          <w:p w14:paraId="3AEBEC6A" w14:textId="77777777" w:rsidR="00CD1835" w:rsidRPr="00330331" w:rsidRDefault="00CD1835" w:rsidP="00330331">
            <w:pPr>
              <w:spacing w:line="276" w:lineRule="auto"/>
              <w:ind w:hanging="2"/>
              <w:jc w:val="both"/>
              <w:rPr>
                <w:rFonts w:ascii="Noto Sans" w:hAnsi="Noto Sans" w:cs="Noto Sans"/>
                <w:color w:val="000000" w:themeColor="text1"/>
                <w:sz w:val="12"/>
                <w:szCs w:val="16"/>
              </w:rPr>
            </w:pPr>
            <w:r w:rsidRPr="00330331">
              <w:rPr>
                <w:rFonts w:ascii="Noto Sans" w:hAnsi="Noto Sans" w:cs="Noto Sans"/>
                <w:color w:val="000000" w:themeColor="text1"/>
                <w:sz w:val="12"/>
                <w:szCs w:val="16"/>
              </w:rPr>
              <w:lastRenderedPageBreak/>
              <w:t>XI. Instrumentar los mecanismos que garanticen la transparencia de la información pública gubernamental, conforme a la normatividad vigente;</w:t>
            </w:r>
          </w:p>
          <w:p w14:paraId="07D9829E" w14:textId="77777777" w:rsidR="00CD1835" w:rsidRPr="00330331" w:rsidRDefault="00CD1835" w:rsidP="00330331">
            <w:pPr>
              <w:spacing w:line="276" w:lineRule="auto"/>
              <w:ind w:hanging="2"/>
              <w:jc w:val="both"/>
              <w:rPr>
                <w:rFonts w:ascii="Noto Sans" w:hAnsi="Noto Sans" w:cs="Noto Sans"/>
                <w:color w:val="000000" w:themeColor="text1"/>
                <w:sz w:val="12"/>
                <w:szCs w:val="16"/>
              </w:rPr>
            </w:pPr>
            <w:r w:rsidRPr="00330331">
              <w:rPr>
                <w:rFonts w:ascii="Noto Sans" w:hAnsi="Noto Sans" w:cs="Noto Sans"/>
                <w:color w:val="000000" w:themeColor="text1"/>
                <w:sz w:val="12"/>
                <w:szCs w:val="16"/>
              </w:rPr>
              <w:t>XII. Expedir y certificar las copias de los documentos o constancias que existan; en los archivos a su cargo, cuando proceda o, a petición de la autoridad competente;</w:t>
            </w:r>
          </w:p>
          <w:p w14:paraId="3E748E49" w14:textId="77777777" w:rsidR="00CD1835" w:rsidRPr="00330331" w:rsidRDefault="00CD1835" w:rsidP="00330331">
            <w:pPr>
              <w:spacing w:line="276" w:lineRule="auto"/>
              <w:ind w:hanging="2"/>
              <w:jc w:val="both"/>
              <w:rPr>
                <w:rFonts w:ascii="Noto Sans" w:hAnsi="Noto Sans" w:cs="Noto Sans"/>
                <w:color w:val="000000" w:themeColor="text1"/>
                <w:sz w:val="12"/>
                <w:szCs w:val="16"/>
              </w:rPr>
            </w:pPr>
            <w:r w:rsidRPr="00330331">
              <w:rPr>
                <w:rFonts w:ascii="Noto Sans" w:hAnsi="Noto Sans" w:cs="Noto Sans"/>
                <w:color w:val="000000" w:themeColor="text1"/>
                <w:sz w:val="12"/>
                <w:szCs w:val="16"/>
              </w:rPr>
              <w:t>XIII. Identificar áreas de investigación de interés para el Instituto y la comunidad en materia de rehabilitación para la aplicación de los programas pertinentes;</w:t>
            </w:r>
          </w:p>
          <w:p w14:paraId="18836AC7" w14:textId="77777777" w:rsidR="00CD1835" w:rsidRPr="00330331" w:rsidRDefault="00CD1835" w:rsidP="00330331">
            <w:pPr>
              <w:spacing w:line="276" w:lineRule="auto"/>
              <w:ind w:hanging="2"/>
              <w:jc w:val="both"/>
              <w:rPr>
                <w:rFonts w:ascii="Noto Sans" w:hAnsi="Noto Sans" w:cs="Noto Sans"/>
                <w:color w:val="000000" w:themeColor="text1"/>
                <w:sz w:val="12"/>
                <w:szCs w:val="16"/>
              </w:rPr>
            </w:pPr>
            <w:r w:rsidRPr="00330331">
              <w:rPr>
                <w:rFonts w:ascii="Noto Sans" w:hAnsi="Noto Sans" w:cs="Noto Sans"/>
                <w:color w:val="000000" w:themeColor="text1"/>
                <w:sz w:val="12"/>
                <w:szCs w:val="16"/>
              </w:rPr>
              <w:t>XIV. Supervisar la aplicación de lo dispuesto por la Ley General de salud sus reglamentos, normas oficiales mexicanas y demás ordenamientos que expida la Secretaría de Salud para el desarrollo de las actividades de investigación del Instituto;</w:t>
            </w:r>
          </w:p>
          <w:p w14:paraId="04A4091F" w14:textId="77777777" w:rsidR="00CD1835" w:rsidRPr="00330331" w:rsidRDefault="00CD1835" w:rsidP="00330331">
            <w:pPr>
              <w:spacing w:line="276" w:lineRule="auto"/>
              <w:ind w:hanging="2"/>
              <w:jc w:val="both"/>
              <w:rPr>
                <w:rFonts w:ascii="Noto Sans" w:hAnsi="Noto Sans" w:cs="Noto Sans"/>
                <w:color w:val="000000" w:themeColor="text1"/>
                <w:sz w:val="12"/>
                <w:szCs w:val="16"/>
              </w:rPr>
            </w:pPr>
            <w:r w:rsidRPr="00330331">
              <w:rPr>
                <w:rFonts w:ascii="Noto Sans" w:hAnsi="Noto Sans" w:cs="Noto Sans"/>
                <w:color w:val="000000" w:themeColor="text1"/>
                <w:sz w:val="12"/>
                <w:szCs w:val="16"/>
              </w:rPr>
              <w:t>XV. Promover la incorporación de los avances científicos en la atención médica y difundirlos en la enseñanza;</w:t>
            </w:r>
          </w:p>
          <w:p w14:paraId="23FE9FEA" w14:textId="77777777" w:rsidR="00CD1835" w:rsidRPr="00330331" w:rsidRDefault="00CD1835" w:rsidP="00330331">
            <w:pPr>
              <w:spacing w:line="276" w:lineRule="auto"/>
              <w:ind w:hanging="2"/>
              <w:jc w:val="both"/>
              <w:rPr>
                <w:rFonts w:ascii="Noto Sans" w:hAnsi="Noto Sans" w:cs="Noto Sans"/>
                <w:color w:val="000000" w:themeColor="text1"/>
                <w:sz w:val="12"/>
                <w:szCs w:val="16"/>
              </w:rPr>
            </w:pPr>
            <w:r w:rsidRPr="00330331">
              <w:rPr>
                <w:rFonts w:ascii="Noto Sans" w:hAnsi="Noto Sans" w:cs="Noto Sans"/>
                <w:color w:val="000000" w:themeColor="text1"/>
                <w:sz w:val="12"/>
                <w:szCs w:val="16"/>
              </w:rPr>
              <w:t>XVI. Supervisar la elaboración de manuales de organización, de procedimientos e instructivos del área de su competencia;</w:t>
            </w:r>
          </w:p>
          <w:p w14:paraId="7A498994" w14:textId="77777777" w:rsidR="00CD1835" w:rsidRPr="00330331" w:rsidRDefault="00CD1835" w:rsidP="00330331">
            <w:pPr>
              <w:spacing w:line="276" w:lineRule="auto"/>
              <w:ind w:hanging="2"/>
              <w:jc w:val="both"/>
              <w:rPr>
                <w:rFonts w:ascii="Noto Sans" w:hAnsi="Noto Sans" w:cs="Noto Sans"/>
                <w:color w:val="000000" w:themeColor="text1"/>
                <w:sz w:val="12"/>
                <w:szCs w:val="16"/>
              </w:rPr>
            </w:pPr>
            <w:r w:rsidRPr="00330331">
              <w:rPr>
                <w:rFonts w:ascii="Noto Sans" w:hAnsi="Noto Sans" w:cs="Noto Sans"/>
                <w:color w:val="000000" w:themeColor="text1"/>
                <w:sz w:val="12"/>
                <w:szCs w:val="16"/>
              </w:rPr>
              <w:t>XVII. Dirigir acciones para el óptimo aprovechamiento de los equipos insumos, materiales y recursos con que cuenta la Dirección de Investigación, y</w:t>
            </w:r>
          </w:p>
          <w:p w14:paraId="722FEE18" w14:textId="77777777" w:rsidR="00CD1835" w:rsidRPr="00330331" w:rsidRDefault="00CD1835" w:rsidP="00330331">
            <w:pPr>
              <w:spacing w:line="276" w:lineRule="auto"/>
              <w:ind w:hanging="2"/>
              <w:jc w:val="both"/>
              <w:rPr>
                <w:rFonts w:ascii="Noto Sans" w:hAnsi="Noto Sans" w:cs="Noto Sans"/>
                <w:color w:val="000000" w:themeColor="text1"/>
                <w:sz w:val="12"/>
                <w:szCs w:val="16"/>
              </w:rPr>
            </w:pPr>
            <w:r w:rsidRPr="00330331">
              <w:rPr>
                <w:rFonts w:ascii="Noto Sans" w:hAnsi="Noto Sans" w:cs="Noto Sans"/>
                <w:color w:val="000000" w:themeColor="text1"/>
                <w:sz w:val="12"/>
                <w:szCs w:val="16"/>
              </w:rPr>
              <w:t>XVIII. Asistir a las sesiones de los comités y comisiones institucionales en materia de investigación en los que participe el Instituto;</w:t>
            </w:r>
          </w:p>
          <w:p w14:paraId="33CE0E53" w14:textId="77777777" w:rsidR="00CD1835" w:rsidRPr="00330331" w:rsidRDefault="00CD1835" w:rsidP="00330331">
            <w:pPr>
              <w:spacing w:line="276" w:lineRule="auto"/>
              <w:ind w:hanging="2"/>
              <w:jc w:val="both"/>
              <w:rPr>
                <w:rFonts w:ascii="Noto Sans" w:hAnsi="Noto Sans" w:cs="Noto Sans"/>
                <w:color w:val="000000" w:themeColor="text1"/>
                <w:sz w:val="12"/>
                <w:szCs w:val="16"/>
              </w:rPr>
            </w:pPr>
            <w:r w:rsidRPr="00330331">
              <w:rPr>
                <w:rFonts w:ascii="Noto Sans" w:hAnsi="Noto Sans" w:cs="Noto Sans"/>
                <w:color w:val="000000" w:themeColor="text1"/>
                <w:sz w:val="12"/>
                <w:szCs w:val="16"/>
              </w:rPr>
              <w:t>XIX. Las demás funciones que le asigne el Director General dentro del ámbito de su competencia.</w:t>
            </w:r>
          </w:p>
          <w:p w14:paraId="03084685" w14:textId="77777777" w:rsidR="00CD1835" w:rsidRPr="00330331" w:rsidRDefault="00CD1835" w:rsidP="00330331">
            <w:pPr>
              <w:spacing w:line="276" w:lineRule="auto"/>
              <w:ind w:hanging="2"/>
              <w:jc w:val="both"/>
              <w:rPr>
                <w:rFonts w:ascii="Noto Sans" w:hAnsi="Noto Sans" w:cs="Noto Sans"/>
                <w:color w:val="000000" w:themeColor="text1"/>
                <w:sz w:val="12"/>
                <w:szCs w:val="16"/>
              </w:rPr>
            </w:pPr>
          </w:p>
          <w:p w14:paraId="6F8610EA" w14:textId="77777777" w:rsidR="00CD1835" w:rsidRPr="00330331" w:rsidRDefault="00CD1835" w:rsidP="00330331">
            <w:pPr>
              <w:spacing w:line="276" w:lineRule="auto"/>
              <w:ind w:hanging="2"/>
              <w:jc w:val="both"/>
              <w:rPr>
                <w:rFonts w:ascii="Noto Sans" w:hAnsi="Noto Sans" w:cs="Noto Sans"/>
                <w:color w:val="000000" w:themeColor="text1"/>
                <w:sz w:val="12"/>
                <w:szCs w:val="16"/>
              </w:rPr>
            </w:pPr>
            <w:r w:rsidRPr="00330331">
              <w:rPr>
                <w:rFonts w:ascii="Noto Sans" w:hAnsi="Noto Sans" w:cs="Noto Sans"/>
                <w:color w:val="000000" w:themeColor="text1"/>
                <w:sz w:val="12"/>
                <w:szCs w:val="16"/>
              </w:rPr>
              <w:t>De conformidad con la Ley de los Institutos Nacionales de Salud:</w:t>
            </w:r>
          </w:p>
          <w:p w14:paraId="0543CE7C" w14:textId="77777777" w:rsidR="00CD1835" w:rsidRPr="00330331" w:rsidRDefault="00CD1835" w:rsidP="00330331">
            <w:pPr>
              <w:spacing w:line="276" w:lineRule="auto"/>
              <w:ind w:hanging="2"/>
              <w:jc w:val="both"/>
              <w:rPr>
                <w:rFonts w:ascii="Noto Sans" w:hAnsi="Noto Sans" w:cs="Noto Sans"/>
                <w:color w:val="000000" w:themeColor="text1"/>
                <w:sz w:val="12"/>
                <w:szCs w:val="16"/>
              </w:rPr>
            </w:pPr>
            <w:r w:rsidRPr="00330331">
              <w:rPr>
                <w:rFonts w:ascii="Noto Sans" w:hAnsi="Noto Sans" w:cs="Noto Sans"/>
                <w:color w:val="000000" w:themeColor="text1"/>
                <w:sz w:val="12"/>
                <w:szCs w:val="16"/>
              </w:rPr>
              <w:t>ARTÍCULO 6. A los Institutos Nacionales de Salud les corresponderá:</w:t>
            </w:r>
          </w:p>
          <w:p w14:paraId="15551DA0" w14:textId="77777777" w:rsidR="00CD1835" w:rsidRPr="00330331" w:rsidRDefault="00CD1835" w:rsidP="00330331">
            <w:pPr>
              <w:spacing w:line="276" w:lineRule="auto"/>
              <w:ind w:hanging="2"/>
              <w:jc w:val="both"/>
              <w:rPr>
                <w:rFonts w:ascii="Noto Sans" w:hAnsi="Noto Sans" w:cs="Noto Sans"/>
                <w:color w:val="000000" w:themeColor="text1"/>
                <w:sz w:val="12"/>
                <w:szCs w:val="16"/>
              </w:rPr>
            </w:pPr>
            <w:r w:rsidRPr="00330331">
              <w:rPr>
                <w:rFonts w:ascii="Noto Sans" w:hAnsi="Noto Sans" w:cs="Noto Sans"/>
                <w:color w:val="000000" w:themeColor="text1"/>
                <w:sz w:val="12"/>
                <w:szCs w:val="16"/>
              </w:rPr>
              <w:t xml:space="preserve">I. Realizar estudios e investigaciones clínicas, epidemiológicas, experimentales, de desarrollo tecnológico y básicas, en las áreas biomédicas y </w:t>
            </w:r>
            <w:proofErr w:type="spellStart"/>
            <w:r w:rsidRPr="00330331">
              <w:rPr>
                <w:rFonts w:ascii="Noto Sans" w:hAnsi="Noto Sans" w:cs="Noto Sans"/>
                <w:color w:val="000000" w:themeColor="text1"/>
                <w:sz w:val="12"/>
                <w:szCs w:val="16"/>
              </w:rPr>
              <w:t>sociomédicas</w:t>
            </w:r>
            <w:proofErr w:type="spellEnd"/>
            <w:r w:rsidRPr="00330331">
              <w:rPr>
                <w:rFonts w:ascii="Noto Sans" w:hAnsi="Noto Sans" w:cs="Noto Sans"/>
                <w:color w:val="000000" w:themeColor="text1"/>
                <w:sz w:val="12"/>
                <w:szCs w:val="16"/>
              </w:rPr>
              <w:t xml:space="preserve"> en el campo de sus especialidades, para la comprensión, prevención, diagnóstico y tratamiento de las enfermedades, y rehabilitación de los afectados, así como para promover medidas de salud;</w:t>
            </w:r>
          </w:p>
          <w:p w14:paraId="7D5E4DE6" w14:textId="77777777" w:rsidR="00CD1835" w:rsidRPr="00330331" w:rsidRDefault="00CD1835" w:rsidP="00330331">
            <w:pPr>
              <w:spacing w:line="276" w:lineRule="auto"/>
              <w:ind w:hanging="2"/>
              <w:jc w:val="both"/>
              <w:rPr>
                <w:rFonts w:ascii="Noto Sans" w:hAnsi="Noto Sans" w:cs="Noto Sans"/>
                <w:color w:val="000000" w:themeColor="text1"/>
                <w:sz w:val="12"/>
                <w:szCs w:val="16"/>
              </w:rPr>
            </w:pPr>
            <w:r w:rsidRPr="00330331">
              <w:rPr>
                <w:rFonts w:ascii="Noto Sans" w:hAnsi="Noto Sans" w:cs="Noto Sans"/>
                <w:color w:val="000000" w:themeColor="text1"/>
                <w:sz w:val="12"/>
                <w:szCs w:val="16"/>
              </w:rPr>
              <w:t>II. Publicar los resultados de las investigaciones y trabajos que realice, integrándolos al Repositorio Nacional de Acceso Abierto a Recursos de Información Científica, Tecnológica y de Innovación, de Calidad e Interés Social y Cultural, de conformidad con lo estipulado en la Ley de Ciencia y Tecnología.</w:t>
            </w:r>
          </w:p>
          <w:p w14:paraId="25DF7B66" w14:textId="77777777" w:rsidR="00CD1835" w:rsidRPr="00330331" w:rsidRDefault="00CD1835" w:rsidP="00330331">
            <w:pPr>
              <w:spacing w:line="276" w:lineRule="auto"/>
              <w:ind w:hanging="2"/>
              <w:jc w:val="both"/>
              <w:rPr>
                <w:rFonts w:ascii="Noto Sans" w:hAnsi="Noto Sans" w:cs="Noto Sans"/>
                <w:color w:val="000000" w:themeColor="text1"/>
                <w:sz w:val="12"/>
                <w:szCs w:val="16"/>
              </w:rPr>
            </w:pPr>
            <w:r w:rsidRPr="00330331">
              <w:rPr>
                <w:rFonts w:ascii="Noto Sans" w:hAnsi="Noto Sans" w:cs="Noto Sans"/>
                <w:color w:val="000000" w:themeColor="text1"/>
                <w:sz w:val="12"/>
                <w:szCs w:val="16"/>
              </w:rPr>
              <w:t>III. Promover y realizar reuniones de intercambio científico, de carácter nacional e internacional, y celebrar convenios de coordinación, intercambio o cooperación con instituciones afines;</w:t>
            </w:r>
          </w:p>
        </w:tc>
      </w:tr>
      <w:tr w:rsidR="00CD1835" w:rsidRPr="001C3B1B" w14:paraId="71F686B8" w14:textId="77777777" w:rsidTr="00330331">
        <w:trPr>
          <w:trHeight w:val="306"/>
          <w:jc w:val="center"/>
        </w:trPr>
        <w:tc>
          <w:tcPr>
            <w:tcW w:w="1555" w:type="dxa"/>
            <w:noWrap/>
            <w:vAlign w:val="center"/>
          </w:tcPr>
          <w:p w14:paraId="1E52EB8B" w14:textId="77777777" w:rsidR="00CD1835" w:rsidRPr="001C3B1B" w:rsidRDefault="00CD1835" w:rsidP="00330331">
            <w:pPr>
              <w:spacing w:line="276" w:lineRule="auto"/>
              <w:ind w:hanging="2"/>
              <w:rPr>
                <w:rFonts w:ascii="Noto Sans" w:hAnsi="Noto Sans" w:cs="Noto Sans"/>
                <w:color w:val="000000" w:themeColor="text1"/>
                <w:sz w:val="14"/>
                <w:szCs w:val="16"/>
                <w:highlight w:val="yellow"/>
              </w:rPr>
            </w:pPr>
            <w:r w:rsidRPr="001C3B1B">
              <w:rPr>
                <w:rFonts w:ascii="Noto Sans" w:hAnsi="Noto Sans" w:cs="Noto Sans"/>
                <w:color w:val="000000" w:themeColor="text1"/>
                <w:sz w:val="14"/>
                <w:szCs w:val="16"/>
              </w:rPr>
              <w:lastRenderedPageBreak/>
              <w:t>NCH.-Instituto Nacional de Medicina Genómica</w:t>
            </w:r>
          </w:p>
        </w:tc>
        <w:tc>
          <w:tcPr>
            <w:tcW w:w="8368" w:type="dxa"/>
            <w:vAlign w:val="center"/>
          </w:tcPr>
          <w:p w14:paraId="6E22E612" w14:textId="77777777" w:rsidR="00CD1835" w:rsidRPr="00330331" w:rsidRDefault="00CD1835" w:rsidP="00330331">
            <w:pPr>
              <w:jc w:val="both"/>
              <w:rPr>
                <w:rFonts w:ascii="Noto Sans" w:eastAsia="Noto Sans" w:hAnsi="Noto Sans" w:cs="Noto Sans"/>
                <w:color w:val="000000" w:themeColor="text1"/>
                <w:sz w:val="12"/>
                <w:szCs w:val="16"/>
                <w:shd w:val="clear" w:color="auto" w:fill="FFFFFF"/>
              </w:rPr>
            </w:pPr>
            <w:r w:rsidRPr="00330331">
              <w:rPr>
                <w:rFonts w:ascii="Noto Sans" w:eastAsia="Noto Sans" w:hAnsi="Noto Sans" w:cs="Noto Sans"/>
                <w:color w:val="000000" w:themeColor="text1"/>
                <w:sz w:val="12"/>
                <w:szCs w:val="16"/>
                <w:shd w:val="clear" w:color="auto" w:fill="FFFFFF"/>
              </w:rPr>
              <w:t>Funciones (Manual de Organización Específico del INMEGEN)</w:t>
            </w:r>
          </w:p>
          <w:p w14:paraId="4BE131AE" w14:textId="77777777" w:rsidR="00CD1835" w:rsidRPr="00330331" w:rsidRDefault="00CD1835" w:rsidP="00330331">
            <w:pPr>
              <w:jc w:val="both"/>
              <w:rPr>
                <w:rFonts w:ascii="Noto Sans" w:eastAsia="Noto Sans" w:hAnsi="Noto Sans" w:cs="Noto Sans"/>
                <w:color w:val="000000" w:themeColor="text1"/>
                <w:sz w:val="12"/>
                <w:szCs w:val="16"/>
                <w:shd w:val="clear" w:color="auto" w:fill="FFFFFF"/>
              </w:rPr>
            </w:pPr>
            <w:r w:rsidRPr="00330331">
              <w:rPr>
                <w:rFonts w:ascii="Noto Sans" w:eastAsia="Noto Sans" w:hAnsi="Noto Sans" w:cs="Noto Sans"/>
                <w:b/>
                <w:bCs/>
                <w:color w:val="000000" w:themeColor="text1"/>
                <w:sz w:val="12"/>
                <w:szCs w:val="16"/>
                <w:shd w:val="clear" w:color="auto" w:fill="FFFFFF"/>
              </w:rPr>
              <w:t>Dirección de Enseñanza y Divulgación</w:t>
            </w:r>
          </w:p>
          <w:p w14:paraId="193BC4D8" w14:textId="77777777" w:rsidR="00CD1835" w:rsidRPr="00330331" w:rsidRDefault="00CD1835" w:rsidP="00330331">
            <w:pPr>
              <w:jc w:val="both"/>
              <w:rPr>
                <w:rFonts w:ascii="Noto Sans" w:eastAsia="Noto Sans" w:hAnsi="Noto Sans" w:cs="Noto Sans"/>
                <w:color w:val="000000" w:themeColor="text1"/>
                <w:sz w:val="12"/>
                <w:szCs w:val="16"/>
                <w:shd w:val="clear" w:color="auto" w:fill="FFFFFF"/>
              </w:rPr>
            </w:pPr>
            <w:r w:rsidRPr="00330331">
              <w:rPr>
                <w:rFonts w:ascii="Noto Sans" w:eastAsia="Noto Sans" w:hAnsi="Noto Sans" w:cs="Noto Sans"/>
                <w:color w:val="000000" w:themeColor="text1"/>
                <w:sz w:val="12"/>
                <w:szCs w:val="16"/>
                <w:shd w:val="clear" w:color="auto" w:fill="FFFFFF"/>
              </w:rPr>
              <w:t xml:space="preserve">1.- Dirigir la elaboración y desarrollo de </w:t>
            </w:r>
            <w:r w:rsidRPr="00330331">
              <w:rPr>
                <w:rFonts w:ascii="Noto Sans" w:eastAsia="Noto Sans" w:hAnsi="Noto Sans" w:cs="Noto Sans"/>
                <w:b/>
                <w:bCs/>
                <w:iCs/>
                <w:color w:val="000000" w:themeColor="text1"/>
                <w:sz w:val="12"/>
                <w:szCs w:val="16"/>
                <w:shd w:val="clear" w:color="auto" w:fill="FFFFFF"/>
              </w:rPr>
              <w:t xml:space="preserve">programas internos de enseñanza en Medicina Genómica </w:t>
            </w:r>
            <w:r w:rsidRPr="00330331">
              <w:rPr>
                <w:rFonts w:ascii="Noto Sans" w:eastAsia="Noto Sans" w:hAnsi="Noto Sans" w:cs="Noto Sans"/>
                <w:color w:val="000000" w:themeColor="text1"/>
                <w:sz w:val="12"/>
                <w:szCs w:val="16"/>
                <w:shd w:val="clear" w:color="auto" w:fill="FFFFFF"/>
              </w:rPr>
              <w:t>y áreas afines, con el fin de contribuir con el Sistema Educativo Nacional y las políticas y estrategias del Sector.</w:t>
            </w:r>
          </w:p>
          <w:p w14:paraId="24FB43C6" w14:textId="77777777" w:rsidR="00CD1835" w:rsidRPr="00330331" w:rsidRDefault="00CD1835" w:rsidP="00330331">
            <w:pPr>
              <w:jc w:val="both"/>
              <w:rPr>
                <w:rFonts w:ascii="Noto Sans" w:eastAsia="Noto Sans" w:hAnsi="Noto Sans" w:cs="Noto Sans"/>
                <w:color w:val="000000" w:themeColor="text1"/>
                <w:sz w:val="12"/>
                <w:szCs w:val="16"/>
                <w:shd w:val="clear" w:color="auto" w:fill="FFFFFF"/>
              </w:rPr>
            </w:pPr>
            <w:r w:rsidRPr="00330331">
              <w:rPr>
                <w:rFonts w:ascii="Noto Sans" w:eastAsia="Noto Sans" w:hAnsi="Noto Sans" w:cs="Noto Sans"/>
                <w:color w:val="000000" w:themeColor="text1"/>
                <w:sz w:val="12"/>
                <w:szCs w:val="16"/>
                <w:shd w:val="clear" w:color="auto" w:fill="FFFFFF"/>
              </w:rPr>
              <w:t>2.- Proponer y dirigir la estrategia académica del Instituto para la</w:t>
            </w:r>
            <w:r w:rsidRPr="00330331">
              <w:rPr>
                <w:rFonts w:ascii="Noto Sans" w:eastAsia="Noto Sans" w:hAnsi="Noto Sans" w:cs="Noto Sans"/>
                <w:b/>
                <w:bCs/>
                <w:color w:val="000000" w:themeColor="text1"/>
                <w:sz w:val="12"/>
                <w:szCs w:val="16"/>
                <w:shd w:val="clear" w:color="auto" w:fill="FFFFFF"/>
              </w:rPr>
              <w:t xml:space="preserve"> </w:t>
            </w:r>
            <w:r w:rsidRPr="00330331">
              <w:rPr>
                <w:rFonts w:ascii="Noto Sans" w:eastAsia="Noto Sans" w:hAnsi="Noto Sans" w:cs="Noto Sans"/>
                <w:b/>
                <w:bCs/>
                <w:iCs/>
                <w:color w:val="000000" w:themeColor="text1"/>
                <w:sz w:val="12"/>
                <w:szCs w:val="16"/>
                <w:shd w:val="clear" w:color="auto" w:fill="FFFFFF"/>
              </w:rPr>
              <w:t>formación de recursos humanos especializados</w:t>
            </w:r>
            <w:r w:rsidRPr="00330331">
              <w:rPr>
                <w:rFonts w:ascii="Noto Sans" w:eastAsia="Noto Sans" w:hAnsi="Noto Sans" w:cs="Noto Sans"/>
                <w:b/>
                <w:bCs/>
                <w:color w:val="000000" w:themeColor="text1"/>
                <w:sz w:val="12"/>
                <w:szCs w:val="16"/>
                <w:shd w:val="clear" w:color="auto" w:fill="FFFFFF"/>
              </w:rPr>
              <w:t xml:space="preserve"> </w:t>
            </w:r>
            <w:r w:rsidRPr="00330331">
              <w:rPr>
                <w:rFonts w:ascii="Noto Sans" w:eastAsia="Noto Sans" w:hAnsi="Noto Sans" w:cs="Noto Sans"/>
                <w:color w:val="000000" w:themeColor="text1"/>
                <w:sz w:val="12"/>
                <w:szCs w:val="16"/>
                <w:shd w:val="clear" w:color="auto" w:fill="FFFFFF"/>
              </w:rPr>
              <w:t>en Medicina Genómica y áreas afines.</w:t>
            </w:r>
          </w:p>
          <w:p w14:paraId="5663CA56" w14:textId="77777777" w:rsidR="00CD1835" w:rsidRPr="00330331" w:rsidRDefault="00CD1835" w:rsidP="00330331">
            <w:pPr>
              <w:jc w:val="both"/>
              <w:rPr>
                <w:rFonts w:ascii="Noto Sans" w:eastAsia="Noto Sans" w:hAnsi="Noto Sans" w:cs="Noto Sans"/>
                <w:color w:val="000000" w:themeColor="text1"/>
                <w:sz w:val="12"/>
                <w:szCs w:val="16"/>
                <w:shd w:val="clear" w:color="auto" w:fill="FFFFFF"/>
              </w:rPr>
            </w:pPr>
            <w:r w:rsidRPr="00330331">
              <w:rPr>
                <w:rFonts w:ascii="Noto Sans" w:eastAsia="Noto Sans" w:hAnsi="Noto Sans" w:cs="Noto Sans"/>
                <w:color w:val="000000" w:themeColor="text1"/>
                <w:sz w:val="12"/>
                <w:szCs w:val="16"/>
                <w:shd w:val="clear" w:color="auto" w:fill="FFFFFF"/>
              </w:rPr>
              <w:t xml:space="preserve">3.- Establecer un </w:t>
            </w:r>
            <w:r w:rsidRPr="00330331">
              <w:rPr>
                <w:rFonts w:ascii="Noto Sans" w:eastAsia="Noto Sans" w:hAnsi="Noto Sans" w:cs="Noto Sans"/>
                <w:b/>
                <w:bCs/>
                <w:iCs/>
                <w:color w:val="000000" w:themeColor="text1"/>
                <w:sz w:val="12"/>
                <w:szCs w:val="16"/>
                <w:shd w:val="clear" w:color="auto" w:fill="FFFFFF"/>
              </w:rPr>
              <w:t>sistema de educación continua</w:t>
            </w:r>
            <w:r w:rsidRPr="00330331">
              <w:rPr>
                <w:rFonts w:ascii="Noto Sans" w:eastAsia="Noto Sans" w:hAnsi="Noto Sans" w:cs="Noto Sans"/>
                <w:color w:val="000000" w:themeColor="text1"/>
                <w:sz w:val="12"/>
                <w:szCs w:val="16"/>
                <w:shd w:val="clear" w:color="auto" w:fill="FFFFFF"/>
              </w:rPr>
              <w:t xml:space="preserve"> en Medicina Genómica en diversas modalidades para promover el desarrollo y actualización de conocimientos en los profesionales de la salud y áreas afines.</w:t>
            </w:r>
          </w:p>
          <w:p w14:paraId="4D56230D" w14:textId="77777777" w:rsidR="00CD1835" w:rsidRPr="00330331" w:rsidRDefault="00CD1835" w:rsidP="00330331">
            <w:pPr>
              <w:jc w:val="both"/>
              <w:rPr>
                <w:rFonts w:ascii="Noto Sans" w:eastAsia="Noto Sans" w:hAnsi="Noto Sans" w:cs="Noto Sans"/>
                <w:color w:val="000000" w:themeColor="text1"/>
                <w:sz w:val="12"/>
                <w:szCs w:val="16"/>
                <w:shd w:val="clear" w:color="auto" w:fill="FFFFFF"/>
              </w:rPr>
            </w:pPr>
            <w:r w:rsidRPr="00330331">
              <w:rPr>
                <w:rFonts w:ascii="Noto Sans" w:eastAsia="Noto Sans" w:hAnsi="Noto Sans" w:cs="Noto Sans"/>
                <w:color w:val="000000" w:themeColor="text1"/>
                <w:sz w:val="12"/>
                <w:szCs w:val="16"/>
                <w:shd w:val="clear" w:color="auto" w:fill="FFFFFF"/>
              </w:rPr>
              <w:t xml:space="preserve">4.- Establecer los criterios generales de </w:t>
            </w:r>
            <w:r w:rsidRPr="00330331">
              <w:rPr>
                <w:rFonts w:ascii="Noto Sans" w:eastAsia="Noto Sans" w:hAnsi="Noto Sans" w:cs="Noto Sans"/>
                <w:b/>
                <w:bCs/>
                <w:iCs/>
                <w:color w:val="000000" w:themeColor="text1"/>
                <w:sz w:val="12"/>
                <w:szCs w:val="16"/>
                <w:shd w:val="clear" w:color="auto" w:fill="FFFFFF"/>
              </w:rPr>
              <w:t>selección del profesorado y alumnos</w:t>
            </w:r>
            <w:r w:rsidRPr="00330331">
              <w:rPr>
                <w:rFonts w:ascii="Noto Sans" w:eastAsia="Noto Sans" w:hAnsi="Noto Sans" w:cs="Noto Sans"/>
                <w:color w:val="000000" w:themeColor="text1"/>
                <w:sz w:val="12"/>
                <w:szCs w:val="16"/>
                <w:shd w:val="clear" w:color="auto" w:fill="FFFFFF"/>
              </w:rPr>
              <w:t xml:space="preserve"> para el desarrollo de la estrategia académica del Instituto.</w:t>
            </w:r>
          </w:p>
          <w:p w14:paraId="7C8B9371" w14:textId="77777777" w:rsidR="00CD1835" w:rsidRPr="00330331" w:rsidRDefault="00CD1835" w:rsidP="00330331">
            <w:pPr>
              <w:jc w:val="both"/>
              <w:rPr>
                <w:rFonts w:ascii="Noto Sans" w:eastAsia="Noto Sans" w:hAnsi="Noto Sans" w:cs="Noto Sans"/>
                <w:color w:val="000000" w:themeColor="text1"/>
                <w:sz w:val="12"/>
                <w:szCs w:val="16"/>
                <w:shd w:val="clear" w:color="auto" w:fill="FFFFFF"/>
              </w:rPr>
            </w:pPr>
            <w:r w:rsidRPr="00330331">
              <w:rPr>
                <w:rFonts w:ascii="Noto Sans" w:eastAsia="Noto Sans" w:hAnsi="Noto Sans" w:cs="Noto Sans"/>
                <w:color w:val="000000" w:themeColor="text1"/>
                <w:sz w:val="12"/>
                <w:szCs w:val="16"/>
                <w:shd w:val="clear" w:color="auto" w:fill="FFFFFF"/>
              </w:rPr>
              <w:t xml:space="preserve">5.- Establecer los vínculos entre los </w:t>
            </w:r>
            <w:r w:rsidRPr="00330331">
              <w:rPr>
                <w:rFonts w:ascii="Noto Sans" w:eastAsia="Noto Sans" w:hAnsi="Noto Sans" w:cs="Noto Sans"/>
                <w:b/>
                <w:color w:val="000000" w:themeColor="text1"/>
                <w:sz w:val="12"/>
                <w:szCs w:val="16"/>
                <w:shd w:val="clear" w:color="auto" w:fill="FFFFFF"/>
              </w:rPr>
              <w:t>cursos de especialización y de posgrado</w:t>
            </w:r>
            <w:r w:rsidRPr="00330331">
              <w:rPr>
                <w:rFonts w:ascii="Noto Sans" w:eastAsia="Noto Sans" w:hAnsi="Noto Sans" w:cs="Noto Sans"/>
                <w:color w:val="000000" w:themeColor="text1"/>
                <w:sz w:val="12"/>
                <w:szCs w:val="16"/>
                <w:shd w:val="clear" w:color="auto" w:fill="FFFFFF"/>
              </w:rPr>
              <w:t xml:space="preserve"> en Medicina Genómica, con los proyectos de investigación que se desarrollen a fin de fomentar la participación en la docencia de los investigadores del Instituto.</w:t>
            </w:r>
          </w:p>
          <w:p w14:paraId="11A46192" w14:textId="77777777" w:rsidR="00CD1835" w:rsidRPr="00330331" w:rsidRDefault="00CD1835" w:rsidP="00330331">
            <w:pPr>
              <w:jc w:val="both"/>
              <w:rPr>
                <w:rFonts w:ascii="Noto Sans" w:eastAsia="Noto Sans" w:hAnsi="Noto Sans" w:cs="Noto Sans"/>
                <w:color w:val="000000" w:themeColor="text1"/>
                <w:sz w:val="12"/>
                <w:szCs w:val="16"/>
                <w:shd w:val="clear" w:color="auto" w:fill="FFFFFF"/>
              </w:rPr>
            </w:pPr>
            <w:r w:rsidRPr="00330331">
              <w:rPr>
                <w:rFonts w:ascii="Noto Sans" w:eastAsia="Noto Sans" w:hAnsi="Noto Sans" w:cs="Noto Sans"/>
                <w:color w:val="000000" w:themeColor="text1"/>
                <w:sz w:val="12"/>
                <w:szCs w:val="16"/>
                <w:shd w:val="clear" w:color="auto" w:fill="FFFFFF"/>
              </w:rPr>
              <w:t xml:space="preserve">7.- Proponer colaboraciones interinstitucionales </w:t>
            </w:r>
            <w:r w:rsidRPr="00330331">
              <w:rPr>
                <w:rFonts w:ascii="Noto Sans" w:eastAsia="Noto Sans" w:hAnsi="Noto Sans" w:cs="Noto Sans"/>
                <w:b/>
                <w:bCs/>
                <w:color w:val="000000" w:themeColor="text1"/>
                <w:sz w:val="12"/>
                <w:szCs w:val="16"/>
                <w:shd w:val="clear" w:color="auto" w:fill="FFFFFF"/>
              </w:rPr>
              <w:t>para contribuir al desarrollo de las actividades sustantivas en materia de educación</w:t>
            </w:r>
            <w:r w:rsidRPr="00330331">
              <w:rPr>
                <w:rFonts w:ascii="Noto Sans" w:eastAsia="Noto Sans" w:hAnsi="Noto Sans" w:cs="Noto Sans"/>
                <w:color w:val="000000" w:themeColor="text1"/>
                <w:sz w:val="12"/>
                <w:szCs w:val="16"/>
                <w:shd w:val="clear" w:color="auto" w:fill="FFFFFF"/>
              </w:rPr>
              <w:t xml:space="preserve"> y divulgación.</w:t>
            </w:r>
          </w:p>
          <w:p w14:paraId="6A3FD9E8" w14:textId="77777777" w:rsidR="00CD1835" w:rsidRPr="00330331" w:rsidRDefault="00CD1835" w:rsidP="00330331">
            <w:pPr>
              <w:jc w:val="both"/>
              <w:rPr>
                <w:rFonts w:ascii="Noto Sans" w:eastAsia="Noto Sans" w:hAnsi="Noto Sans" w:cs="Noto Sans"/>
                <w:color w:val="000000" w:themeColor="text1"/>
                <w:sz w:val="12"/>
                <w:szCs w:val="16"/>
                <w:shd w:val="clear" w:color="auto" w:fill="FFFFFF"/>
              </w:rPr>
            </w:pPr>
            <w:r w:rsidRPr="00330331">
              <w:rPr>
                <w:rFonts w:ascii="Noto Sans" w:eastAsia="Noto Sans" w:hAnsi="Noto Sans" w:cs="Noto Sans"/>
                <w:color w:val="000000" w:themeColor="text1"/>
                <w:sz w:val="12"/>
                <w:szCs w:val="16"/>
                <w:shd w:val="clear" w:color="auto" w:fill="FFFFFF"/>
              </w:rPr>
              <w:t xml:space="preserve">9.- Dirigir el proceso de </w:t>
            </w:r>
            <w:r w:rsidRPr="00330331">
              <w:rPr>
                <w:rFonts w:ascii="Noto Sans" w:eastAsia="Noto Sans" w:hAnsi="Noto Sans" w:cs="Noto Sans"/>
                <w:b/>
                <w:bCs/>
                <w:iCs/>
                <w:color w:val="000000" w:themeColor="text1"/>
                <w:sz w:val="12"/>
                <w:szCs w:val="16"/>
                <w:shd w:val="clear" w:color="auto" w:fill="FFFFFF"/>
              </w:rPr>
              <w:t>otorgamiento de constancias, diplomas, reconocimientos y certificados de estudios</w:t>
            </w:r>
            <w:r w:rsidRPr="00330331">
              <w:rPr>
                <w:rFonts w:ascii="Noto Sans" w:eastAsia="Noto Sans" w:hAnsi="Noto Sans" w:cs="Noto Sans"/>
                <w:color w:val="000000" w:themeColor="text1"/>
                <w:sz w:val="12"/>
                <w:szCs w:val="16"/>
                <w:shd w:val="clear" w:color="auto" w:fill="FFFFFF"/>
              </w:rPr>
              <w:t xml:space="preserve"> para acreditar el aprendizaje y/o actividades académicas relacionadas.</w:t>
            </w:r>
          </w:p>
          <w:p w14:paraId="2E977824" w14:textId="77777777" w:rsidR="00CD1835" w:rsidRPr="00330331" w:rsidRDefault="00CD1835" w:rsidP="00330331">
            <w:pPr>
              <w:jc w:val="both"/>
              <w:rPr>
                <w:rFonts w:ascii="Noto Sans" w:eastAsia="Noto Sans" w:hAnsi="Noto Sans" w:cs="Noto Sans"/>
                <w:color w:val="000000" w:themeColor="text1"/>
                <w:sz w:val="12"/>
                <w:szCs w:val="16"/>
                <w:shd w:val="clear" w:color="auto" w:fill="FFFFFF"/>
              </w:rPr>
            </w:pPr>
            <w:r w:rsidRPr="00330331">
              <w:rPr>
                <w:rFonts w:ascii="Noto Sans" w:eastAsia="Noto Sans" w:hAnsi="Noto Sans" w:cs="Noto Sans"/>
                <w:color w:val="000000" w:themeColor="text1"/>
                <w:sz w:val="12"/>
                <w:szCs w:val="16"/>
                <w:shd w:val="clear" w:color="auto" w:fill="FFFFFF"/>
              </w:rPr>
              <w:t xml:space="preserve">10.- Dirigir la organización de congresos, simposios, foros de discusión, teleconferencias, </w:t>
            </w:r>
            <w:r w:rsidRPr="00330331">
              <w:rPr>
                <w:rFonts w:ascii="Noto Sans" w:eastAsia="Noto Sans" w:hAnsi="Noto Sans" w:cs="Noto Sans"/>
                <w:b/>
                <w:bCs/>
                <w:iCs/>
                <w:color w:val="000000" w:themeColor="text1"/>
                <w:sz w:val="12"/>
                <w:szCs w:val="16"/>
                <w:shd w:val="clear" w:color="auto" w:fill="FFFFFF"/>
              </w:rPr>
              <w:t>programas de educación a distancia y demás eventos académicos</w:t>
            </w:r>
            <w:r w:rsidRPr="00330331">
              <w:rPr>
                <w:rFonts w:ascii="Noto Sans" w:eastAsia="Noto Sans" w:hAnsi="Noto Sans" w:cs="Noto Sans"/>
                <w:color w:val="000000" w:themeColor="text1"/>
                <w:sz w:val="12"/>
                <w:szCs w:val="16"/>
                <w:shd w:val="clear" w:color="auto" w:fill="FFFFFF"/>
              </w:rPr>
              <w:t xml:space="preserve"> y de divulgación científica, para la transmisión del conocimiento.</w:t>
            </w:r>
          </w:p>
          <w:p w14:paraId="03E8D546" w14:textId="77777777" w:rsidR="00CD1835" w:rsidRPr="00330331" w:rsidRDefault="00CD1835" w:rsidP="00330331">
            <w:pPr>
              <w:jc w:val="both"/>
              <w:rPr>
                <w:rFonts w:ascii="Noto Sans" w:eastAsia="Noto Sans" w:hAnsi="Noto Sans" w:cs="Noto Sans"/>
                <w:color w:val="000000" w:themeColor="text1"/>
                <w:sz w:val="12"/>
                <w:szCs w:val="16"/>
                <w:shd w:val="clear" w:color="auto" w:fill="FFFFFF"/>
              </w:rPr>
            </w:pPr>
            <w:r w:rsidRPr="00330331">
              <w:rPr>
                <w:rFonts w:ascii="Noto Sans" w:eastAsia="Noto Sans" w:hAnsi="Noto Sans" w:cs="Noto Sans"/>
                <w:color w:val="000000" w:themeColor="text1"/>
                <w:sz w:val="12"/>
                <w:szCs w:val="16"/>
                <w:shd w:val="clear" w:color="auto" w:fill="FFFFFF"/>
              </w:rPr>
              <w:t xml:space="preserve">11.- Proponer los mecanismos de evaluación de los </w:t>
            </w:r>
            <w:r w:rsidRPr="00330331">
              <w:rPr>
                <w:rFonts w:ascii="Noto Sans" w:eastAsia="Noto Sans" w:hAnsi="Noto Sans" w:cs="Noto Sans"/>
                <w:b/>
                <w:bCs/>
                <w:color w:val="000000" w:themeColor="text1"/>
                <w:sz w:val="12"/>
                <w:szCs w:val="16"/>
                <w:shd w:val="clear" w:color="auto" w:fill="FFFFFF"/>
              </w:rPr>
              <w:t>programas de enseñanza y de la docencia</w:t>
            </w:r>
            <w:r w:rsidRPr="00330331">
              <w:rPr>
                <w:rFonts w:ascii="Noto Sans" w:eastAsia="Noto Sans" w:hAnsi="Noto Sans" w:cs="Noto Sans"/>
                <w:color w:val="000000" w:themeColor="text1"/>
                <w:sz w:val="12"/>
                <w:szCs w:val="16"/>
                <w:shd w:val="clear" w:color="auto" w:fill="FFFFFF"/>
              </w:rPr>
              <w:t xml:space="preserve"> en medicina genómica y áreas afines, a fin de mejorar la calidad.</w:t>
            </w:r>
          </w:p>
          <w:p w14:paraId="164A89E4" w14:textId="77777777" w:rsidR="00CD1835" w:rsidRPr="00330331" w:rsidRDefault="00CD1835" w:rsidP="00330331">
            <w:pPr>
              <w:jc w:val="both"/>
              <w:rPr>
                <w:rFonts w:ascii="Noto Sans" w:eastAsia="Noto Sans" w:hAnsi="Noto Sans" w:cs="Noto Sans"/>
                <w:b/>
                <w:bCs/>
                <w:color w:val="000000" w:themeColor="text1"/>
                <w:sz w:val="12"/>
                <w:szCs w:val="16"/>
                <w:shd w:val="clear" w:color="auto" w:fill="FFFFFF"/>
              </w:rPr>
            </w:pPr>
            <w:r w:rsidRPr="00330331">
              <w:rPr>
                <w:rFonts w:ascii="Noto Sans" w:eastAsia="Noto Sans" w:hAnsi="Noto Sans" w:cs="Noto Sans"/>
                <w:b/>
                <w:bCs/>
                <w:color w:val="000000" w:themeColor="text1"/>
                <w:sz w:val="12"/>
                <w:szCs w:val="16"/>
                <w:shd w:val="clear" w:color="auto" w:fill="FFFFFF"/>
              </w:rPr>
              <w:t>Dirección de Administración</w:t>
            </w:r>
          </w:p>
          <w:p w14:paraId="4498B0CA" w14:textId="77777777" w:rsidR="00CD1835" w:rsidRPr="00330331" w:rsidRDefault="00CD1835" w:rsidP="00330331">
            <w:pPr>
              <w:jc w:val="both"/>
              <w:rPr>
                <w:rFonts w:ascii="Noto Sans" w:eastAsia="Noto Sans" w:hAnsi="Noto Sans" w:cs="Noto Sans"/>
                <w:color w:val="000000" w:themeColor="text1"/>
                <w:sz w:val="12"/>
                <w:szCs w:val="16"/>
                <w:shd w:val="clear" w:color="auto" w:fill="FFFFFF"/>
              </w:rPr>
            </w:pPr>
            <w:r w:rsidRPr="00330331">
              <w:rPr>
                <w:rFonts w:ascii="Noto Sans" w:eastAsia="Noto Sans" w:hAnsi="Noto Sans" w:cs="Noto Sans"/>
                <w:color w:val="000000" w:themeColor="text1"/>
                <w:sz w:val="12"/>
                <w:szCs w:val="16"/>
                <w:shd w:val="clear" w:color="auto" w:fill="FFFFFF"/>
              </w:rPr>
              <w:t xml:space="preserve">3. Autorizar la implementación de los procesos de reclutamiento, selección y contratación del personal y </w:t>
            </w:r>
            <w:r w:rsidRPr="00330331">
              <w:rPr>
                <w:rFonts w:ascii="Noto Sans" w:eastAsia="Noto Sans" w:hAnsi="Noto Sans" w:cs="Noto Sans"/>
                <w:b/>
                <w:bCs/>
                <w:iCs/>
                <w:color w:val="000000" w:themeColor="text1"/>
                <w:sz w:val="12"/>
                <w:szCs w:val="16"/>
                <w:shd w:val="clear" w:color="auto" w:fill="FFFFFF"/>
              </w:rPr>
              <w:t>el programa de capacitación</w:t>
            </w:r>
            <w:r w:rsidRPr="00330331">
              <w:rPr>
                <w:rFonts w:ascii="Noto Sans" w:eastAsia="Noto Sans" w:hAnsi="Noto Sans" w:cs="Noto Sans"/>
                <w:iCs/>
                <w:color w:val="000000" w:themeColor="text1"/>
                <w:sz w:val="12"/>
                <w:szCs w:val="16"/>
                <w:shd w:val="clear" w:color="auto" w:fill="FFFFFF"/>
              </w:rPr>
              <w:t xml:space="preserve"> </w:t>
            </w:r>
            <w:r w:rsidRPr="00330331">
              <w:rPr>
                <w:rFonts w:ascii="Noto Sans" w:eastAsia="Noto Sans" w:hAnsi="Noto Sans" w:cs="Noto Sans"/>
                <w:color w:val="000000" w:themeColor="text1"/>
                <w:sz w:val="12"/>
                <w:szCs w:val="16"/>
                <w:shd w:val="clear" w:color="auto" w:fill="FFFFFF"/>
              </w:rPr>
              <w:t>y desarrollo del personal del Instituto, con la finalidad de contar con el capital humano que cumpla con las características del puesto para satisfacer las necesidades operativas en el desempeño institucional.</w:t>
            </w:r>
          </w:p>
          <w:p w14:paraId="30C321BB" w14:textId="77777777" w:rsidR="00CD1835" w:rsidRPr="00330331" w:rsidRDefault="00CD1835" w:rsidP="00330331">
            <w:pPr>
              <w:jc w:val="both"/>
              <w:rPr>
                <w:rFonts w:ascii="Noto Sans" w:eastAsia="Noto Sans" w:hAnsi="Noto Sans" w:cs="Noto Sans"/>
                <w:color w:val="000000" w:themeColor="text1"/>
                <w:sz w:val="12"/>
                <w:szCs w:val="16"/>
                <w:shd w:val="clear" w:color="auto" w:fill="FFFFFF"/>
              </w:rPr>
            </w:pPr>
          </w:p>
          <w:p w14:paraId="48F1CF6F" w14:textId="77777777" w:rsidR="00CD1835" w:rsidRPr="00330331" w:rsidRDefault="00CD1835" w:rsidP="00330331">
            <w:pPr>
              <w:jc w:val="both"/>
              <w:rPr>
                <w:rFonts w:ascii="Noto Sans" w:eastAsia="Noto Sans" w:hAnsi="Noto Sans" w:cs="Noto Sans"/>
                <w:color w:val="000000" w:themeColor="text1"/>
                <w:sz w:val="12"/>
                <w:szCs w:val="16"/>
                <w:shd w:val="clear" w:color="auto" w:fill="FFFFFF"/>
              </w:rPr>
            </w:pPr>
            <w:r w:rsidRPr="00330331">
              <w:rPr>
                <w:rFonts w:ascii="Noto Sans" w:eastAsia="Noto Sans" w:hAnsi="Noto Sans" w:cs="Noto Sans"/>
                <w:color w:val="000000" w:themeColor="text1"/>
                <w:sz w:val="12"/>
                <w:szCs w:val="16"/>
                <w:shd w:val="clear" w:color="auto" w:fill="FFFFFF"/>
              </w:rPr>
              <w:t xml:space="preserve">Estatuto Orgánico vigente del Instituto Nacional de Medicina Genómica. </w:t>
            </w:r>
          </w:p>
          <w:p w14:paraId="7FAFC09E" w14:textId="77777777" w:rsidR="00CD1835" w:rsidRPr="00330331" w:rsidRDefault="00CD1835" w:rsidP="00330331">
            <w:pPr>
              <w:jc w:val="both"/>
              <w:rPr>
                <w:rFonts w:ascii="Noto Sans" w:eastAsia="Noto Sans" w:hAnsi="Noto Sans" w:cs="Noto Sans"/>
                <w:color w:val="000000" w:themeColor="text1"/>
                <w:sz w:val="12"/>
                <w:szCs w:val="16"/>
                <w:shd w:val="clear" w:color="auto" w:fill="FFFFFF"/>
              </w:rPr>
            </w:pPr>
            <w:r w:rsidRPr="00330331">
              <w:rPr>
                <w:rFonts w:ascii="Noto Sans" w:eastAsia="Noto Sans" w:hAnsi="Noto Sans" w:cs="Noto Sans"/>
                <w:color w:val="000000" w:themeColor="text1"/>
                <w:sz w:val="12"/>
                <w:szCs w:val="16"/>
                <w:shd w:val="clear" w:color="auto" w:fill="FFFFFF"/>
              </w:rPr>
              <w:t>ARTÍCULO29.-La Dirección de Investigación tendrá las siguientes funciones:</w:t>
            </w:r>
          </w:p>
          <w:p w14:paraId="147D71CD" w14:textId="77777777" w:rsidR="00CD1835" w:rsidRPr="00330331" w:rsidRDefault="00CD1835" w:rsidP="00330331">
            <w:pPr>
              <w:jc w:val="both"/>
              <w:rPr>
                <w:rFonts w:ascii="Noto Sans" w:eastAsia="Noto Sans" w:hAnsi="Noto Sans" w:cs="Noto Sans"/>
                <w:color w:val="000000" w:themeColor="text1"/>
                <w:sz w:val="12"/>
                <w:szCs w:val="16"/>
                <w:shd w:val="clear" w:color="auto" w:fill="FFFFFF"/>
              </w:rPr>
            </w:pPr>
            <w:r w:rsidRPr="00330331">
              <w:rPr>
                <w:rFonts w:ascii="Noto Sans" w:eastAsia="Noto Sans" w:hAnsi="Noto Sans" w:cs="Noto Sans"/>
                <w:color w:val="000000" w:themeColor="text1"/>
                <w:sz w:val="12"/>
                <w:szCs w:val="16"/>
                <w:shd w:val="clear" w:color="auto" w:fill="FFFFFF"/>
              </w:rPr>
              <w:t>I. Proponer y dirigir el programa anual de trabajo institucional en investigación científica;</w:t>
            </w:r>
          </w:p>
          <w:p w14:paraId="2B837774" w14:textId="77777777" w:rsidR="00CD1835" w:rsidRPr="00330331" w:rsidRDefault="00CD1835" w:rsidP="00330331">
            <w:pPr>
              <w:jc w:val="both"/>
              <w:rPr>
                <w:rFonts w:ascii="Noto Sans" w:eastAsia="Noto Sans" w:hAnsi="Noto Sans" w:cs="Noto Sans"/>
                <w:color w:val="000000" w:themeColor="text1"/>
                <w:sz w:val="12"/>
                <w:szCs w:val="16"/>
                <w:shd w:val="clear" w:color="auto" w:fill="FFFFFF"/>
              </w:rPr>
            </w:pPr>
            <w:r w:rsidRPr="00330331">
              <w:rPr>
                <w:rFonts w:ascii="Noto Sans" w:eastAsia="Noto Sans" w:hAnsi="Noto Sans" w:cs="Noto Sans"/>
                <w:color w:val="000000" w:themeColor="text1"/>
                <w:sz w:val="12"/>
                <w:szCs w:val="16"/>
                <w:shd w:val="clear" w:color="auto" w:fill="FFFFFF"/>
              </w:rPr>
              <w:t>II. Desarrollar investigación científica en genómica humana y medicina de precisión con ética, alta calidad y orientada a resolver los problemas de salud de México;</w:t>
            </w:r>
          </w:p>
          <w:p w14:paraId="6D8A5689" w14:textId="77777777" w:rsidR="00CD1835" w:rsidRPr="00330331" w:rsidRDefault="00CD1835" w:rsidP="00330331">
            <w:pPr>
              <w:jc w:val="both"/>
              <w:rPr>
                <w:rFonts w:ascii="Noto Sans" w:eastAsia="Noto Sans" w:hAnsi="Noto Sans" w:cs="Noto Sans"/>
                <w:color w:val="000000" w:themeColor="text1"/>
                <w:sz w:val="12"/>
                <w:szCs w:val="16"/>
                <w:shd w:val="clear" w:color="auto" w:fill="FFFFFF"/>
              </w:rPr>
            </w:pPr>
            <w:r w:rsidRPr="00330331">
              <w:rPr>
                <w:rFonts w:ascii="Noto Sans" w:eastAsia="Noto Sans" w:hAnsi="Noto Sans" w:cs="Noto Sans"/>
                <w:color w:val="000000" w:themeColor="text1"/>
                <w:sz w:val="12"/>
                <w:szCs w:val="16"/>
                <w:shd w:val="clear" w:color="auto" w:fill="FFFFFF"/>
              </w:rPr>
              <w:t>III. Desarrollar investigación aplicada al incremento de tecnología en medicina genómica y de precisión para innovar el acceso a la prevención, diagnóstico y tratamiento de las enfermedades comunes de nuestro país.</w:t>
            </w:r>
          </w:p>
          <w:p w14:paraId="6F26A4DA" w14:textId="77777777" w:rsidR="00CD1835" w:rsidRPr="00330331" w:rsidRDefault="00CD1835" w:rsidP="00330331">
            <w:pPr>
              <w:jc w:val="both"/>
              <w:rPr>
                <w:rFonts w:ascii="Noto Sans" w:eastAsia="Noto Sans" w:hAnsi="Noto Sans" w:cs="Noto Sans"/>
                <w:color w:val="000000" w:themeColor="text1"/>
                <w:sz w:val="12"/>
                <w:szCs w:val="16"/>
                <w:shd w:val="clear" w:color="auto" w:fill="FFFFFF"/>
              </w:rPr>
            </w:pPr>
            <w:r w:rsidRPr="00330331">
              <w:rPr>
                <w:rFonts w:ascii="Noto Sans" w:eastAsia="Noto Sans" w:hAnsi="Noto Sans" w:cs="Noto Sans"/>
                <w:color w:val="000000" w:themeColor="text1"/>
                <w:sz w:val="12"/>
                <w:szCs w:val="16"/>
                <w:shd w:val="clear" w:color="auto" w:fill="FFFFFF"/>
              </w:rPr>
              <w:t>Planear y conducir el desarrollo e implementación de sistemas y herramientas tecnológicas para impulsar la investigación, el procesamiento de datos científicos y la operación de las diversas áreas del Instituto, que proporcionen el cuidado y la salud de la población mexicana;</w:t>
            </w:r>
          </w:p>
          <w:p w14:paraId="388F2C5E" w14:textId="77777777" w:rsidR="00CD1835" w:rsidRPr="00330331" w:rsidRDefault="00CD1835" w:rsidP="00330331">
            <w:pPr>
              <w:jc w:val="both"/>
              <w:rPr>
                <w:rFonts w:ascii="Noto Sans" w:eastAsia="Noto Sans" w:hAnsi="Noto Sans" w:cs="Noto Sans"/>
                <w:color w:val="000000" w:themeColor="text1"/>
                <w:sz w:val="12"/>
                <w:szCs w:val="16"/>
                <w:shd w:val="clear" w:color="auto" w:fill="FFFFFF"/>
              </w:rPr>
            </w:pPr>
            <w:r w:rsidRPr="00330331">
              <w:rPr>
                <w:rFonts w:ascii="Noto Sans" w:eastAsia="Noto Sans" w:hAnsi="Noto Sans" w:cs="Noto Sans"/>
                <w:color w:val="000000" w:themeColor="text1"/>
                <w:sz w:val="12"/>
                <w:szCs w:val="16"/>
                <w:shd w:val="clear" w:color="auto" w:fill="FFFFFF"/>
              </w:rPr>
              <w:t>IV. Promover el desarrollo de convenios, programas, proyectos de investigación científica e intercambio de investigadores con distintas instituciones de salud nacionales e internacionales de naturaleza pública o privada;</w:t>
            </w:r>
          </w:p>
          <w:p w14:paraId="67A5DEA6" w14:textId="77777777" w:rsidR="00CD1835" w:rsidRPr="00330331" w:rsidRDefault="00CD1835" w:rsidP="00330331">
            <w:pPr>
              <w:jc w:val="both"/>
              <w:rPr>
                <w:rFonts w:ascii="Noto Sans" w:eastAsia="Noto Sans" w:hAnsi="Noto Sans" w:cs="Noto Sans"/>
                <w:color w:val="000000" w:themeColor="text1"/>
                <w:sz w:val="12"/>
                <w:szCs w:val="16"/>
                <w:shd w:val="clear" w:color="auto" w:fill="FFFFFF"/>
              </w:rPr>
            </w:pPr>
            <w:r w:rsidRPr="00330331">
              <w:rPr>
                <w:rFonts w:ascii="Noto Sans" w:eastAsia="Noto Sans" w:hAnsi="Noto Sans" w:cs="Noto Sans"/>
                <w:color w:val="000000" w:themeColor="text1"/>
                <w:sz w:val="12"/>
                <w:szCs w:val="16"/>
                <w:shd w:val="clear" w:color="auto" w:fill="FFFFFF"/>
              </w:rPr>
              <w:t>Ejercer los poderes de representación y facultades que le sean conferidos dentro del ámbito de su competencia;</w:t>
            </w:r>
          </w:p>
          <w:p w14:paraId="615B719A" w14:textId="77777777" w:rsidR="00CD1835" w:rsidRPr="00330331" w:rsidRDefault="00CD1835" w:rsidP="00330331">
            <w:pPr>
              <w:jc w:val="both"/>
              <w:rPr>
                <w:rFonts w:ascii="Noto Sans" w:eastAsia="Noto Sans" w:hAnsi="Noto Sans" w:cs="Noto Sans"/>
                <w:color w:val="000000" w:themeColor="text1"/>
                <w:sz w:val="12"/>
                <w:szCs w:val="16"/>
                <w:shd w:val="clear" w:color="auto" w:fill="FFFFFF"/>
              </w:rPr>
            </w:pPr>
            <w:r w:rsidRPr="00330331">
              <w:rPr>
                <w:rFonts w:ascii="Noto Sans" w:eastAsia="Noto Sans" w:hAnsi="Noto Sans" w:cs="Noto Sans"/>
                <w:color w:val="000000" w:themeColor="text1"/>
                <w:sz w:val="12"/>
                <w:szCs w:val="16"/>
                <w:shd w:val="clear" w:color="auto" w:fill="FFFFFF"/>
              </w:rPr>
              <w:t>V. Mantener y promover el crecimiento académico de una plantilla de personas investigadoras especializadas en genómica humana y medicina de precisión;</w:t>
            </w:r>
          </w:p>
          <w:p w14:paraId="0C21FEFC" w14:textId="77777777" w:rsidR="00CD1835" w:rsidRPr="00330331" w:rsidRDefault="00CD1835" w:rsidP="00330331">
            <w:pPr>
              <w:jc w:val="both"/>
              <w:rPr>
                <w:rFonts w:ascii="Noto Sans" w:eastAsia="Noto Sans" w:hAnsi="Noto Sans" w:cs="Noto Sans"/>
                <w:color w:val="000000" w:themeColor="text1"/>
                <w:sz w:val="12"/>
                <w:szCs w:val="16"/>
                <w:shd w:val="clear" w:color="auto" w:fill="FFFFFF"/>
              </w:rPr>
            </w:pPr>
            <w:r w:rsidRPr="00330331">
              <w:rPr>
                <w:rFonts w:ascii="Noto Sans" w:eastAsia="Noto Sans" w:hAnsi="Noto Sans" w:cs="Noto Sans"/>
                <w:color w:val="000000" w:themeColor="text1"/>
                <w:sz w:val="12"/>
                <w:szCs w:val="16"/>
                <w:shd w:val="clear" w:color="auto" w:fill="FFFFFF"/>
              </w:rPr>
              <w:t>VI. Generar productos de investigación con nivel de impacto alto en la esfera académica y para el sector salud de México;</w:t>
            </w:r>
          </w:p>
          <w:p w14:paraId="0F3FBB74" w14:textId="77777777" w:rsidR="00CD1835" w:rsidRPr="00330331" w:rsidRDefault="00CD1835" w:rsidP="00330331">
            <w:pPr>
              <w:jc w:val="both"/>
              <w:rPr>
                <w:rFonts w:ascii="Noto Sans" w:eastAsia="Noto Sans" w:hAnsi="Noto Sans" w:cs="Noto Sans"/>
                <w:color w:val="000000" w:themeColor="text1"/>
                <w:sz w:val="12"/>
                <w:szCs w:val="16"/>
                <w:shd w:val="clear" w:color="auto" w:fill="FFFFFF"/>
              </w:rPr>
            </w:pPr>
            <w:r w:rsidRPr="00330331">
              <w:rPr>
                <w:rFonts w:ascii="Noto Sans" w:eastAsia="Noto Sans" w:hAnsi="Noto Sans" w:cs="Noto Sans"/>
                <w:color w:val="000000" w:themeColor="text1"/>
                <w:sz w:val="12"/>
                <w:szCs w:val="16"/>
                <w:shd w:val="clear" w:color="auto" w:fill="FFFFFF"/>
              </w:rPr>
              <w:t xml:space="preserve">VII. Proponer la actualización de la infraestructura, equipamiento y procesos para investigación dirigido a responder a </w:t>
            </w:r>
            <w:r w:rsidRPr="00330331">
              <w:rPr>
                <w:rFonts w:ascii="Noto Sans" w:eastAsia="Noto Sans" w:hAnsi="Noto Sans" w:cs="Noto Sans"/>
                <w:color w:val="000000" w:themeColor="text1"/>
                <w:sz w:val="12"/>
                <w:szCs w:val="16"/>
                <w:shd w:val="clear" w:color="auto" w:fill="FFFFFF"/>
              </w:rPr>
              <w:tab/>
              <w:t>las necesidades de investigación científica y desarrollo tecnológico del Instituto, así como a las demandas de proyectos y servicios provenientes de instituciones externas;</w:t>
            </w:r>
          </w:p>
          <w:p w14:paraId="1B070392" w14:textId="77777777" w:rsidR="00CD1835" w:rsidRPr="00330331" w:rsidRDefault="00CD1835" w:rsidP="00330331">
            <w:pPr>
              <w:jc w:val="both"/>
              <w:rPr>
                <w:rFonts w:ascii="Noto Sans" w:eastAsia="Noto Sans" w:hAnsi="Noto Sans" w:cs="Noto Sans"/>
                <w:color w:val="000000" w:themeColor="text1"/>
                <w:sz w:val="12"/>
                <w:szCs w:val="16"/>
                <w:shd w:val="clear" w:color="auto" w:fill="FFFFFF"/>
              </w:rPr>
            </w:pPr>
            <w:r w:rsidRPr="00330331">
              <w:rPr>
                <w:rFonts w:ascii="Noto Sans" w:eastAsia="Noto Sans" w:hAnsi="Noto Sans" w:cs="Noto Sans"/>
                <w:color w:val="000000" w:themeColor="text1"/>
                <w:sz w:val="12"/>
                <w:szCs w:val="16"/>
                <w:shd w:val="clear" w:color="auto" w:fill="FFFFFF"/>
              </w:rPr>
              <w:t>VIII. Coordinar la operación de los comités y comisiones institucionales relacionados con la evaluación y aprobación de los proyectos y programas de investigación;</w:t>
            </w:r>
          </w:p>
          <w:p w14:paraId="7720B4E1" w14:textId="77777777" w:rsidR="00CD1835" w:rsidRPr="00330331" w:rsidRDefault="00CD1835" w:rsidP="00330331">
            <w:pPr>
              <w:jc w:val="both"/>
              <w:rPr>
                <w:rFonts w:ascii="Noto Sans" w:eastAsia="Noto Sans" w:hAnsi="Noto Sans" w:cs="Noto Sans"/>
                <w:color w:val="000000" w:themeColor="text1"/>
                <w:sz w:val="12"/>
                <w:szCs w:val="16"/>
                <w:shd w:val="clear" w:color="auto" w:fill="FFFFFF"/>
              </w:rPr>
            </w:pPr>
            <w:r w:rsidRPr="00330331">
              <w:rPr>
                <w:rFonts w:ascii="Noto Sans" w:eastAsia="Noto Sans" w:hAnsi="Noto Sans" w:cs="Noto Sans"/>
                <w:color w:val="000000" w:themeColor="text1"/>
                <w:sz w:val="12"/>
                <w:szCs w:val="16"/>
                <w:shd w:val="clear" w:color="auto" w:fill="FFFFFF"/>
              </w:rPr>
              <w:lastRenderedPageBreak/>
              <w:t>Participar y, en su caso, presidir los comités institucionales en el ámbito de su competencia; atender las obligaciones de transparencia y resguardar debidamente los datos personales que recabe con motivo del ejercicio de las funciones que tiene encomendadas, acorde a la normatividad aplicable.</w:t>
            </w:r>
          </w:p>
          <w:p w14:paraId="3CC80876" w14:textId="77777777" w:rsidR="00CD1835" w:rsidRPr="00330331" w:rsidRDefault="00CD1835" w:rsidP="00330331">
            <w:pPr>
              <w:jc w:val="both"/>
              <w:rPr>
                <w:rFonts w:ascii="Noto Sans" w:eastAsia="Noto Sans" w:hAnsi="Noto Sans" w:cs="Noto Sans"/>
                <w:color w:val="000000" w:themeColor="text1"/>
                <w:sz w:val="12"/>
                <w:szCs w:val="16"/>
                <w:shd w:val="clear" w:color="auto" w:fill="FFFFFF"/>
              </w:rPr>
            </w:pPr>
            <w:r w:rsidRPr="00330331">
              <w:rPr>
                <w:rFonts w:ascii="Noto Sans" w:eastAsia="Noto Sans" w:hAnsi="Noto Sans" w:cs="Noto Sans"/>
                <w:color w:val="000000" w:themeColor="text1"/>
                <w:sz w:val="12"/>
                <w:szCs w:val="16"/>
                <w:shd w:val="clear" w:color="auto" w:fill="FFFFFF"/>
              </w:rPr>
              <w:t>IX. Coordinar las estrategias dirigidas a captar recursos para la investigación;</w:t>
            </w:r>
          </w:p>
          <w:p w14:paraId="60F95FEC" w14:textId="77777777" w:rsidR="00CD1835" w:rsidRPr="00330331" w:rsidRDefault="00CD1835" w:rsidP="00330331">
            <w:pPr>
              <w:jc w:val="both"/>
              <w:rPr>
                <w:rFonts w:ascii="Noto Sans" w:eastAsia="Noto Sans" w:hAnsi="Noto Sans" w:cs="Noto Sans"/>
                <w:color w:val="000000" w:themeColor="text1"/>
                <w:sz w:val="12"/>
                <w:szCs w:val="16"/>
                <w:shd w:val="clear" w:color="auto" w:fill="FFFFFF"/>
              </w:rPr>
            </w:pPr>
            <w:r w:rsidRPr="00330331">
              <w:rPr>
                <w:rFonts w:ascii="Noto Sans" w:eastAsia="Noto Sans" w:hAnsi="Noto Sans" w:cs="Noto Sans"/>
                <w:color w:val="000000" w:themeColor="text1"/>
                <w:sz w:val="12"/>
                <w:szCs w:val="16"/>
                <w:shd w:val="clear" w:color="auto" w:fill="FFFFFF"/>
              </w:rPr>
              <w:t>X. Organizar y promover las actividades dirigidas a aumentar la oferta de servicios de salud especializados y medicina de precisión a instituciones nacionales e internacionales, públicas o privadas;</w:t>
            </w:r>
          </w:p>
          <w:p w14:paraId="59E1BE65" w14:textId="77777777" w:rsidR="00CD1835" w:rsidRPr="00330331" w:rsidRDefault="00CD1835" w:rsidP="00330331">
            <w:pPr>
              <w:jc w:val="both"/>
              <w:rPr>
                <w:rFonts w:ascii="Noto Sans" w:eastAsia="Noto Sans" w:hAnsi="Noto Sans" w:cs="Noto Sans"/>
                <w:color w:val="000000" w:themeColor="text1"/>
                <w:sz w:val="12"/>
                <w:szCs w:val="16"/>
                <w:shd w:val="clear" w:color="auto" w:fill="FFFFFF"/>
              </w:rPr>
            </w:pPr>
            <w:r w:rsidRPr="00330331">
              <w:rPr>
                <w:rFonts w:ascii="Noto Sans" w:eastAsia="Noto Sans" w:hAnsi="Noto Sans" w:cs="Noto Sans"/>
                <w:color w:val="000000" w:themeColor="text1"/>
                <w:sz w:val="12"/>
                <w:szCs w:val="16"/>
                <w:shd w:val="clear" w:color="auto" w:fill="FFFFFF"/>
              </w:rPr>
              <w:t>XI. Desarrollar el conocimiento que pueda ser aplicado al desarrollo de políticas públicas del ámbito de la medicina genómica y de precisión, que permita consolidar al Instituto como órgano de consulta;</w:t>
            </w:r>
          </w:p>
          <w:p w14:paraId="4452047B" w14:textId="77777777" w:rsidR="00CD1835" w:rsidRPr="00330331" w:rsidRDefault="00CD1835" w:rsidP="00330331">
            <w:pPr>
              <w:jc w:val="both"/>
              <w:rPr>
                <w:rFonts w:ascii="Noto Sans" w:eastAsia="Noto Sans" w:hAnsi="Noto Sans" w:cs="Noto Sans"/>
                <w:color w:val="000000" w:themeColor="text1"/>
                <w:sz w:val="12"/>
                <w:szCs w:val="16"/>
                <w:shd w:val="clear" w:color="auto" w:fill="FFFFFF"/>
              </w:rPr>
            </w:pPr>
            <w:r w:rsidRPr="00330331">
              <w:rPr>
                <w:rFonts w:ascii="Noto Sans" w:eastAsia="Noto Sans" w:hAnsi="Noto Sans" w:cs="Noto Sans"/>
                <w:color w:val="000000" w:themeColor="text1"/>
                <w:sz w:val="12"/>
                <w:szCs w:val="16"/>
                <w:shd w:val="clear" w:color="auto" w:fill="FFFFFF"/>
              </w:rPr>
              <w:t>XII. Difundir el conocimiento generado por la comunidad científica del Instituto, a través de la participación en diferentes foros del sector salud y a fines;</w:t>
            </w:r>
          </w:p>
          <w:p w14:paraId="1982A9B8" w14:textId="77777777" w:rsidR="00CD1835" w:rsidRPr="00330331" w:rsidRDefault="00CD1835" w:rsidP="00330331">
            <w:pPr>
              <w:jc w:val="both"/>
              <w:rPr>
                <w:rFonts w:ascii="Noto Sans" w:eastAsia="Noto Sans" w:hAnsi="Noto Sans" w:cs="Noto Sans"/>
                <w:color w:val="000000" w:themeColor="text1"/>
                <w:sz w:val="12"/>
                <w:szCs w:val="16"/>
                <w:shd w:val="clear" w:color="auto" w:fill="FFFFFF"/>
              </w:rPr>
            </w:pPr>
            <w:r w:rsidRPr="00330331">
              <w:rPr>
                <w:rFonts w:ascii="Noto Sans" w:eastAsia="Noto Sans" w:hAnsi="Noto Sans" w:cs="Noto Sans"/>
                <w:color w:val="000000" w:themeColor="text1"/>
                <w:sz w:val="12"/>
                <w:szCs w:val="16"/>
                <w:shd w:val="clear" w:color="auto" w:fill="FFFFFF"/>
              </w:rPr>
              <w:t>XIII. Participar en coordinación con las áreas del Instituto, en la elaboración y actualización de proyectos de ordenamientos jurídicos internos, relacionados con la organización y funciones de este Instituto.</w:t>
            </w:r>
          </w:p>
          <w:p w14:paraId="44B5B2D0" w14:textId="77777777" w:rsidR="00CD1835" w:rsidRPr="00330331" w:rsidRDefault="00CD1835" w:rsidP="00330331">
            <w:pPr>
              <w:jc w:val="both"/>
              <w:rPr>
                <w:rFonts w:ascii="Noto Sans" w:eastAsia="Noto Sans" w:hAnsi="Noto Sans" w:cs="Noto Sans"/>
                <w:color w:val="000000" w:themeColor="text1"/>
                <w:sz w:val="12"/>
                <w:szCs w:val="16"/>
                <w:shd w:val="clear" w:color="auto" w:fill="FFFFFF"/>
              </w:rPr>
            </w:pPr>
            <w:r w:rsidRPr="00330331">
              <w:rPr>
                <w:rFonts w:ascii="Noto Sans" w:eastAsia="Noto Sans" w:hAnsi="Noto Sans" w:cs="Noto Sans"/>
                <w:color w:val="000000" w:themeColor="text1"/>
                <w:sz w:val="12"/>
                <w:szCs w:val="16"/>
                <w:shd w:val="clear" w:color="auto" w:fill="FFFFFF"/>
              </w:rPr>
              <w:t>XIV. Expedir y certificar las copias de los documentos o constancias que existan en los archivos a su cargo, cuando proceda o a petición de autoridad competente;</w:t>
            </w:r>
          </w:p>
          <w:p w14:paraId="0999AD88" w14:textId="77777777" w:rsidR="00CD1835" w:rsidRPr="00330331" w:rsidRDefault="00CD1835" w:rsidP="00330331">
            <w:pPr>
              <w:jc w:val="both"/>
              <w:rPr>
                <w:rFonts w:ascii="Noto Sans" w:eastAsia="Noto Sans" w:hAnsi="Noto Sans" w:cs="Noto Sans"/>
                <w:color w:val="000000" w:themeColor="text1"/>
                <w:sz w:val="12"/>
                <w:szCs w:val="16"/>
                <w:shd w:val="clear" w:color="auto" w:fill="FFFFFF"/>
              </w:rPr>
            </w:pPr>
            <w:r w:rsidRPr="00330331">
              <w:rPr>
                <w:rFonts w:ascii="Noto Sans" w:eastAsia="Noto Sans" w:hAnsi="Noto Sans" w:cs="Noto Sans"/>
                <w:color w:val="000000" w:themeColor="text1"/>
                <w:sz w:val="12"/>
                <w:szCs w:val="16"/>
                <w:shd w:val="clear" w:color="auto" w:fill="FFFFFF"/>
              </w:rPr>
              <w:t>XV. Mantener organizados los archivos de cada área, de conformidad con lo dispuesto en la normatividad aplicable, y</w:t>
            </w:r>
          </w:p>
          <w:p w14:paraId="67A2F752" w14:textId="77777777" w:rsidR="00CD1835" w:rsidRPr="00330331" w:rsidRDefault="00CD1835" w:rsidP="00330331">
            <w:pPr>
              <w:jc w:val="both"/>
              <w:rPr>
                <w:rFonts w:ascii="Noto Sans" w:eastAsia="Noto Sans" w:hAnsi="Noto Sans" w:cs="Noto Sans"/>
                <w:color w:val="000000" w:themeColor="text1"/>
                <w:sz w:val="12"/>
                <w:szCs w:val="16"/>
                <w:shd w:val="clear" w:color="auto" w:fill="FFFFFF"/>
              </w:rPr>
            </w:pPr>
            <w:r w:rsidRPr="00330331">
              <w:rPr>
                <w:rFonts w:ascii="Noto Sans" w:eastAsia="Noto Sans" w:hAnsi="Noto Sans" w:cs="Noto Sans"/>
                <w:color w:val="000000" w:themeColor="text1"/>
                <w:sz w:val="12"/>
                <w:szCs w:val="16"/>
                <w:shd w:val="clear" w:color="auto" w:fill="FFFFFF"/>
              </w:rPr>
              <w:t>XVI. Las demás que le encomien de la persona Titular de la Dirección General del Instituto.</w:t>
            </w:r>
          </w:p>
          <w:p w14:paraId="71F6F87A" w14:textId="77777777" w:rsidR="00CD1835" w:rsidRPr="00330331" w:rsidRDefault="00CD1835" w:rsidP="00330331">
            <w:pPr>
              <w:jc w:val="both"/>
              <w:rPr>
                <w:rFonts w:ascii="Noto Sans" w:eastAsia="Noto Sans" w:hAnsi="Noto Sans" w:cs="Noto Sans"/>
                <w:color w:val="000000" w:themeColor="text1"/>
                <w:sz w:val="12"/>
                <w:szCs w:val="16"/>
                <w:shd w:val="clear" w:color="auto" w:fill="FFFFFF"/>
              </w:rPr>
            </w:pPr>
          </w:p>
          <w:p w14:paraId="2AA74B8B" w14:textId="77777777" w:rsidR="00CD1835" w:rsidRPr="00330331" w:rsidRDefault="00CD1835" w:rsidP="00330331">
            <w:pPr>
              <w:spacing w:line="276" w:lineRule="auto"/>
              <w:ind w:hanging="2"/>
              <w:jc w:val="both"/>
              <w:rPr>
                <w:rFonts w:ascii="Noto Sans" w:hAnsi="Noto Sans" w:cs="Noto Sans"/>
                <w:color w:val="000000" w:themeColor="text1"/>
                <w:sz w:val="12"/>
                <w:szCs w:val="16"/>
              </w:rPr>
            </w:pPr>
            <w:r w:rsidRPr="00330331">
              <w:rPr>
                <w:rFonts w:ascii="Noto Sans" w:hAnsi="Noto Sans" w:cs="Noto Sans"/>
                <w:color w:val="000000" w:themeColor="text1"/>
                <w:sz w:val="12"/>
                <w:szCs w:val="16"/>
              </w:rPr>
              <w:t>ARTÍCULO 6. A los Institutos Nacionales de Salud les corresponderá:</w:t>
            </w:r>
          </w:p>
          <w:p w14:paraId="6F09EAA3" w14:textId="77777777" w:rsidR="00CD1835" w:rsidRPr="00330331" w:rsidRDefault="00CD1835" w:rsidP="00330331">
            <w:pPr>
              <w:spacing w:line="276" w:lineRule="auto"/>
              <w:ind w:hanging="2"/>
              <w:jc w:val="both"/>
              <w:rPr>
                <w:rFonts w:ascii="Noto Sans" w:hAnsi="Noto Sans" w:cs="Noto Sans"/>
                <w:color w:val="000000" w:themeColor="text1"/>
                <w:sz w:val="12"/>
                <w:szCs w:val="16"/>
              </w:rPr>
            </w:pPr>
            <w:r w:rsidRPr="00330331">
              <w:rPr>
                <w:rFonts w:ascii="Noto Sans" w:hAnsi="Noto Sans" w:cs="Noto Sans"/>
                <w:color w:val="000000" w:themeColor="text1"/>
                <w:sz w:val="12"/>
                <w:szCs w:val="16"/>
              </w:rPr>
              <w:t xml:space="preserve">I. Realizar estudios e investigaciones clínicas, epidemiológicas, experimentales, de desarrollo tecnológico y básicas, en las áreas biomédicas y </w:t>
            </w:r>
            <w:proofErr w:type="spellStart"/>
            <w:r w:rsidRPr="00330331">
              <w:rPr>
                <w:rFonts w:ascii="Noto Sans" w:hAnsi="Noto Sans" w:cs="Noto Sans"/>
                <w:color w:val="000000" w:themeColor="text1"/>
                <w:sz w:val="12"/>
                <w:szCs w:val="16"/>
              </w:rPr>
              <w:t>sociomédicas</w:t>
            </w:r>
            <w:proofErr w:type="spellEnd"/>
            <w:r w:rsidRPr="00330331">
              <w:rPr>
                <w:rFonts w:ascii="Noto Sans" w:hAnsi="Noto Sans" w:cs="Noto Sans"/>
                <w:color w:val="000000" w:themeColor="text1"/>
                <w:sz w:val="12"/>
                <w:szCs w:val="16"/>
              </w:rPr>
              <w:t xml:space="preserve"> en el campo de sus especialidades, para la comprensión, prevención, diagnóstico y tratamiento de las enfermedades, y rehabilitación de los afectados, así como para promover medidas de salud;</w:t>
            </w:r>
          </w:p>
          <w:p w14:paraId="6A7B5291" w14:textId="77777777" w:rsidR="00CD1835" w:rsidRPr="00330331" w:rsidRDefault="00CD1835" w:rsidP="00330331">
            <w:pPr>
              <w:spacing w:line="276" w:lineRule="auto"/>
              <w:ind w:hanging="2"/>
              <w:jc w:val="both"/>
              <w:rPr>
                <w:rFonts w:ascii="Noto Sans" w:hAnsi="Noto Sans" w:cs="Noto Sans"/>
                <w:color w:val="000000" w:themeColor="text1"/>
                <w:sz w:val="12"/>
                <w:szCs w:val="16"/>
              </w:rPr>
            </w:pPr>
            <w:r w:rsidRPr="00330331">
              <w:rPr>
                <w:rFonts w:ascii="Noto Sans" w:hAnsi="Noto Sans" w:cs="Noto Sans"/>
                <w:color w:val="000000" w:themeColor="text1"/>
                <w:sz w:val="12"/>
                <w:szCs w:val="16"/>
              </w:rPr>
              <w:t>II. Publicar los resultados de las investigaciones y trabajos que realice, integrándolos al Repositorio Nacional de Acceso Abierto a Recursos de Información Científica, Tecnológica y de Innovación, de Calidad e Interés Social y Cultural, de conformidad con lo estipulado en la Ley de Ciencia y Tecnología.</w:t>
            </w:r>
          </w:p>
          <w:p w14:paraId="181B7F7C" w14:textId="77777777" w:rsidR="00CD1835" w:rsidRPr="00330331" w:rsidRDefault="00CD1835" w:rsidP="00330331">
            <w:pPr>
              <w:spacing w:line="276" w:lineRule="auto"/>
              <w:ind w:hanging="2"/>
              <w:jc w:val="both"/>
              <w:rPr>
                <w:rFonts w:ascii="Noto Sans" w:hAnsi="Noto Sans" w:cs="Noto Sans"/>
                <w:color w:val="000000" w:themeColor="text1"/>
                <w:sz w:val="12"/>
                <w:szCs w:val="16"/>
              </w:rPr>
            </w:pPr>
            <w:r w:rsidRPr="00330331">
              <w:rPr>
                <w:rFonts w:ascii="Noto Sans" w:hAnsi="Noto Sans" w:cs="Noto Sans"/>
                <w:color w:val="000000" w:themeColor="text1"/>
                <w:sz w:val="12"/>
                <w:szCs w:val="16"/>
              </w:rPr>
              <w:t>III. Promover y realizar reuniones de intercambio científico, de carácter nacional e internacional, y celebrar convenios de coordinación, intercambio o cooperación con instituciones afines;</w:t>
            </w:r>
          </w:p>
        </w:tc>
      </w:tr>
      <w:tr w:rsidR="00CD1835" w:rsidRPr="001C3B1B" w14:paraId="010E7BAB" w14:textId="77777777" w:rsidTr="00330331">
        <w:trPr>
          <w:trHeight w:val="306"/>
          <w:jc w:val="center"/>
        </w:trPr>
        <w:tc>
          <w:tcPr>
            <w:tcW w:w="1555" w:type="dxa"/>
            <w:noWrap/>
            <w:vAlign w:val="center"/>
          </w:tcPr>
          <w:p w14:paraId="199B3669" w14:textId="77777777" w:rsidR="00CD1835" w:rsidRPr="001C3B1B" w:rsidRDefault="00CD1835" w:rsidP="00330331">
            <w:pPr>
              <w:spacing w:line="276" w:lineRule="auto"/>
              <w:ind w:hanging="2"/>
              <w:rPr>
                <w:rFonts w:ascii="Noto Sans" w:hAnsi="Noto Sans" w:cs="Noto Sans"/>
                <w:color w:val="000000" w:themeColor="text1"/>
                <w:sz w:val="14"/>
                <w:szCs w:val="16"/>
              </w:rPr>
            </w:pPr>
            <w:r w:rsidRPr="001C3B1B">
              <w:rPr>
                <w:rFonts w:ascii="Noto Sans" w:hAnsi="Noto Sans" w:cs="Noto Sans"/>
                <w:color w:val="000000" w:themeColor="text1"/>
                <w:sz w:val="14"/>
                <w:szCs w:val="16"/>
              </w:rPr>
              <w:lastRenderedPageBreak/>
              <w:t>NCE.-Instituto Nacional de Geriatría</w:t>
            </w:r>
          </w:p>
        </w:tc>
        <w:tc>
          <w:tcPr>
            <w:tcW w:w="8368" w:type="dxa"/>
            <w:vAlign w:val="center"/>
          </w:tcPr>
          <w:p w14:paraId="72830D78" w14:textId="77777777" w:rsidR="00CD1835" w:rsidRPr="00330331" w:rsidRDefault="00CD1835" w:rsidP="00330331">
            <w:pPr>
              <w:spacing w:line="276" w:lineRule="auto"/>
              <w:ind w:hanging="2"/>
              <w:jc w:val="both"/>
              <w:rPr>
                <w:rFonts w:ascii="Noto Sans" w:hAnsi="Noto Sans" w:cs="Noto Sans"/>
                <w:color w:val="000000" w:themeColor="text1"/>
                <w:sz w:val="12"/>
                <w:szCs w:val="16"/>
              </w:rPr>
            </w:pPr>
            <w:r w:rsidRPr="00330331">
              <w:rPr>
                <w:rFonts w:ascii="Noto Sans" w:hAnsi="Noto Sans" w:cs="Noto Sans"/>
                <w:color w:val="000000" w:themeColor="text1"/>
                <w:sz w:val="12"/>
                <w:szCs w:val="16"/>
              </w:rPr>
              <w:t xml:space="preserve">El Instituto Nacional de Geriatría (INGER), conforme a lo dispuesto en el artículo 4 de su Estatuto Orgánico, tiene entre sus atribuciones formar recursos humanos en sus áreas de especialización y afines; formular y ejecutar </w:t>
            </w:r>
            <w:r w:rsidRPr="00330331">
              <w:rPr>
                <w:rFonts w:ascii="Noto Sans" w:hAnsi="Noto Sans" w:cs="Noto Sans"/>
                <w:b/>
                <w:bCs/>
                <w:color w:val="000000" w:themeColor="text1"/>
                <w:sz w:val="12"/>
                <w:szCs w:val="16"/>
              </w:rPr>
              <w:t>programas de estudio, cursos de especialización médica, de posgrado no clínico y de educación continua</w:t>
            </w:r>
            <w:r w:rsidRPr="00330331">
              <w:rPr>
                <w:rFonts w:ascii="Noto Sans" w:hAnsi="Noto Sans" w:cs="Noto Sans"/>
                <w:color w:val="000000" w:themeColor="text1"/>
                <w:sz w:val="12"/>
                <w:szCs w:val="16"/>
              </w:rPr>
              <w:t xml:space="preserve"> para el personal profesional, técnico y auxiliar; así como evaluar y reconocer el aprendizaje, y otorgar constancias, diplomas, certificados y, en su caso, grados y títulos conforme a la normativa aplicable.</w:t>
            </w:r>
          </w:p>
          <w:p w14:paraId="28A89EB2" w14:textId="77777777" w:rsidR="00CD1835" w:rsidRPr="00330331" w:rsidRDefault="00CD1835" w:rsidP="00330331">
            <w:pPr>
              <w:spacing w:line="276" w:lineRule="auto"/>
              <w:ind w:hanging="2"/>
              <w:jc w:val="both"/>
              <w:rPr>
                <w:rFonts w:ascii="Noto Sans" w:hAnsi="Noto Sans" w:cs="Noto Sans"/>
                <w:color w:val="000000" w:themeColor="text1"/>
                <w:sz w:val="12"/>
                <w:szCs w:val="16"/>
              </w:rPr>
            </w:pPr>
            <w:r w:rsidRPr="00330331">
              <w:rPr>
                <w:rFonts w:ascii="Noto Sans" w:hAnsi="Noto Sans" w:cs="Noto Sans"/>
                <w:color w:val="000000" w:themeColor="text1"/>
                <w:sz w:val="12"/>
                <w:szCs w:val="16"/>
              </w:rPr>
              <w:t>Estas funciones se concretan en tres líneas de acción vinculadas a la formación de recursos humanos para la salud:</w:t>
            </w:r>
          </w:p>
          <w:p w14:paraId="67DCCDEE" w14:textId="77777777" w:rsidR="00CD1835" w:rsidRPr="00330331" w:rsidRDefault="00CD1835" w:rsidP="00AA7A37">
            <w:pPr>
              <w:numPr>
                <w:ilvl w:val="0"/>
                <w:numId w:val="9"/>
              </w:numPr>
              <w:spacing w:line="276" w:lineRule="auto"/>
              <w:jc w:val="both"/>
              <w:rPr>
                <w:rFonts w:ascii="Noto Sans" w:hAnsi="Noto Sans" w:cs="Noto Sans"/>
                <w:color w:val="000000" w:themeColor="text1"/>
                <w:sz w:val="12"/>
                <w:szCs w:val="16"/>
              </w:rPr>
            </w:pPr>
            <w:r w:rsidRPr="00330331">
              <w:rPr>
                <w:rFonts w:ascii="Noto Sans" w:hAnsi="Noto Sans" w:cs="Noto Sans"/>
                <w:color w:val="000000" w:themeColor="text1"/>
                <w:sz w:val="12"/>
                <w:szCs w:val="16"/>
              </w:rPr>
              <w:t>La formación de médicas y médicos especialistas, mediante programas de alta especialidad en medicina u otros;</w:t>
            </w:r>
          </w:p>
          <w:p w14:paraId="1CD5174D" w14:textId="77777777" w:rsidR="00CD1835" w:rsidRPr="00330331" w:rsidRDefault="00CD1835" w:rsidP="00AA7A37">
            <w:pPr>
              <w:numPr>
                <w:ilvl w:val="0"/>
                <w:numId w:val="9"/>
              </w:numPr>
              <w:spacing w:line="276" w:lineRule="auto"/>
              <w:jc w:val="both"/>
              <w:rPr>
                <w:rFonts w:ascii="Noto Sans" w:hAnsi="Noto Sans" w:cs="Noto Sans"/>
                <w:color w:val="000000" w:themeColor="text1"/>
                <w:sz w:val="12"/>
                <w:szCs w:val="16"/>
              </w:rPr>
            </w:pPr>
            <w:r w:rsidRPr="00330331">
              <w:rPr>
                <w:rFonts w:ascii="Noto Sans" w:hAnsi="Noto Sans" w:cs="Noto Sans"/>
                <w:color w:val="000000" w:themeColor="text1"/>
                <w:sz w:val="12"/>
                <w:szCs w:val="16"/>
              </w:rPr>
              <w:t>La formación en programas de posgrado no clínico (como especialidades no clínicas, maestrías y doctorados);</w:t>
            </w:r>
          </w:p>
          <w:p w14:paraId="35EBB7C5" w14:textId="77777777" w:rsidR="00CD1835" w:rsidRPr="00330331" w:rsidRDefault="00CD1835" w:rsidP="00AA7A37">
            <w:pPr>
              <w:numPr>
                <w:ilvl w:val="0"/>
                <w:numId w:val="9"/>
              </w:numPr>
              <w:spacing w:line="276" w:lineRule="auto"/>
              <w:jc w:val="both"/>
              <w:rPr>
                <w:rFonts w:ascii="Noto Sans" w:hAnsi="Noto Sans" w:cs="Noto Sans"/>
                <w:color w:val="000000" w:themeColor="text1"/>
                <w:sz w:val="12"/>
                <w:szCs w:val="16"/>
              </w:rPr>
            </w:pPr>
            <w:r w:rsidRPr="00330331">
              <w:rPr>
                <w:rFonts w:ascii="Noto Sans" w:hAnsi="Noto Sans" w:cs="Noto Sans"/>
                <w:color w:val="000000" w:themeColor="text1"/>
                <w:sz w:val="12"/>
                <w:szCs w:val="16"/>
              </w:rPr>
              <w:t>La oferta de cursos de educación continua, con valor curricular, orientados a la actualización en temas sobre envejecimiento y salud.</w:t>
            </w:r>
          </w:p>
          <w:p w14:paraId="2EF5CF64" w14:textId="77777777" w:rsidR="00CD1835" w:rsidRPr="00330331" w:rsidRDefault="00CD1835" w:rsidP="00330331">
            <w:pPr>
              <w:spacing w:line="276" w:lineRule="auto"/>
              <w:ind w:hanging="2"/>
              <w:jc w:val="both"/>
              <w:rPr>
                <w:rFonts w:ascii="Noto Sans" w:hAnsi="Noto Sans" w:cs="Noto Sans"/>
                <w:color w:val="000000" w:themeColor="text1"/>
                <w:sz w:val="12"/>
                <w:szCs w:val="16"/>
              </w:rPr>
            </w:pPr>
            <w:r w:rsidRPr="00330331">
              <w:rPr>
                <w:rFonts w:ascii="Noto Sans" w:hAnsi="Noto Sans" w:cs="Noto Sans"/>
                <w:color w:val="000000" w:themeColor="text1"/>
                <w:sz w:val="12"/>
                <w:szCs w:val="16"/>
              </w:rPr>
              <w:t>Estatuto Orgánico del INGER vigente, que a la letra dice:</w:t>
            </w:r>
          </w:p>
          <w:p w14:paraId="27220C77" w14:textId="77777777" w:rsidR="00CD1835" w:rsidRPr="00330331" w:rsidRDefault="00CD1835" w:rsidP="00330331">
            <w:pPr>
              <w:spacing w:line="276" w:lineRule="auto"/>
              <w:ind w:hanging="2"/>
              <w:jc w:val="both"/>
              <w:rPr>
                <w:rFonts w:ascii="Noto Sans" w:hAnsi="Noto Sans" w:cs="Noto Sans"/>
                <w:color w:val="000000" w:themeColor="text1"/>
                <w:sz w:val="12"/>
                <w:szCs w:val="16"/>
              </w:rPr>
            </w:pPr>
            <w:r w:rsidRPr="00330331">
              <w:rPr>
                <w:rFonts w:ascii="Noto Sans" w:hAnsi="Noto Sans" w:cs="Noto Sans"/>
                <w:color w:val="000000" w:themeColor="text1"/>
                <w:sz w:val="12"/>
                <w:szCs w:val="16"/>
              </w:rPr>
              <w:t>"ARTÍCULO 4.- Para el cumplimiento de su objeto, el Instituto tendrá las siguientes atribuciones:</w:t>
            </w:r>
          </w:p>
          <w:p w14:paraId="6045029A" w14:textId="77777777" w:rsidR="00CD1835" w:rsidRPr="00330331" w:rsidRDefault="00CD1835" w:rsidP="00330331">
            <w:pPr>
              <w:spacing w:line="276" w:lineRule="auto"/>
              <w:ind w:hanging="2"/>
              <w:jc w:val="both"/>
              <w:rPr>
                <w:rFonts w:ascii="Noto Sans" w:hAnsi="Noto Sans" w:cs="Noto Sans"/>
                <w:color w:val="000000" w:themeColor="text1"/>
                <w:sz w:val="12"/>
                <w:szCs w:val="16"/>
              </w:rPr>
            </w:pPr>
            <w:r w:rsidRPr="00330331">
              <w:rPr>
                <w:rFonts w:ascii="Noto Sans" w:hAnsi="Noto Sans" w:cs="Noto Sans"/>
                <w:color w:val="000000" w:themeColor="text1"/>
                <w:sz w:val="12"/>
                <w:szCs w:val="16"/>
              </w:rPr>
              <w:t xml:space="preserve">I. Realizar estudios e investigaciones clínicas, epidemiológicas, experimentales, de desarrollo tecnológico y básicas, en las áreas biomédicas y </w:t>
            </w:r>
            <w:proofErr w:type="spellStart"/>
            <w:r w:rsidRPr="00330331">
              <w:rPr>
                <w:rFonts w:ascii="Noto Sans" w:hAnsi="Noto Sans" w:cs="Noto Sans"/>
                <w:color w:val="000000" w:themeColor="text1"/>
                <w:sz w:val="12"/>
                <w:szCs w:val="16"/>
              </w:rPr>
              <w:t>sociomédicas</w:t>
            </w:r>
            <w:proofErr w:type="spellEnd"/>
            <w:r w:rsidRPr="00330331">
              <w:rPr>
                <w:rFonts w:ascii="Noto Sans" w:hAnsi="Noto Sans" w:cs="Noto Sans"/>
                <w:color w:val="000000" w:themeColor="text1"/>
                <w:sz w:val="12"/>
                <w:szCs w:val="16"/>
              </w:rPr>
              <w:t xml:space="preserve"> en el campo de sus especialidades, para la comprensión, prevención, diagnóstico y tratamiento de las enfermedades, y rehabilitación de los afectados, así como promover medidas de salud;</w:t>
            </w:r>
          </w:p>
          <w:p w14:paraId="5281B1D3" w14:textId="77777777" w:rsidR="00CD1835" w:rsidRPr="00330331" w:rsidRDefault="00CD1835" w:rsidP="00330331">
            <w:pPr>
              <w:spacing w:line="276" w:lineRule="auto"/>
              <w:ind w:hanging="2"/>
              <w:jc w:val="both"/>
              <w:rPr>
                <w:rFonts w:ascii="Noto Sans" w:hAnsi="Noto Sans" w:cs="Noto Sans"/>
                <w:color w:val="000000" w:themeColor="text1"/>
                <w:sz w:val="12"/>
                <w:szCs w:val="16"/>
              </w:rPr>
            </w:pPr>
            <w:r w:rsidRPr="00330331">
              <w:rPr>
                <w:rFonts w:ascii="Noto Sans" w:hAnsi="Noto Sans" w:cs="Noto Sans"/>
                <w:color w:val="000000" w:themeColor="text1"/>
                <w:sz w:val="12"/>
                <w:szCs w:val="16"/>
              </w:rPr>
              <w:t>II. Publicar los resultados de las investigaciones y trabajos que realice, así como difundir información técnica y científica sobre los avances que en materia de envejecimiento y salud;</w:t>
            </w:r>
          </w:p>
          <w:p w14:paraId="548FCA5C" w14:textId="77777777" w:rsidR="00CD1835" w:rsidRPr="00330331" w:rsidRDefault="00CD1835" w:rsidP="00330331">
            <w:pPr>
              <w:spacing w:line="276" w:lineRule="auto"/>
              <w:ind w:hanging="2"/>
              <w:jc w:val="both"/>
              <w:rPr>
                <w:rFonts w:ascii="Noto Sans" w:hAnsi="Noto Sans" w:cs="Noto Sans"/>
                <w:color w:val="000000" w:themeColor="text1"/>
                <w:sz w:val="12"/>
                <w:szCs w:val="16"/>
              </w:rPr>
            </w:pPr>
            <w:r w:rsidRPr="00330331">
              <w:rPr>
                <w:rFonts w:ascii="Noto Sans" w:hAnsi="Noto Sans" w:cs="Noto Sans"/>
                <w:color w:val="000000" w:themeColor="text1"/>
                <w:sz w:val="12"/>
                <w:szCs w:val="16"/>
              </w:rPr>
              <w:t xml:space="preserve">III. Promover y realizar reuniones de intercambio científico, de carácter nacional e internacional, y celebrar convenios de coordinación, intercambio o cooperación con instituciones </w:t>
            </w:r>
            <w:proofErr w:type="gramStart"/>
            <w:r w:rsidRPr="00330331">
              <w:rPr>
                <w:rFonts w:ascii="Noto Sans" w:hAnsi="Noto Sans" w:cs="Noto Sans"/>
                <w:color w:val="000000" w:themeColor="text1"/>
                <w:sz w:val="12"/>
                <w:szCs w:val="16"/>
              </w:rPr>
              <w:t>afines;[...]</w:t>
            </w:r>
            <w:proofErr w:type="gramEnd"/>
            <w:r w:rsidRPr="00330331">
              <w:rPr>
                <w:rFonts w:ascii="Noto Sans" w:hAnsi="Noto Sans" w:cs="Noto Sans"/>
                <w:color w:val="000000" w:themeColor="text1"/>
                <w:sz w:val="12"/>
                <w:szCs w:val="16"/>
              </w:rPr>
              <w:t>"</w:t>
            </w:r>
          </w:p>
          <w:p w14:paraId="2B531C0A" w14:textId="77777777" w:rsidR="00CD1835" w:rsidRPr="00330331" w:rsidRDefault="00CD1835" w:rsidP="00330331">
            <w:pPr>
              <w:spacing w:line="276" w:lineRule="auto"/>
              <w:ind w:hanging="2"/>
              <w:jc w:val="both"/>
              <w:rPr>
                <w:rFonts w:ascii="Noto Sans" w:hAnsi="Noto Sans" w:cs="Noto Sans"/>
                <w:color w:val="000000" w:themeColor="text1"/>
                <w:sz w:val="12"/>
                <w:szCs w:val="16"/>
              </w:rPr>
            </w:pPr>
          </w:p>
          <w:p w14:paraId="2E6785B3" w14:textId="77777777" w:rsidR="00CD1835" w:rsidRPr="00330331" w:rsidRDefault="00CD1835" w:rsidP="00330331">
            <w:pPr>
              <w:spacing w:line="276" w:lineRule="auto"/>
              <w:ind w:hanging="2"/>
              <w:jc w:val="both"/>
              <w:rPr>
                <w:rFonts w:ascii="Noto Sans" w:hAnsi="Noto Sans" w:cs="Noto Sans"/>
                <w:color w:val="000000" w:themeColor="text1"/>
                <w:sz w:val="12"/>
                <w:szCs w:val="16"/>
              </w:rPr>
            </w:pPr>
            <w:r w:rsidRPr="00330331">
              <w:rPr>
                <w:rFonts w:ascii="Noto Sans" w:hAnsi="Noto Sans" w:cs="Noto Sans"/>
                <w:color w:val="000000" w:themeColor="text1"/>
                <w:sz w:val="12"/>
                <w:szCs w:val="16"/>
              </w:rPr>
              <w:t>ARTÍCULO 6. A los Institutos Nacionales de Salud les corresponderá:</w:t>
            </w:r>
          </w:p>
          <w:p w14:paraId="5480E43D" w14:textId="77777777" w:rsidR="00CD1835" w:rsidRPr="00330331" w:rsidRDefault="00CD1835" w:rsidP="00330331">
            <w:pPr>
              <w:spacing w:line="276" w:lineRule="auto"/>
              <w:ind w:hanging="2"/>
              <w:jc w:val="both"/>
              <w:rPr>
                <w:rFonts w:ascii="Noto Sans" w:hAnsi="Noto Sans" w:cs="Noto Sans"/>
                <w:color w:val="000000" w:themeColor="text1"/>
                <w:sz w:val="12"/>
                <w:szCs w:val="16"/>
              </w:rPr>
            </w:pPr>
            <w:r w:rsidRPr="00330331">
              <w:rPr>
                <w:rFonts w:ascii="Noto Sans" w:hAnsi="Noto Sans" w:cs="Noto Sans"/>
                <w:color w:val="000000" w:themeColor="text1"/>
                <w:sz w:val="12"/>
                <w:szCs w:val="16"/>
              </w:rPr>
              <w:t xml:space="preserve">I. Realizar estudios e investigaciones clínicas, epidemiológicas, experimentales, de desarrollo tecnológico y básicas, en las áreas biomédicas y </w:t>
            </w:r>
            <w:proofErr w:type="spellStart"/>
            <w:r w:rsidRPr="00330331">
              <w:rPr>
                <w:rFonts w:ascii="Noto Sans" w:hAnsi="Noto Sans" w:cs="Noto Sans"/>
                <w:color w:val="000000" w:themeColor="text1"/>
                <w:sz w:val="12"/>
                <w:szCs w:val="16"/>
              </w:rPr>
              <w:t>sociomédicas</w:t>
            </w:r>
            <w:proofErr w:type="spellEnd"/>
            <w:r w:rsidRPr="00330331">
              <w:rPr>
                <w:rFonts w:ascii="Noto Sans" w:hAnsi="Noto Sans" w:cs="Noto Sans"/>
                <w:color w:val="000000" w:themeColor="text1"/>
                <w:sz w:val="12"/>
                <w:szCs w:val="16"/>
              </w:rPr>
              <w:t xml:space="preserve"> en el campo de sus especialidades, para la comprensión, prevención, diagnóstico y tratamiento de las enfermedades, y rehabilitación de los afectados, así como para promover medidas de salud;</w:t>
            </w:r>
          </w:p>
          <w:p w14:paraId="6FC0EB8C" w14:textId="77777777" w:rsidR="00CD1835" w:rsidRPr="00330331" w:rsidRDefault="00CD1835" w:rsidP="00330331">
            <w:pPr>
              <w:spacing w:line="276" w:lineRule="auto"/>
              <w:ind w:hanging="2"/>
              <w:jc w:val="both"/>
              <w:rPr>
                <w:rFonts w:ascii="Noto Sans" w:hAnsi="Noto Sans" w:cs="Noto Sans"/>
                <w:color w:val="000000" w:themeColor="text1"/>
                <w:sz w:val="12"/>
                <w:szCs w:val="16"/>
              </w:rPr>
            </w:pPr>
            <w:r w:rsidRPr="00330331">
              <w:rPr>
                <w:rFonts w:ascii="Noto Sans" w:hAnsi="Noto Sans" w:cs="Noto Sans"/>
                <w:color w:val="000000" w:themeColor="text1"/>
                <w:sz w:val="12"/>
                <w:szCs w:val="16"/>
              </w:rPr>
              <w:t>II. Publicar los resultados de las investigaciones y trabajos que realice, integrándolos al Repositorio Nacional de Acceso Abierto a Recursos de Información Científica, Tecnológica y de Innovación, de Calidad e Interés Social y Cultural, de conformidad con lo estipulado en la Ley de Ciencia y Tecnología.</w:t>
            </w:r>
          </w:p>
          <w:p w14:paraId="57194F92" w14:textId="77777777" w:rsidR="00CD1835" w:rsidRPr="00330331" w:rsidRDefault="00CD1835" w:rsidP="00330331">
            <w:pPr>
              <w:spacing w:line="276" w:lineRule="auto"/>
              <w:ind w:hanging="2"/>
              <w:jc w:val="both"/>
              <w:rPr>
                <w:rFonts w:ascii="Noto Sans" w:hAnsi="Noto Sans" w:cs="Noto Sans"/>
                <w:color w:val="000000" w:themeColor="text1"/>
                <w:sz w:val="12"/>
                <w:szCs w:val="16"/>
              </w:rPr>
            </w:pPr>
            <w:r w:rsidRPr="00330331">
              <w:rPr>
                <w:rFonts w:ascii="Noto Sans" w:hAnsi="Noto Sans" w:cs="Noto Sans"/>
                <w:color w:val="000000" w:themeColor="text1"/>
                <w:sz w:val="12"/>
                <w:szCs w:val="16"/>
              </w:rPr>
              <w:t>III. Promover y realizar reuniones de intercambio científico, de carácter nacional e internacional, y celebrar convenios de coordinación, intercambio o cooperación con instituciones afines;</w:t>
            </w:r>
          </w:p>
        </w:tc>
      </w:tr>
      <w:tr w:rsidR="00CD1835" w:rsidRPr="001C3B1B" w14:paraId="67DAD57D" w14:textId="77777777" w:rsidTr="00330331">
        <w:trPr>
          <w:trHeight w:val="306"/>
          <w:jc w:val="center"/>
        </w:trPr>
        <w:tc>
          <w:tcPr>
            <w:tcW w:w="1555" w:type="dxa"/>
            <w:noWrap/>
            <w:vAlign w:val="center"/>
          </w:tcPr>
          <w:p w14:paraId="23AB0A9E" w14:textId="77777777" w:rsidR="00CD1835" w:rsidRPr="001C3B1B" w:rsidRDefault="00CD1835" w:rsidP="00330331">
            <w:pPr>
              <w:spacing w:line="276" w:lineRule="auto"/>
              <w:ind w:hanging="2"/>
              <w:rPr>
                <w:rFonts w:ascii="Noto Sans" w:hAnsi="Noto Sans" w:cs="Noto Sans"/>
                <w:color w:val="000000" w:themeColor="text1"/>
                <w:sz w:val="14"/>
                <w:szCs w:val="16"/>
                <w:highlight w:val="yellow"/>
              </w:rPr>
            </w:pPr>
            <w:r w:rsidRPr="001C3B1B">
              <w:rPr>
                <w:rFonts w:ascii="Noto Sans" w:hAnsi="Noto Sans" w:cs="Noto Sans"/>
                <w:color w:val="000000" w:themeColor="text1"/>
                <w:sz w:val="14"/>
                <w:szCs w:val="16"/>
              </w:rPr>
              <w:t>NCK.-Instituto Nacional de Neurología y Neurocirugía Manuel Velasco Suárez</w:t>
            </w:r>
          </w:p>
        </w:tc>
        <w:tc>
          <w:tcPr>
            <w:tcW w:w="8368" w:type="dxa"/>
            <w:vAlign w:val="center"/>
          </w:tcPr>
          <w:p w14:paraId="73C30B6A" w14:textId="77777777" w:rsidR="00CD1835" w:rsidRPr="00330331" w:rsidRDefault="00CD1835" w:rsidP="00330331">
            <w:pPr>
              <w:spacing w:line="276" w:lineRule="auto"/>
              <w:ind w:hanging="2"/>
              <w:jc w:val="both"/>
              <w:rPr>
                <w:rFonts w:ascii="Noto Sans" w:hAnsi="Noto Sans" w:cs="Noto Sans"/>
                <w:b/>
                <w:bCs/>
                <w:color w:val="000000" w:themeColor="text1"/>
                <w:sz w:val="12"/>
                <w:szCs w:val="16"/>
              </w:rPr>
            </w:pPr>
            <w:r w:rsidRPr="00330331">
              <w:rPr>
                <w:rFonts w:ascii="Noto Sans" w:hAnsi="Noto Sans" w:cs="Noto Sans"/>
                <w:b/>
                <w:bCs/>
                <w:color w:val="000000" w:themeColor="text1"/>
                <w:sz w:val="12"/>
                <w:szCs w:val="16"/>
              </w:rPr>
              <w:t>Estatuto Orgánico del Instituto Nacional de Neurología y Neurocirugía Manuel Velasco Suárez</w:t>
            </w:r>
          </w:p>
          <w:p w14:paraId="1C99D9CF" w14:textId="77777777" w:rsidR="00CD1835" w:rsidRPr="00330331" w:rsidRDefault="00CD1835" w:rsidP="00330331">
            <w:pPr>
              <w:spacing w:line="276" w:lineRule="auto"/>
              <w:ind w:hanging="2"/>
              <w:jc w:val="both"/>
              <w:rPr>
                <w:rFonts w:ascii="Noto Sans" w:hAnsi="Noto Sans" w:cs="Noto Sans"/>
                <w:b/>
                <w:bCs/>
                <w:color w:val="000000" w:themeColor="text1"/>
                <w:sz w:val="12"/>
                <w:szCs w:val="16"/>
              </w:rPr>
            </w:pPr>
          </w:p>
          <w:p w14:paraId="55459278" w14:textId="77777777" w:rsidR="00CD1835" w:rsidRPr="00330331" w:rsidRDefault="00CD1835" w:rsidP="00330331">
            <w:pPr>
              <w:spacing w:line="276" w:lineRule="auto"/>
              <w:ind w:hanging="2"/>
              <w:jc w:val="both"/>
              <w:rPr>
                <w:rFonts w:ascii="Noto Sans" w:hAnsi="Noto Sans" w:cs="Noto Sans"/>
                <w:bCs/>
                <w:color w:val="000000" w:themeColor="text1"/>
                <w:sz w:val="12"/>
                <w:szCs w:val="16"/>
              </w:rPr>
            </w:pPr>
            <w:r w:rsidRPr="00330331">
              <w:rPr>
                <w:rFonts w:ascii="Noto Sans" w:hAnsi="Noto Sans" w:cs="Noto Sans"/>
                <w:bCs/>
                <w:color w:val="000000" w:themeColor="text1"/>
                <w:sz w:val="12"/>
                <w:szCs w:val="16"/>
              </w:rPr>
              <w:t xml:space="preserve">ARTÍCULO 38. La Dirección de Investigación tendrá las siguientes funciones: </w:t>
            </w:r>
          </w:p>
          <w:p w14:paraId="6910EF3E" w14:textId="77777777" w:rsidR="00CD1835" w:rsidRPr="00330331" w:rsidRDefault="00CD1835" w:rsidP="00330331">
            <w:pPr>
              <w:spacing w:line="276" w:lineRule="auto"/>
              <w:ind w:hanging="2"/>
              <w:jc w:val="both"/>
              <w:rPr>
                <w:rFonts w:ascii="Noto Sans" w:hAnsi="Noto Sans" w:cs="Noto Sans"/>
                <w:bCs/>
                <w:color w:val="000000" w:themeColor="text1"/>
                <w:sz w:val="12"/>
                <w:szCs w:val="16"/>
              </w:rPr>
            </w:pPr>
            <w:r w:rsidRPr="00330331">
              <w:rPr>
                <w:rFonts w:ascii="Noto Sans" w:hAnsi="Noto Sans" w:cs="Noto Sans"/>
                <w:bCs/>
                <w:color w:val="000000" w:themeColor="text1"/>
                <w:sz w:val="12"/>
                <w:szCs w:val="16"/>
              </w:rPr>
              <w:t xml:space="preserve">I. Coordinar la investigación científica en el ámbito de las neurociencias para la obtención de nuevos conocimientos; que permitan posicionar al Instituto como referente en el ámbito de investigación de las neurociencias; </w:t>
            </w:r>
          </w:p>
          <w:p w14:paraId="49B6FBB5" w14:textId="77777777" w:rsidR="00CD1835" w:rsidRPr="00330331" w:rsidRDefault="00CD1835" w:rsidP="00330331">
            <w:pPr>
              <w:spacing w:line="276" w:lineRule="auto"/>
              <w:ind w:hanging="2"/>
              <w:jc w:val="both"/>
              <w:rPr>
                <w:rFonts w:ascii="Noto Sans" w:hAnsi="Noto Sans" w:cs="Noto Sans"/>
                <w:bCs/>
                <w:color w:val="000000" w:themeColor="text1"/>
                <w:sz w:val="12"/>
                <w:szCs w:val="16"/>
              </w:rPr>
            </w:pPr>
            <w:r w:rsidRPr="00330331">
              <w:rPr>
                <w:rFonts w:ascii="Noto Sans" w:hAnsi="Noto Sans" w:cs="Noto Sans"/>
                <w:bCs/>
                <w:color w:val="000000" w:themeColor="text1"/>
                <w:sz w:val="12"/>
                <w:szCs w:val="16"/>
              </w:rPr>
              <w:t xml:space="preserve">II. Establecer nexos entre la investigación básica y aplicada, a fin de resolver los problemas prioritarios en el ámbito de las neurociencias; </w:t>
            </w:r>
          </w:p>
          <w:p w14:paraId="0BE334F6" w14:textId="77777777" w:rsidR="00CD1835" w:rsidRPr="00330331" w:rsidRDefault="00CD1835" w:rsidP="00330331">
            <w:pPr>
              <w:spacing w:line="276" w:lineRule="auto"/>
              <w:ind w:hanging="2"/>
              <w:jc w:val="both"/>
              <w:rPr>
                <w:rFonts w:ascii="Noto Sans" w:hAnsi="Noto Sans" w:cs="Noto Sans"/>
                <w:bCs/>
                <w:color w:val="000000" w:themeColor="text1"/>
                <w:sz w:val="12"/>
                <w:szCs w:val="16"/>
              </w:rPr>
            </w:pPr>
            <w:r w:rsidRPr="00330331">
              <w:rPr>
                <w:rFonts w:ascii="Noto Sans" w:hAnsi="Noto Sans" w:cs="Noto Sans"/>
                <w:bCs/>
                <w:color w:val="000000" w:themeColor="text1"/>
                <w:sz w:val="12"/>
                <w:szCs w:val="16"/>
              </w:rPr>
              <w:t xml:space="preserve">III. Vigilar la evaluación y </w:t>
            </w:r>
            <w:proofErr w:type="spellStart"/>
            <w:r w:rsidRPr="00330331">
              <w:rPr>
                <w:rFonts w:ascii="Noto Sans" w:hAnsi="Noto Sans" w:cs="Noto Sans"/>
                <w:bCs/>
                <w:color w:val="000000" w:themeColor="text1"/>
                <w:sz w:val="12"/>
                <w:szCs w:val="16"/>
              </w:rPr>
              <w:t>dictaminación</w:t>
            </w:r>
            <w:proofErr w:type="spellEnd"/>
            <w:r w:rsidRPr="00330331">
              <w:rPr>
                <w:rFonts w:ascii="Noto Sans" w:hAnsi="Noto Sans" w:cs="Noto Sans"/>
                <w:bCs/>
                <w:color w:val="000000" w:themeColor="text1"/>
                <w:sz w:val="12"/>
                <w:szCs w:val="16"/>
              </w:rPr>
              <w:t xml:space="preserve"> de los protocolos de investigación por medio de las actividades del Comité de Investigación, Comité de Ética en Investigación, Comité de Bioseguridad y Comité Interno de Cuidado y Uso de Animales de Laboratorio, con el fin de llevar un seguimiento adecuado de los mismos; </w:t>
            </w:r>
          </w:p>
          <w:p w14:paraId="26736B8E" w14:textId="77777777" w:rsidR="00CD1835" w:rsidRPr="00330331" w:rsidRDefault="00CD1835" w:rsidP="00330331">
            <w:pPr>
              <w:spacing w:line="276" w:lineRule="auto"/>
              <w:ind w:hanging="2"/>
              <w:jc w:val="both"/>
              <w:rPr>
                <w:rFonts w:ascii="Noto Sans" w:hAnsi="Noto Sans" w:cs="Noto Sans"/>
                <w:bCs/>
                <w:color w:val="000000" w:themeColor="text1"/>
                <w:sz w:val="12"/>
                <w:szCs w:val="16"/>
              </w:rPr>
            </w:pPr>
            <w:r w:rsidRPr="00330331">
              <w:rPr>
                <w:rFonts w:ascii="Noto Sans" w:hAnsi="Noto Sans" w:cs="Noto Sans"/>
                <w:bCs/>
                <w:color w:val="000000" w:themeColor="text1"/>
                <w:sz w:val="12"/>
                <w:szCs w:val="16"/>
              </w:rPr>
              <w:t xml:space="preserve">IV. Coordinar y promover la celebración de convenios con universidades y otros centros de investigación, nacionales y extranjeros, para incrementar el impacto de los protocolos de investigación; </w:t>
            </w:r>
          </w:p>
          <w:p w14:paraId="34F1E42E" w14:textId="77777777" w:rsidR="00CD1835" w:rsidRPr="00330331" w:rsidRDefault="00CD1835" w:rsidP="00330331">
            <w:pPr>
              <w:spacing w:line="276" w:lineRule="auto"/>
              <w:ind w:hanging="2"/>
              <w:jc w:val="both"/>
              <w:rPr>
                <w:rFonts w:ascii="Noto Sans" w:hAnsi="Noto Sans" w:cs="Noto Sans"/>
                <w:bCs/>
                <w:color w:val="000000" w:themeColor="text1"/>
                <w:sz w:val="12"/>
                <w:szCs w:val="16"/>
              </w:rPr>
            </w:pPr>
            <w:r w:rsidRPr="00330331">
              <w:rPr>
                <w:rFonts w:ascii="Noto Sans" w:hAnsi="Noto Sans" w:cs="Noto Sans"/>
                <w:bCs/>
                <w:color w:val="000000" w:themeColor="text1"/>
                <w:sz w:val="12"/>
                <w:szCs w:val="16"/>
              </w:rPr>
              <w:t xml:space="preserve">V. Difundir los resultados alcanzados en el campo de las neurociencias por medio de las publicaciones, congresos y simposios, con el propósito de posicionar al Instituto como referente en el ámbito de las neurociencias; </w:t>
            </w:r>
          </w:p>
          <w:p w14:paraId="3ECB7807" w14:textId="77777777" w:rsidR="00CD1835" w:rsidRPr="00330331" w:rsidRDefault="00CD1835" w:rsidP="00330331">
            <w:pPr>
              <w:spacing w:line="276" w:lineRule="auto"/>
              <w:ind w:hanging="2"/>
              <w:jc w:val="both"/>
              <w:rPr>
                <w:rFonts w:ascii="Noto Sans" w:hAnsi="Noto Sans" w:cs="Noto Sans"/>
                <w:bCs/>
                <w:color w:val="000000" w:themeColor="text1"/>
                <w:sz w:val="12"/>
                <w:szCs w:val="16"/>
              </w:rPr>
            </w:pPr>
            <w:r w:rsidRPr="00330331">
              <w:rPr>
                <w:rFonts w:ascii="Noto Sans" w:hAnsi="Noto Sans" w:cs="Noto Sans"/>
                <w:bCs/>
                <w:color w:val="000000" w:themeColor="text1"/>
                <w:sz w:val="12"/>
                <w:szCs w:val="16"/>
              </w:rPr>
              <w:lastRenderedPageBreak/>
              <w:t xml:space="preserve">VI. Vigilar la formación y desarrollo de recursos humanos en el área de investigación en neurociencias por medio del alumnado de pregrado y posgrado asignado al personal investigador, contribuyendo a la creación de nuevos conocimientos y solución de problemas prioritarios; </w:t>
            </w:r>
          </w:p>
          <w:p w14:paraId="1EC86AAE" w14:textId="77777777" w:rsidR="00CD1835" w:rsidRPr="00330331" w:rsidRDefault="00CD1835" w:rsidP="00330331">
            <w:pPr>
              <w:spacing w:line="276" w:lineRule="auto"/>
              <w:ind w:hanging="2"/>
              <w:jc w:val="both"/>
              <w:rPr>
                <w:rFonts w:ascii="Noto Sans" w:hAnsi="Noto Sans" w:cs="Noto Sans"/>
                <w:bCs/>
                <w:color w:val="000000" w:themeColor="text1"/>
                <w:sz w:val="12"/>
                <w:szCs w:val="16"/>
              </w:rPr>
            </w:pPr>
            <w:r w:rsidRPr="00330331">
              <w:rPr>
                <w:rFonts w:ascii="Noto Sans" w:hAnsi="Noto Sans" w:cs="Noto Sans"/>
                <w:bCs/>
                <w:color w:val="000000" w:themeColor="text1"/>
                <w:sz w:val="12"/>
                <w:szCs w:val="16"/>
              </w:rPr>
              <w:t xml:space="preserve">VII. Coordinar el ingreso, promoción y permanencia de personal médico investigador dentro del Sistema Institucional de Investigadores en Ciencias Médicas y del Sistema Nacional de Investigadores, para mejorar las oportunidades de trabajo estimulando la productividad en investigación; </w:t>
            </w:r>
          </w:p>
          <w:p w14:paraId="09B1494A" w14:textId="77777777" w:rsidR="00CD1835" w:rsidRPr="00330331" w:rsidRDefault="00CD1835" w:rsidP="00330331">
            <w:pPr>
              <w:spacing w:line="276" w:lineRule="auto"/>
              <w:ind w:hanging="2"/>
              <w:jc w:val="both"/>
              <w:rPr>
                <w:rFonts w:ascii="Noto Sans" w:hAnsi="Noto Sans" w:cs="Noto Sans"/>
                <w:bCs/>
                <w:color w:val="000000" w:themeColor="text1"/>
                <w:sz w:val="12"/>
                <w:szCs w:val="16"/>
              </w:rPr>
            </w:pPr>
            <w:r w:rsidRPr="00330331">
              <w:rPr>
                <w:rFonts w:ascii="Noto Sans" w:hAnsi="Noto Sans" w:cs="Noto Sans"/>
                <w:bCs/>
                <w:color w:val="000000" w:themeColor="text1"/>
                <w:sz w:val="12"/>
                <w:szCs w:val="16"/>
              </w:rPr>
              <w:t xml:space="preserve">VIII. Coordinar los trámites de estímulos a la productividad del personal médico investigador ante la Comisión Coordinadora de los Institutos Nacionales de Salud y Hospitales de Alta Especialidad, a efecto de estimular la productividad en investigación; </w:t>
            </w:r>
          </w:p>
          <w:p w14:paraId="71555892" w14:textId="77777777" w:rsidR="00CD1835" w:rsidRPr="00330331" w:rsidRDefault="00CD1835" w:rsidP="00330331">
            <w:pPr>
              <w:spacing w:line="276" w:lineRule="auto"/>
              <w:ind w:hanging="2"/>
              <w:jc w:val="both"/>
              <w:rPr>
                <w:rFonts w:ascii="Noto Sans" w:hAnsi="Noto Sans" w:cs="Noto Sans"/>
                <w:bCs/>
                <w:color w:val="000000" w:themeColor="text1"/>
                <w:sz w:val="12"/>
                <w:szCs w:val="16"/>
              </w:rPr>
            </w:pPr>
            <w:r w:rsidRPr="00330331">
              <w:rPr>
                <w:rFonts w:ascii="Noto Sans" w:hAnsi="Noto Sans" w:cs="Noto Sans"/>
                <w:bCs/>
                <w:color w:val="000000" w:themeColor="text1"/>
                <w:sz w:val="12"/>
                <w:szCs w:val="16"/>
              </w:rPr>
              <w:t xml:space="preserve">IX. Difundir oportunamente las posibles fuentes de financiamiento, becas y convocatorias con el propósito de contribuir al desarrollo de los protocolos de investigación; </w:t>
            </w:r>
          </w:p>
          <w:p w14:paraId="7233DE2F" w14:textId="77777777" w:rsidR="00CD1835" w:rsidRPr="00330331" w:rsidRDefault="00CD1835" w:rsidP="00330331">
            <w:pPr>
              <w:spacing w:line="276" w:lineRule="auto"/>
              <w:ind w:hanging="2"/>
              <w:jc w:val="both"/>
              <w:rPr>
                <w:rFonts w:ascii="Noto Sans" w:hAnsi="Noto Sans" w:cs="Noto Sans"/>
                <w:bCs/>
                <w:color w:val="000000" w:themeColor="text1"/>
                <w:sz w:val="12"/>
                <w:szCs w:val="16"/>
              </w:rPr>
            </w:pPr>
            <w:r w:rsidRPr="00330331">
              <w:rPr>
                <w:rFonts w:ascii="Noto Sans" w:hAnsi="Noto Sans" w:cs="Noto Sans"/>
                <w:bCs/>
                <w:color w:val="000000" w:themeColor="text1"/>
                <w:sz w:val="12"/>
                <w:szCs w:val="16"/>
              </w:rPr>
              <w:t xml:space="preserve">X. Coordinar en conjunto con los departamentos y laboratorios dentro de su estructura, la generación de informes y dictámenes cuando procedan o por petición de la autoridad competente, que permitan otorgar los elementos necesarios para la toma de decisiones; </w:t>
            </w:r>
          </w:p>
          <w:p w14:paraId="4ADFA8BC" w14:textId="77777777" w:rsidR="00CD1835" w:rsidRPr="00330331" w:rsidRDefault="00CD1835" w:rsidP="00330331">
            <w:pPr>
              <w:spacing w:line="276" w:lineRule="auto"/>
              <w:ind w:hanging="2"/>
              <w:jc w:val="both"/>
              <w:rPr>
                <w:rFonts w:ascii="Noto Sans" w:hAnsi="Noto Sans" w:cs="Noto Sans"/>
                <w:bCs/>
                <w:color w:val="000000" w:themeColor="text1"/>
                <w:sz w:val="12"/>
                <w:szCs w:val="16"/>
              </w:rPr>
            </w:pPr>
            <w:r w:rsidRPr="00330331">
              <w:rPr>
                <w:rFonts w:ascii="Noto Sans" w:hAnsi="Noto Sans" w:cs="Noto Sans"/>
                <w:bCs/>
                <w:color w:val="000000" w:themeColor="text1"/>
                <w:sz w:val="12"/>
                <w:szCs w:val="16"/>
              </w:rPr>
              <w:t xml:space="preserve">XI. Proponer a la Dirección General cambios en la estructura organizativa, incluyendo la creación, modificación, reorganización, fusión o desaparición de las áreas a su cargo, con la finalidad de identificar oportunidades de mejora continua; </w:t>
            </w:r>
          </w:p>
          <w:p w14:paraId="01591149" w14:textId="77777777" w:rsidR="00CD1835" w:rsidRPr="00330331" w:rsidRDefault="00CD1835" w:rsidP="00330331">
            <w:pPr>
              <w:spacing w:line="276" w:lineRule="auto"/>
              <w:ind w:hanging="2"/>
              <w:jc w:val="both"/>
              <w:rPr>
                <w:rFonts w:ascii="Noto Sans" w:hAnsi="Noto Sans" w:cs="Noto Sans"/>
                <w:bCs/>
                <w:color w:val="000000" w:themeColor="text1"/>
                <w:sz w:val="12"/>
                <w:szCs w:val="16"/>
              </w:rPr>
            </w:pPr>
            <w:r w:rsidRPr="00330331">
              <w:rPr>
                <w:rFonts w:ascii="Noto Sans" w:hAnsi="Noto Sans" w:cs="Noto Sans"/>
                <w:bCs/>
                <w:color w:val="000000" w:themeColor="text1"/>
                <w:sz w:val="12"/>
                <w:szCs w:val="16"/>
              </w:rPr>
              <w:t>XII. Establecer y solicitar las necesidades de bienes, insumos y equipo médico con la participación de las unidades dentro de su estructura orgánica, a fin de realizar la adquisición de los bienes requeridos de conformidad con las especificaciones solicitadas que permitan el desarrollo de las actividades institucionales; y</w:t>
            </w:r>
          </w:p>
          <w:p w14:paraId="50F8E0F4" w14:textId="77777777" w:rsidR="00CD1835" w:rsidRPr="00330331" w:rsidRDefault="00CD1835" w:rsidP="00330331">
            <w:pPr>
              <w:spacing w:line="276" w:lineRule="auto"/>
              <w:ind w:hanging="2"/>
              <w:jc w:val="both"/>
              <w:rPr>
                <w:rFonts w:ascii="Noto Sans" w:hAnsi="Noto Sans" w:cs="Noto Sans"/>
                <w:bCs/>
                <w:color w:val="000000" w:themeColor="text1"/>
                <w:sz w:val="12"/>
                <w:szCs w:val="16"/>
              </w:rPr>
            </w:pPr>
            <w:r w:rsidRPr="00330331">
              <w:rPr>
                <w:rFonts w:ascii="Noto Sans" w:hAnsi="Noto Sans" w:cs="Noto Sans"/>
                <w:bCs/>
                <w:color w:val="000000" w:themeColor="text1"/>
                <w:sz w:val="12"/>
                <w:szCs w:val="16"/>
              </w:rPr>
              <w:t xml:space="preserve">XIII. Administrar los contratos formalizados en el ámbito de su competencia, con el fin de supervisar que las adquisiciones de los insumos o servicios solicitados cumplan con las especificaciones, procedimientos y políticas en concordancia a las disposiciones aplicables en la materia. </w:t>
            </w:r>
          </w:p>
          <w:p w14:paraId="76DADCC3" w14:textId="77777777" w:rsidR="00CD1835" w:rsidRPr="00330331" w:rsidRDefault="00CD1835" w:rsidP="00330331">
            <w:pPr>
              <w:spacing w:line="276" w:lineRule="auto"/>
              <w:ind w:hanging="2"/>
              <w:jc w:val="both"/>
              <w:rPr>
                <w:rFonts w:ascii="Noto Sans" w:hAnsi="Noto Sans" w:cs="Noto Sans"/>
                <w:bCs/>
                <w:color w:val="000000" w:themeColor="text1"/>
                <w:sz w:val="12"/>
                <w:szCs w:val="16"/>
              </w:rPr>
            </w:pPr>
            <w:r w:rsidRPr="00330331">
              <w:rPr>
                <w:rFonts w:ascii="Noto Sans" w:hAnsi="Noto Sans" w:cs="Noto Sans"/>
                <w:bCs/>
                <w:color w:val="000000" w:themeColor="text1"/>
                <w:sz w:val="12"/>
                <w:szCs w:val="16"/>
              </w:rPr>
              <w:t xml:space="preserve">XIV. Expedir y certificar las copias de los documentos o constancias que existan en los archivos a su cargo, cuando proceda o a petición de la autoridad competente, para dar cumplimiento a las gestiones que correspondan; </w:t>
            </w:r>
          </w:p>
          <w:p w14:paraId="45540E44" w14:textId="77777777" w:rsidR="00CD1835" w:rsidRPr="00330331" w:rsidRDefault="00CD1835" w:rsidP="00330331">
            <w:pPr>
              <w:spacing w:line="276" w:lineRule="auto"/>
              <w:ind w:hanging="2"/>
              <w:jc w:val="both"/>
              <w:rPr>
                <w:rFonts w:ascii="Noto Sans" w:hAnsi="Noto Sans" w:cs="Noto Sans"/>
                <w:bCs/>
                <w:color w:val="000000" w:themeColor="text1"/>
                <w:sz w:val="12"/>
                <w:szCs w:val="16"/>
              </w:rPr>
            </w:pPr>
            <w:r w:rsidRPr="00330331">
              <w:rPr>
                <w:rFonts w:ascii="Noto Sans" w:hAnsi="Noto Sans" w:cs="Noto Sans"/>
                <w:bCs/>
                <w:color w:val="000000" w:themeColor="text1"/>
                <w:sz w:val="12"/>
                <w:szCs w:val="16"/>
              </w:rPr>
              <w:t xml:space="preserve">ARTÍCULO 39. La Subdirección de Investigación Básica tendrá las siguientes funciones: </w:t>
            </w:r>
          </w:p>
          <w:p w14:paraId="44B4100F" w14:textId="77777777" w:rsidR="00CD1835" w:rsidRPr="00330331" w:rsidRDefault="00CD1835" w:rsidP="00330331">
            <w:pPr>
              <w:spacing w:line="276" w:lineRule="auto"/>
              <w:ind w:hanging="2"/>
              <w:jc w:val="both"/>
              <w:rPr>
                <w:rFonts w:ascii="Noto Sans" w:hAnsi="Noto Sans" w:cs="Noto Sans"/>
                <w:bCs/>
                <w:color w:val="000000" w:themeColor="text1"/>
                <w:sz w:val="12"/>
                <w:szCs w:val="16"/>
              </w:rPr>
            </w:pPr>
            <w:r w:rsidRPr="00330331">
              <w:rPr>
                <w:rFonts w:ascii="Noto Sans" w:hAnsi="Noto Sans" w:cs="Noto Sans"/>
                <w:bCs/>
                <w:color w:val="000000" w:themeColor="text1"/>
                <w:sz w:val="12"/>
                <w:szCs w:val="16"/>
              </w:rPr>
              <w:t xml:space="preserve">I. Efectuar reuniones académicas de investigación para promover el intercambio de ideas y experiencias en materia de investigación básica y </w:t>
            </w:r>
            <w:proofErr w:type="spellStart"/>
            <w:r w:rsidRPr="00330331">
              <w:rPr>
                <w:rFonts w:ascii="Noto Sans" w:hAnsi="Noto Sans" w:cs="Noto Sans"/>
                <w:bCs/>
                <w:color w:val="000000" w:themeColor="text1"/>
                <w:sz w:val="12"/>
                <w:szCs w:val="16"/>
              </w:rPr>
              <w:t>traslacional</w:t>
            </w:r>
            <w:proofErr w:type="spellEnd"/>
            <w:r w:rsidRPr="00330331">
              <w:rPr>
                <w:rFonts w:ascii="Noto Sans" w:hAnsi="Noto Sans" w:cs="Noto Sans"/>
                <w:bCs/>
                <w:color w:val="000000" w:themeColor="text1"/>
                <w:sz w:val="12"/>
                <w:szCs w:val="16"/>
              </w:rPr>
              <w:t xml:space="preserve"> de manera que se favorezca la formación de redes de investigación y grupos multidisciplinarios; </w:t>
            </w:r>
          </w:p>
          <w:p w14:paraId="4AD8E29F" w14:textId="77777777" w:rsidR="00CD1835" w:rsidRPr="00330331" w:rsidRDefault="00CD1835" w:rsidP="00330331">
            <w:pPr>
              <w:spacing w:line="276" w:lineRule="auto"/>
              <w:ind w:hanging="2"/>
              <w:jc w:val="both"/>
              <w:rPr>
                <w:rFonts w:ascii="Noto Sans" w:hAnsi="Noto Sans" w:cs="Noto Sans"/>
                <w:bCs/>
                <w:color w:val="000000" w:themeColor="text1"/>
                <w:sz w:val="12"/>
                <w:szCs w:val="16"/>
              </w:rPr>
            </w:pPr>
            <w:r w:rsidRPr="00330331">
              <w:rPr>
                <w:rFonts w:ascii="Noto Sans" w:hAnsi="Noto Sans" w:cs="Noto Sans"/>
                <w:bCs/>
                <w:color w:val="000000" w:themeColor="text1"/>
                <w:sz w:val="12"/>
                <w:szCs w:val="16"/>
              </w:rPr>
              <w:t xml:space="preserve">II. Coordinar con el Departamento de </w:t>
            </w:r>
            <w:proofErr w:type="spellStart"/>
            <w:r w:rsidRPr="00330331">
              <w:rPr>
                <w:rFonts w:ascii="Noto Sans" w:hAnsi="Noto Sans" w:cs="Noto Sans"/>
                <w:bCs/>
                <w:color w:val="000000" w:themeColor="text1"/>
                <w:sz w:val="12"/>
                <w:szCs w:val="16"/>
              </w:rPr>
              <w:t>Bioterio</w:t>
            </w:r>
            <w:proofErr w:type="spellEnd"/>
            <w:r w:rsidRPr="00330331">
              <w:rPr>
                <w:rFonts w:ascii="Noto Sans" w:hAnsi="Noto Sans" w:cs="Noto Sans"/>
                <w:bCs/>
                <w:color w:val="000000" w:themeColor="text1"/>
                <w:sz w:val="12"/>
                <w:szCs w:val="16"/>
              </w:rPr>
              <w:t xml:space="preserve"> las necesidades de seres vivos de los laboratorios de investigación básica; para garantizar el uso racional de seres vivos e incentivar la investigación en modelos preclínicos; </w:t>
            </w:r>
          </w:p>
          <w:p w14:paraId="7D7AB910" w14:textId="77777777" w:rsidR="00CD1835" w:rsidRPr="00330331" w:rsidRDefault="00CD1835" w:rsidP="00330331">
            <w:pPr>
              <w:spacing w:line="276" w:lineRule="auto"/>
              <w:ind w:hanging="2"/>
              <w:jc w:val="both"/>
              <w:rPr>
                <w:rFonts w:ascii="Noto Sans" w:hAnsi="Noto Sans" w:cs="Noto Sans"/>
                <w:bCs/>
                <w:color w:val="000000" w:themeColor="text1"/>
                <w:sz w:val="12"/>
                <w:szCs w:val="16"/>
              </w:rPr>
            </w:pPr>
            <w:r w:rsidRPr="00330331">
              <w:rPr>
                <w:rFonts w:ascii="Noto Sans" w:hAnsi="Noto Sans" w:cs="Noto Sans"/>
                <w:bCs/>
                <w:color w:val="000000" w:themeColor="text1"/>
                <w:sz w:val="12"/>
                <w:szCs w:val="16"/>
              </w:rPr>
              <w:t xml:space="preserve">III. Establecer necesidades de infraestructura, equipamiento, capacitación, insumos y sustancias químicas de investigación básica y </w:t>
            </w:r>
            <w:proofErr w:type="spellStart"/>
            <w:r w:rsidRPr="00330331">
              <w:rPr>
                <w:rFonts w:ascii="Noto Sans" w:hAnsi="Noto Sans" w:cs="Noto Sans"/>
                <w:bCs/>
                <w:color w:val="000000" w:themeColor="text1"/>
                <w:sz w:val="12"/>
                <w:szCs w:val="16"/>
              </w:rPr>
              <w:t>traslacional</w:t>
            </w:r>
            <w:proofErr w:type="spellEnd"/>
            <w:r w:rsidRPr="00330331">
              <w:rPr>
                <w:rFonts w:ascii="Noto Sans" w:hAnsi="Noto Sans" w:cs="Noto Sans"/>
                <w:bCs/>
                <w:color w:val="000000" w:themeColor="text1"/>
                <w:sz w:val="12"/>
                <w:szCs w:val="16"/>
              </w:rPr>
              <w:t xml:space="preserve">; </w:t>
            </w:r>
          </w:p>
          <w:p w14:paraId="681A89B4" w14:textId="77777777" w:rsidR="00CD1835" w:rsidRPr="00330331" w:rsidRDefault="00CD1835" w:rsidP="00330331">
            <w:pPr>
              <w:spacing w:line="276" w:lineRule="auto"/>
              <w:ind w:hanging="2"/>
              <w:jc w:val="both"/>
              <w:rPr>
                <w:rFonts w:ascii="Noto Sans" w:hAnsi="Noto Sans" w:cs="Noto Sans"/>
                <w:bCs/>
                <w:color w:val="000000" w:themeColor="text1"/>
                <w:sz w:val="12"/>
                <w:szCs w:val="16"/>
              </w:rPr>
            </w:pPr>
            <w:r w:rsidRPr="00330331">
              <w:rPr>
                <w:rFonts w:ascii="Noto Sans" w:hAnsi="Noto Sans" w:cs="Noto Sans"/>
                <w:bCs/>
                <w:color w:val="000000" w:themeColor="text1"/>
                <w:sz w:val="12"/>
                <w:szCs w:val="16"/>
              </w:rPr>
              <w:t xml:space="preserve">IV. Organizar conjuntamente con las Direcciones de Investigación y de Enseñanza, actividades académicas tales como: cursos, seminarios, simposios, que permitan capacitar y actualizar a los investigadores y alumnos, en el aspecto teórico y práctico en áreas relevantes para la investigación en neurociencias; </w:t>
            </w:r>
          </w:p>
          <w:p w14:paraId="5D21B7FF" w14:textId="77777777" w:rsidR="00CD1835" w:rsidRPr="00330331" w:rsidRDefault="00CD1835" w:rsidP="00330331">
            <w:pPr>
              <w:spacing w:line="276" w:lineRule="auto"/>
              <w:ind w:hanging="2"/>
              <w:jc w:val="both"/>
              <w:rPr>
                <w:rFonts w:ascii="Noto Sans" w:hAnsi="Noto Sans" w:cs="Noto Sans"/>
                <w:bCs/>
                <w:color w:val="000000" w:themeColor="text1"/>
                <w:sz w:val="12"/>
                <w:szCs w:val="16"/>
              </w:rPr>
            </w:pPr>
            <w:r w:rsidRPr="00330331">
              <w:rPr>
                <w:rFonts w:ascii="Noto Sans" w:hAnsi="Noto Sans" w:cs="Noto Sans"/>
                <w:bCs/>
                <w:color w:val="000000" w:themeColor="text1"/>
                <w:sz w:val="12"/>
                <w:szCs w:val="16"/>
              </w:rPr>
              <w:t xml:space="preserve">V. Promover la formación de recursos humanos en los niveles de licenciatura, maestría y doctorado en áreas afines a la investigación básica de las neurociencias, para fortalecer la investigación en este campo en el país; y </w:t>
            </w:r>
          </w:p>
          <w:p w14:paraId="719CAA45" w14:textId="77777777" w:rsidR="00CD1835" w:rsidRPr="00330331" w:rsidRDefault="00CD1835" w:rsidP="00330331">
            <w:pPr>
              <w:spacing w:line="276" w:lineRule="auto"/>
              <w:ind w:hanging="2"/>
              <w:jc w:val="both"/>
              <w:rPr>
                <w:rFonts w:ascii="Noto Sans" w:hAnsi="Noto Sans" w:cs="Noto Sans"/>
                <w:bCs/>
                <w:color w:val="000000" w:themeColor="text1"/>
                <w:sz w:val="12"/>
                <w:szCs w:val="16"/>
              </w:rPr>
            </w:pPr>
            <w:r w:rsidRPr="00330331">
              <w:rPr>
                <w:rFonts w:ascii="Noto Sans" w:hAnsi="Noto Sans" w:cs="Noto Sans"/>
                <w:bCs/>
                <w:color w:val="000000" w:themeColor="text1"/>
                <w:sz w:val="12"/>
                <w:szCs w:val="16"/>
              </w:rPr>
              <w:t xml:space="preserve">VI. Administrar las áreas y equipamiento de uso común pertenecientes a la Dirección de Investigación, con la finalidad de hacer uso eficiente y equitativo de la infraestructura en Investigación. </w:t>
            </w:r>
          </w:p>
          <w:p w14:paraId="223D03D7" w14:textId="77777777" w:rsidR="00CD1835" w:rsidRPr="00330331" w:rsidRDefault="00CD1835" w:rsidP="00330331">
            <w:pPr>
              <w:spacing w:line="276" w:lineRule="auto"/>
              <w:ind w:hanging="2"/>
              <w:jc w:val="both"/>
              <w:rPr>
                <w:rFonts w:ascii="Noto Sans" w:hAnsi="Noto Sans" w:cs="Noto Sans"/>
                <w:bCs/>
                <w:color w:val="000000" w:themeColor="text1"/>
                <w:sz w:val="12"/>
                <w:szCs w:val="16"/>
              </w:rPr>
            </w:pPr>
            <w:r w:rsidRPr="00330331">
              <w:rPr>
                <w:rFonts w:ascii="Noto Sans" w:hAnsi="Noto Sans" w:cs="Noto Sans"/>
                <w:bCs/>
                <w:color w:val="000000" w:themeColor="text1"/>
                <w:sz w:val="12"/>
                <w:szCs w:val="16"/>
              </w:rPr>
              <w:t xml:space="preserve">ARTÍCULO 40. La Subdirección de Investigación Clínica tendrá las siguientes funciones: </w:t>
            </w:r>
          </w:p>
          <w:p w14:paraId="19C922CE" w14:textId="77777777" w:rsidR="00CD1835" w:rsidRPr="00330331" w:rsidRDefault="00CD1835" w:rsidP="00330331">
            <w:pPr>
              <w:spacing w:line="276" w:lineRule="auto"/>
              <w:ind w:hanging="2"/>
              <w:jc w:val="both"/>
              <w:rPr>
                <w:rFonts w:ascii="Noto Sans" w:hAnsi="Noto Sans" w:cs="Noto Sans"/>
                <w:bCs/>
                <w:color w:val="000000" w:themeColor="text1"/>
                <w:sz w:val="12"/>
                <w:szCs w:val="16"/>
              </w:rPr>
            </w:pPr>
            <w:r w:rsidRPr="00330331">
              <w:rPr>
                <w:rFonts w:ascii="Noto Sans" w:hAnsi="Noto Sans" w:cs="Noto Sans"/>
                <w:bCs/>
                <w:color w:val="000000" w:themeColor="text1"/>
                <w:sz w:val="12"/>
                <w:szCs w:val="16"/>
              </w:rPr>
              <w:t xml:space="preserve">I. Organizar y supervisar grupos de investigación de carácter institucional, así como nacionales e internacionales, con la finalidad de fortalecer el desarrollo de conocimiento mediante convenios y acuerdos; </w:t>
            </w:r>
          </w:p>
          <w:p w14:paraId="5448E831" w14:textId="77777777" w:rsidR="00CD1835" w:rsidRPr="00330331" w:rsidRDefault="00CD1835" w:rsidP="00330331">
            <w:pPr>
              <w:spacing w:line="276" w:lineRule="auto"/>
              <w:ind w:hanging="2"/>
              <w:jc w:val="both"/>
              <w:rPr>
                <w:rFonts w:ascii="Noto Sans" w:hAnsi="Noto Sans" w:cs="Noto Sans"/>
                <w:bCs/>
                <w:color w:val="000000" w:themeColor="text1"/>
                <w:sz w:val="12"/>
                <w:szCs w:val="16"/>
              </w:rPr>
            </w:pPr>
            <w:r w:rsidRPr="00330331">
              <w:rPr>
                <w:rFonts w:ascii="Noto Sans" w:hAnsi="Noto Sans" w:cs="Noto Sans"/>
                <w:bCs/>
                <w:color w:val="000000" w:themeColor="text1"/>
                <w:sz w:val="12"/>
                <w:szCs w:val="16"/>
              </w:rPr>
              <w:t>II. Promover la investigación clínica para el desarrollo de nuevas alternativas terapéuticas para pacientes con enfermedades del sistema nervioso central, con el fin de ofrecer las mejores posibilidades de supervivencia y calidad de vida;</w:t>
            </w:r>
          </w:p>
          <w:p w14:paraId="0C0071DA" w14:textId="77777777" w:rsidR="00CD1835" w:rsidRPr="00330331" w:rsidRDefault="00CD1835" w:rsidP="00330331">
            <w:pPr>
              <w:spacing w:line="276" w:lineRule="auto"/>
              <w:ind w:hanging="2"/>
              <w:jc w:val="both"/>
              <w:rPr>
                <w:rFonts w:ascii="Noto Sans" w:hAnsi="Noto Sans" w:cs="Noto Sans"/>
                <w:bCs/>
                <w:color w:val="000000" w:themeColor="text1"/>
                <w:sz w:val="12"/>
                <w:szCs w:val="16"/>
              </w:rPr>
            </w:pPr>
            <w:r w:rsidRPr="00330331">
              <w:rPr>
                <w:rFonts w:ascii="Noto Sans" w:hAnsi="Noto Sans" w:cs="Noto Sans"/>
                <w:bCs/>
                <w:color w:val="000000" w:themeColor="text1"/>
                <w:sz w:val="12"/>
                <w:szCs w:val="16"/>
              </w:rPr>
              <w:t xml:space="preserve">III. Supervisar que los proyectos de investigación, previo a su inicio cuenten con opinión favorable por parte de los Comités en materia de investigación para la salud a fin de que se realicen con estricto apego a la normatividad vigente aplicable en la materia; </w:t>
            </w:r>
          </w:p>
          <w:p w14:paraId="081C67B4" w14:textId="77777777" w:rsidR="00CD1835" w:rsidRPr="00330331" w:rsidRDefault="00CD1835" w:rsidP="00330331">
            <w:pPr>
              <w:spacing w:line="276" w:lineRule="auto"/>
              <w:ind w:hanging="2"/>
              <w:jc w:val="both"/>
              <w:rPr>
                <w:rFonts w:ascii="Noto Sans" w:hAnsi="Noto Sans" w:cs="Noto Sans"/>
                <w:bCs/>
                <w:color w:val="000000" w:themeColor="text1"/>
                <w:sz w:val="12"/>
                <w:szCs w:val="16"/>
              </w:rPr>
            </w:pPr>
            <w:r w:rsidRPr="00330331">
              <w:rPr>
                <w:rFonts w:ascii="Noto Sans" w:hAnsi="Noto Sans" w:cs="Noto Sans"/>
                <w:bCs/>
                <w:color w:val="000000" w:themeColor="text1"/>
                <w:sz w:val="12"/>
                <w:szCs w:val="16"/>
              </w:rPr>
              <w:t xml:space="preserve">IV. Supervisar el desarrollo, conducción y culminación de los proyectos de investigación para que se realicen en cumplimiento de los objetivos planteados y en seguimiento a la normativa aplicable vigente; </w:t>
            </w:r>
          </w:p>
          <w:p w14:paraId="44C31E03" w14:textId="77777777" w:rsidR="00CD1835" w:rsidRPr="00330331" w:rsidRDefault="00CD1835" w:rsidP="00330331">
            <w:pPr>
              <w:spacing w:line="276" w:lineRule="auto"/>
              <w:ind w:hanging="2"/>
              <w:jc w:val="both"/>
              <w:rPr>
                <w:rFonts w:ascii="Noto Sans" w:hAnsi="Noto Sans" w:cs="Noto Sans"/>
                <w:bCs/>
                <w:color w:val="000000" w:themeColor="text1"/>
                <w:sz w:val="12"/>
                <w:szCs w:val="16"/>
              </w:rPr>
            </w:pPr>
            <w:r w:rsidRPr="00330331">
              <w:rPr>
                <w:rFonts w:ascii="Noto Sans" w:hAnsi="Noto Sans" w:cs="Noto Sans"/>
                <w:bCs/>
                <w:color w:val="000000" w:themeColor="text1"/>
                <w:sz w:val="12"/>
                <w:szCs w:val="16"/>
              </w:rPr>
              <w:t xml:space="preserve">V. Proponer ante los comités en materia de investigación para la salud la suspensión o cancelación de los protocolos de investigación que no cumplan con lo establecido y/o con la normatividad vigente y aplicable; o en su caso, evaluar y determinar las solicitudes de prórroga emitidas por el personal investigador principal con la finalidad de dar continuidad a los protocolos de investigación; </w:t>
            </w:r>
          </w:p>
          <w:p w14:paraId="0C6326B8" w14:textId="77777777" w:rsidR="00CD1835" w:rsidRPr="00330331" w:rsidRDefault="00CD1835" w:rsidP="00330331">
            <w:pPr>
              <w:spacing w:line="276" w:lineRule="auto"/>
              <w:ind w:hanging="2"/>
              <w:jc w:val="both"/>
              <w:rPr>
                <w:rFonts w:ascii="Noto Sans" w:hAnsi="Noto Sans" w:cs="Noto Sans"/>
                <w:bCs/>
                <w:color w:val="000000" w:themeColor="text1"/>
                <w:sz w:val="12"/>
                <w:szCs w:val="16"/>
              </w:rPr>
            </w:pPr>
            <w:r w:rsidRPr="00330331">
              <w:rPr>
                <w:rFonts w:ascii="Noto Sans" w:hAnsi="Noto Sans" w:cs="Noto Sans"/>
                <w:bCs/>
                <w:color w:val="000000" w:themeColor="text1"/>
                <w:sz w:val="12"/>
                <w:szCs w:val="16"/>
              </w:rPr>
              <w:t xml:space="preserve">VI. Proporcionar los informes sobre actividades, publicaciones, protocolos y otros indicadores con el fin de dar cumplimiento a las obligaciones establecidas en la normatividad vigente; en las Entidades Paraestatales; y </w:t>
            </w:r>
          </w:p>
          <w:p w14:paraId="52D11B36" w14:textId="77777777" w:rsidR="00CD1835" w:rsidRPr="00330331" w:rsidRDefault="00CD1835" w:rsidP="00330331">
            <w:pPr>
              <w:spacing w:line="276" w:lineRule="auto"/>
              <w:ind w:hanging="2"/>
              <w:jc w:val="both"/>
              <w:rPr>
                <w:rFonts w:ascii="Noto Sans" w:hAnsi="Noto Sans" w:cs="Noto Sans"/>
                <w:bCs/>
                <w:color w:val="000000" w:themeColor="text1"/>
                <w:sz w:val="12"/>
                <w:szCs w:val="16"/>
              </w:rPr>
            </w:pPr>
            <w:r w:rsidRPr="00330331">
              <w:rPr>
                <w:rFonts w:ascii="Noto Sans" w:hAnsi="Noto Sans" w:cs="Noto Sans"/>
                <w:bCs/>
                <w:color w:val="000000" w:themeColor="text1"/>
                <w:sz w:val="12"/>
                <w:szCs w:val="16"/>
              </w:rPr>
              <w:t>VII. Supervisar, en conjunto con la Subdirección de Recursos Financieros la gestión de recursos externos obtenidos para financiar los proyectos de investigación con la finalidad de contribuir al logro de las metas establecidas en cada proyecto.</w:t>
            </w:r>
          </w:p>
          <w:p w14:paraId="3B0DD390" w14:textId="77777777" w:rsidR="00CD1835" w:rsidRPr="00330331" w:rsidRDefault="00CD1835" w:rsidP="00330331">
            <w:pPr>
              <w:spacing w:line="276" w:lineRule="auto"/>
              <w:ind w:hanging="2"/>
              <w:jc w:val="both"/>
              <w:rPr>
                <w:rFonts w:ascii="Noto Sans" w:hAnsi="Noto Sans" w:cs="Noto Sans"/>
                <w:bCs/>
                <w:color w:val="000000" w:themeColor="text1"/>
                <w:sz w:val="12"/>
                <w:szCs w:val="16"/>
              </w:rPr>
            </w:pPr>
          </w:p>
          <w:p w14:paraId="1C7A1933" w14:textId="77777777" w:rsidR="00CD1835" w:rsidRPr="00330331" w:rsidRDefault="00CD1835" w:rsidP="00330331">
            <w:pPr>
              <w:spacing w:line="276" w:lineRule="auto"/>
              <w:ind w:hanging="2"/>
              <w:jc w:val="both"/>
              <w:rPr>
                <w:rFonts w:ascii="Noto Sans" w:hAnsi="Noto Sans" w:cs="Noto Sans"/>
                <w:color w:val="000000" w:themeColor="text1"/>
                <w:sz w:val="12"/>
                <w:szCs w:val="16"/>
              </w:rPr>
            </w:pPr>
            <w:r w:rsidRPr="00330331">
              <w:rPr>
                <w:rFonts w:ascii="Noto Sans" w:hAnsi="Noto Sans" w:cs="Noto Sans"/>
                <w:b/>
                <w:bCs/>
                <w:color w:val="000000" w:themeColor="text1"/>
                <w:sz w:val="12"/>
                <w:szCs w:val="16"/>
              </w:rPr>
              <w:t>ARTÍCULO 41. La Dirección de Enseñanza tendrá las siguientes funciones</w:t>
            </w:r>
            <w:r w:rsidRPr="00330331">
              <w:rPr>
                <w:rFonts w:ascii="Noto Sans" w:hAnsi="Noto Sans" w:cs="Noto Sans"/>
                <w:color w:val="000000" w:themeColor="text1"/>
                <w:sz w:val="12"/>
                <w:szCs w:val="16"/>
              </w:rPr>
              <w:t>:</w:t>
            </w:r>
          </w:p>
          <w:p w14:paraId="132583DC" w14:textId="77777777" w:rsidR="00CD1835" w:rsidRPr="00330331" w:rsidRDefault="00CD1835" w:rsidP="00330331">
            <w:pPr>
              <w:spacing w:line="276" w:lineRule="auto"/>
              <w:ind w:hanging="2"/>
              <w:jc w:val="both"/>
              <w:rPr>
                <w:rFonts w:ascii="Noto Sans" w:hAnsi="Noto Sans" w:cs="Noto Sans"/>
                <w:color w:val="000000" w:themeColor="text1"/>
                <w:sz w:val="12"/>
                <w:szCs w:val="16"/>
              </w:rPr>
            </w:pPr>
            <w:r w:rsidRPr="00330331">
              <w:rPr>
                <w:rFonts w:ascii="Noto Sans" w:hAnsi="Noto Sans" w:cs="Noto Sans"/>
                <w:color w:val="000000" w:themeColor="text1"/>
                <w:sz w:val="12"/>
                <w:szCs w:val="16"/>
              </w:rPr>
              <w:t xml:space="preserve">I.- Planear y </w:t>
            </w:r>
            <w:r w:rsidRPr="00330331">
              <w:rPr>
                <w:rFonts w:ascii="Noto Sans" w:hAnsi="Noto Sans" w:cs="Noto Sans"/>
                <w:b/>
                <w:bCs/>
                <w:color w:val="000000" w:themeColor="text1"/>
                <w:sz w:val="12"/>
                <w:szCs w:val="16"/>
              </w:rPr>
              <w:t>conducir un sistema integral de enseñanza, las actividades académicas del personal médico residente y personal de enfermería dentro del Instituto</w:t>
            </w:r>
            <w:r w:rsidRPr="00330331">
              <w:rPr>
                <w:rFonts w:ascii="Noto Sans" w:hAnsi="Noto Sans" w:cs="Noto Sans"/>
                <w:color w:val="000000" w:themeColor="text1"/>
                <w:sz w:val="12"/>
                <w:szCs w:val="16"/>
              </w:rPr>
              <w:t xml:space="preserve"> en conjunto con el profesorado y jefaturas de servicio de las diferentes áreas, con el propósito de egresar especialistas de excelencia académica y un alto sentido ético y humanístico;</w:t>
            </w:r>
          </w:p>
          <w:p w14:paraId="21404998" w14:textId="77777777" w:rsidR="00CD1835" w:rsidRPr="00330331" w:rsidRDefault="00CD1835" w:rsidP="00330331">
            <w:pPr>
              <w:spacing w:line="276" w:lineRule="auto"/>
              <w:ind w:hanging="2"/>
              <w:jc w:val="both"/>
              <w:rPr>
                <w:rFonts w:ascii="Noto Sans" w:hAnsi="Noto Sans" w:cs="Noto Sans"/>
                <w:color w:val="000000" w:themeColor="text1"/>
                <w:sz w:val="12"/>
                <w:szCs w:val="16"/>
              </w:rPr>
            </w:pPr>
            <w:r w:rsidRPr="00330331">
              <w:rPr>
                <w:rFonts w:ascii="Noto Sans" w:hAnsi="Noto Sans" w:cs="Noto Sans"/>
                <w:color w:val="000000" w:themeColor="text1"/>
                <w:sz w:val="12"/>
                <w:szCs w:val="16"/>
              </w:rPr>
              <w:t xml:space="preserve">II.- Coordinar el </w:t>
            </w:r>
            <w:r w:rsidRPr="00330331">
              <w:rPr>
                <w:rFonts w:ascii="Noto Sans" w:hAnsi="Noto Sans" w:cs="Noto Sans"/>
                <w:b/>
                <w:bCs/>
                <w:color w:val="000000" w:themeColor="text1"/>
                <w:sz w:val="12"/>
                <w:szCs w:val="16"/>
              </w:rPr>
              <w:t>adiestramiento clínico en las áreas de hospitalización</w:t>
            </w:r>
            <w:r w:rsidRPr="00330331">
              <w:rPr>
                <w:rFonts w:ascii="Noto Sans" w:hAnsi="Noto Sans" w:cs="Noto Sans"/>
                <w:color w:val="000000" w:themeColor="text1"/>
                <w:sz w:val="12"/>
                <w:szCs w:val="16"/>
              </w:rPr>
              <w:t>, que permitan el adecuado desempeño del personal médico residente;</w:t>
            </w:r>
          </w:p>
          <w:p w14:paraId="3A540850" w14:textId="77777777" w:rsidR="00CD1835" w:rsidRPr="00330331" w:rsidRDefault="00CD1835" w:rsidP="00330331">
            <w:pPr>
              <w:spacing w:line="276" w:lineRule="auto"/>
              <w:ind w:hanging="2"/>
              <w:jc w:val="both"/>
              <w:rPr>
                <w:rFonts w:ascii="Noto Sans" w:hAnsi="Noto Sans" w:cs="Noto Sans"/>
                <w:color w:val="000000" w:themeColor="text1"/>
                <w:sz w:val="12"/>
                <w:szCs w:val="16"/>
              </w:rPr>
            </w:pPr>
            <w:r w:rsidRPr="00330331">
              <w:rPr>
                <w:rFonts w:ascii="Noto Sans" w:hAnsi="Noto Sans" w:cs="Noto Sans"/>
                <w:color w:val="000000" w:themeColor="text1"/>
                <w:sz w:val="12"/>
                <w:szCs w:val="16"/>
              </w:rPr>
              <w:t xml:space="preserve">III.- </w:t>
            </w:r>
            <w:r w:rsidRPr="00330331">
              <w:rPr>
                <w:rFonts w:ascii="Noto Sans" w:hAnsi="Noto Sans" w:cs="Noto Sans"/>
                <w:b/>
                <w:bCs/>
                <w:color w:val="000000" w:themeColor="text1"/>
                <w:sz w:val="12"/>
                <w:szCs w:val="16"/>
              </w:rPr>
              <w:t>Coordinar y dirigir la ejecución de los programas de enseñanza</w:t>
            </w:r>
            <w:r w:rsidRPr="00330331">
              <w:rPr>
                <w:rFonts w:ascii="Noto Sans" w:hAnsi="Noto Sans" w:cs="Noto Sans"/>
                <w:color w:val="000000" w:themeColor="text1"/>
                <w:sz w:val="12"/>
                <w:szCs w:val="16"/>
              </w:rPr>
              <w:t>, de acuerdo con los lineamientos establecidos para las diferentes instancias de la Secretaría de Salud y las instituciones de educación superior, a fin de realizar las adecuaciones e innovaciones pertinentes a los mismos;</w:t>
            </w:r>
          </w:p>
          <w:p w14:paraId="44CFB277" w14:textId="77777777" w:rsidR="00CD1835" w:rsidRPr="00330331" w:rsidRDefault="00CD1835" w:rsidP="00330331">
            <w:pPr>
              <w:spacing w:line="276" w:lineRule="auto"/>
              <w:ind w:hanging="2"/>
              <w:jc w:val="both"/>
              <w:rPr>
                <w:rFonts w:ascii="Noto Sans" w:hAnsi="Noto Sans" w:cs="Noto Sans"/>
                <w:color w:val="000000" w:themeColor="text1"/>
                <w:sz w:val="12"/>
                <w:szCs w:val="16"/>
              </w:rPr>
            </w:pPr>
            <w:r w:rsidRPr="00330331">
              <w:rPr>
                <w:rFonts w:ascii="Noto Sans" w:hAnsi="Noto Sans" w:cs="Noto Sans"/>
                <w:color w:val="000000" w:themeColor="text1"/>
                <w:sz w:val="12"/>
                <w:szCs w:val="16"/>
              </w:rPr>
              <w:t xml:space="preserve">IV.- Establecer la </w:t>
            </w:r>
            <w:r w:rsidRPr="00330331">
              <w:rPr>
                <w:rFonts w:ascii="Noto Sans" w:hAnsi="Noto Sans" w:cs="Noto Sans"/>
                <w:b/>
                <w:bCs/>
                <w:color w:val="000000" w:themeColor="text1"/>
                <w:sz w:val="12"/>
                <w:szCs w:val="16"/>
              </w:rPr>
              <w:t>coordinación con otros organismos nacionales e internacionales en programas de enseñanza interinstitucionales</w:t>
            </w:r>
            <w:r w:rsidRPr="00330331">
              <w:rPr>
                <w:rFonts w:ascii="Noto Sans" w:hAnsi="Noto Sans" w:cs="Noto Sans"/>
                <w:color w:val="000000" w:themeColor="text1"/>
                <w:sz w:val="12"/>
                <w:szCs w:val="16"/>
              </w:rPr>
              <w:t>, que permitan el desarrollo integral de los recursos humanos en formación en el campo de las neurociencias y áreas afines;</w:t>
            </w:r>
          </w:p>
          <w:p w14:paraId="6EFE4B0E" w14:textId="77777777" w:rsidR="00CD1835" w:rsidRPr="00330331" w:rsidRDefault="00CD1835" w:rsidP="00330331">
            <w:pPr>
              <w:spacing w:line="276" w:lineRule="auto"/>
              <w:ind w:hanging="2"/>
              <w:jc w:val="both"/>
              <w:rPr>
                <w:rFonts w:ascii="Noto Sans" w:hAnsi="Noto Sans" w:cs="Noto Sans"/>
                <w:color w:val="000000" w:themeColor="text1"/>
                <w:sz w:val="12"/>
                <w:szCs w:val="16"/>
              </w:rPr>
            </w:pPr>
            <w:r w:rsidRPr="00330331">
              <w:rPr>
                <w:rFonts w:ascii="Noto Sans" w:hAnsi="Noto Sans" w:cs="Noto Sans"/>
                <w:color w:val="000000" w:themeColor="text1"/>
                <w:sz w:val="12"/>
                <w:szCs w:val="16"/>
              </w:rPr>
              <w:t xml:space="preserve">V.- </w:t>
            </w:r>
            <w:r w:rsidRPr="00330331">
              <w:rPr>
                <w:rFonts w:ascii="Noto Sans" w:hAnsi="Noto Sans" w:cs="Noto Sans"/>
                <w:b/>
                <w:bCs/>
                <w:color w:val="000000" w:themeColor="text1"/>
                <w:sz w:val="12"/>
                <w:szCs w:val="16"/>
              </w:rPr>
              <w:t>Establecer las normas y políticas administrativas, técnicas y académicas a las que deba sujetarse el personal en formación, en coordinación con la Dirección de Administración, la Dirección Médica y la Dirección de Investigación</w:t>
            </w:r>
            <w:r w:rsidRPr="00330331">
              <w:rPr>
                <w:rFonts w:ascii="Noto Sans" w:hAnsi="Noto Sans" w:cs="Noto Sans"/>
                <w:color w:val="000000" w:themeColor="text1"/>
                <w:sz w:val="12"/>
                <w:szCs w:val="16"/>
              </w:rPr>
              <w:t>, según corresponda al ámbito de sus atribuciones, a efecto de lograr el adecuado desarrollo y ejecución de las actividades que tienen encomendadas durante su estancia en el Instituto.</w:t>
            </w:r>
          </w:p>
          <w:p w14:paraId="2C925165" w14:textId="77777777" w:rsidR="00CD1835" w:rsidRPr="00330331" w:rsidRDefault="00CD1835" w:rsidP="00330331">
            <w:pPr>
              <w:spacing w:line="276" w:lineRule="auto"/>
              <w:ind w:hanging="2"/>
              <w:jc w:val="both"/>
              <w:rPr>
                <w:rFonts w:ascii="Noto Sans" w:hAnsi="Noto Sans" w:cs="Noto Sans"/>
                <w:color w:val="000000" w:themeColor="text1"/>
                <w:sz w:val="12"/>
                <w:szCs w:val="16"/>
              </w:rPr>
            </w:pPr>
          </w:p>
          <w:p w14:paraId="04496C88" w14:textId="77777777" w:rsidR="00CD1835" w:rsidRPr="00330331" w:rsidRDefault="00CD1835" w:rsidP="00330331">
            <w:pPr>
              <w:spacing w:line="276" w:lineRule="auto"/>
              <w:ind w:hanging="2"/>
              <w:jc w:val="both"/>
              <w:rPr>
                <w:rFonts w:ascii="Noto Sans" w:hAnsi="Noto Sans" w:cs="Noto Sans"/>
                <w:color w:val="000000" w:themeColor="text1"/>
                <w:sz w:val="12"/>
                <w:szCs w:val="16"/>
              </w:rPr>
            </w:pPr>
            <w:r w:rsidRPr="00330331">
              <w:rPr>
                <w:rFonts w:ascii="Noto Sans" w:hAnsi="Noto Sans" w:cs="Noto Sans"/>
                <w:color w:val="000000" w:themeColor="text1"/>
                <w:sz w:val="12"/>
                <w:szCs w:val="16"/>
              </w:rPr>
              <w:t>ARTÍCULO 6. A los Institutos Nacionales de Salud les corresponderá:</w:t>
            </w:r>
          </w:p>
          <w:p w14:paraId="0FD552E9" w14:textId="77777777" w:rsidR="00CD1835" w:rsidRPr="00330331" w:rsidRDefault="00CD1835" w:rsidP="00330331">
            <w:pPr>
              <w:spacing w:line="276" w:lineRule="auto"/>
              <w:ind w:hanging="2"/>
              <w:jc w:val="both"/>
              <w:rPr>
                <w:rFonts w:ascii="Noto Sans" w:hAnsi="Noto Sans" w:cs="Noto Sans"/>
                <w:color w:val="000000" w:themeColor="text1"/>
                <w:sz w:val="12"/>
                <w:szCs w:val="16"/>
              </w:rPr>
            </w:pPr>
            <w:r w:rsidRPr="00330331">
              <w:rPr>
                <w:rFonts w:ascii="Noto Sans" w:hAnsi="Noto Sans" w:cs="Noto Sans"/>
                <w:color w:val="000000" w:themeColor="text1"/>
                <w:sz w:val="12"/>
                <w:szCs w:val="16"/>
              </w:rPr>
              <w:lastRenderedPageBreak/>
              <w:t xml:space="preserve">I. Realizar estudios e investigaciones clínicas, epidemiológicas, experimentales, de desarrollo tecnológico y básicas, en las áreas biomédicas y </w:t>
            </w:r>
            <w:proofErr w:type="spellStart"/>
            <w:r w:rsidRPr="00330331">
              <w:rPr>
                <w:rFonts w:ascii="Noto Sans" w:hAnsi="Noto Sans" w:cs="Noto Sans"/>
                <w:color w:val="000000" w:themeColor="text1"/>
                <w:sz w:val="12"/>
                <w:szCs w:val="16"/>
              </w:rPr>
              <w:t>sociomédicas</w:t>
            </w:r>
            <w:proofErr w:type="spellEnd"/>
            <w:r w:rsidRPr="00330331">
              <w:rPr>
                <w:rFonts w:ascii="Noto Sans" w:hAnsi="Noto Sans" w:cs="Noto Sans"/>
                <w:color w:val="000000" w:themeColor="text1"/>
                <w:sz w:val="12"/>
                <w:szCs w:val="16"/>
              </w:rPr>
              <w:t xml:space="preserve"> en el campo de sus especialidades, para la comprensión, prevención, diagnóstico y tratamiento de las enfermedades, y rehabilitación de los afectados, así como para promover medidas de salud;</w:t>
            </w:r>
          </w:p>
          <w:p w14:paraId="05DA5C49" w14:textId="77777777" w:rsidR="00CD1835" w:rsidRPr="00330331" w:rsidRDefault="00CD1835" w:rsidP="00330331">
            <w:pPr>
              <w:spacing w:line="276" w:lineRule="auto"/>
              <w:ind w:hanging="2"/>
              <w:jc w:val="both"/>
              <w:rPr>
                <w:rFonts w:ascii="Noto Sans" w:hAnsi="Noto Sans" w:cs="Noto Sans"/>
                <w:color w:val="000000" w:themeColor="text1"/>
                <w:sz w:val="12"/>
                <w:szCs w:val="16"/>
              </w:rPr>
            </w:pPr>
            <w:r w:rsidRPr="00330331">
              <w:rPr>
                <w:rFonts w:ascii="Noto Sans" w:hAnsi="Noto Sans" w:cs="Noto Sans"/>
                <w:color w:val="000000" w:themeColor="text1"/>
                <w:sz w:val="12"/>
                <w:szCs w:val="16"/>
              </w:rPr>
              <w:t>II. Publicar los resultados de las investigaciones y trabajos que realice, integrándolos al Repositorio Nacional de Acceso Abierto a Recursos de Información Científica, Tecnológica y de Innovación, de Calidad e Interés Social y Cultural, de conformidad con lo estipulado en la Ley de Ciencia y Tecnología.</w:t>
            </w:r>
          </w:p>
          <w:p w14:paraId="2513135E" w14:textId="77777777" w:rsidR="00CD1835" w:rsidRPr="00330331" w:rsidRDefault="00CD1835" w:rsidP="00330331">
            <w:pPr>
              <w:spacing w:line="276" w:lineRule="auto"/>
              <w:ind w:hanging="2"/>
              <w:jc w:val="both"/>
              <w:rPr>
                <w:rFonts w:ascii="Noto Sans" w:hAnsi="Noto Sans" w:cs="Noto Sans"/>
                <w:color w:val="000000" w:themeColor="text1"/>
                <w:sz w:val="12"/>
                <w:szCs w:val="16"/>
              </w:rPr>
            </w:pPr>
            <w:r w:rsidRPr="00330331">
              <w:rPr>
                <w:rFonts w:ascii="Noto Sans" w:hAnsi="Noto Sans" w:cs="Noto Sans"/>
                <w:color w:val="000000" w:themeColor="text1"/>
                <w:sz w:val="12"/>
                <w:szCs w:val="16"/>
              </w:rPr>
              <w:t>III. Promover y realizar reuniones de intercambio científico, de carácter nacional e internacional, y celebrar convenios de coordinación, intercambio o cooperación con instituciones afines;</w:t>
            </w:r>
          </w:p>
        </w:tc>
      </w:tr>
      <w:tr w:rsidR="00CD1835" w:rsidRPr="001C3B1B" w14:paraId="664D12D1" w14:textId="77777777" w:rsidTr="00330331">
        <w:trPr>
          <w:trHeight w:val="306"/>
          <w:jc w:val="center"/>
        </w:trPr>
        <w:tc>
          <w:tcPr>
            <w:tcW w:w="1555" w:type="dxa"/>
            <w:noWrap/>
            <w:vAlign w:val="center"/>
          </w:tcPr>
          <w:p w14:paraId="513CFC2B" w14:textId="77777777" w:rsidR="00CD1835" w:rsidRPr="001C3B1B" w:rsidRDefault="00CD1835" w:rsidP="00330331">
            <w:pPr>
              <w:spacing w:line="276" w:lineRule="auto"/>
              <w:ind w:hanging="2"/>
              <w:rPr>
                <w:rFonts w:ascii="Noto Sans" w:hAnsi="Noto Sans" w:cs="Noto Sans"/>
                <w:color w:val="000000" w:themeColor="text1"/>
                <w:sz w:val="14"/>
                <w:szCs w:val="16"/>
              </w:rPr>
            </w:pPr>
            <w:r w:rsidRPr="001C3B1B">
              <w:rPr>
                <w:rFonts w:ascii="Noto Sans" w:hAnsi="Noto Sans" w:cs="Noto Sans"/>
                <w:color w:val="000000" w:themeColor="text1"/>
                <w:sz w:val="14"/>
                <w:szCs w:val="16"/>
              </w:rPr>
              <w:lastRenderedPageBreak/>
              <w:t>NBG.-Hospital Infantil de México Federico Gómez</w:t>
            </w:r>
          </w:p>
        </w:tc>
        <w:tc>
          <w:tcPr>
            <w:tcW w:w="8368" w:type="dxa"/>
            <w:vAlign w:val="center"/>
          </w:tcPr>
          <w:p w14:paraId="2BA2DCB5" w14:textId="77777777" w:rsidR="00CD1835" w:rsidRPr="00330331" w:rsidRDefault="00CD1835" w:rsidP="00330331">
            <w:pPr>
              <w:spacing w:line="276" w:lineRule="auto"/>
              <w:ind w:hanging="2"/>
              <w:jc w:val="both"/>
              <w:rPr>
                <w:rFonts w:ascii="Noto Sans" w:hAnsi="Noto Sans" w:cs="Noto Sans"/>
                <w:color w:val="000000" w:themeColor="text1"/>
                <w:sz w:val="12"/>
                <w:szCs w:val="16"/>
              </w:rPr>
            </w:pPr>
            <w:r w:rsidRPr="00330331">
              <w:rPr>
                <w:rFonts w:ascii="Noto Sans" w:hAnsi="Noto Sans" w:cs="Noto Sans"/>
                <w:color w:val="000000" w:themeColor="text1"/>
                <w:sz w:val="12"/>
                <w:szCs w:val="16"/>
              </w:rPr>
              <w:t>Para el cumplimiento de su objetivo el Instituto tendrá las siguientes funciones:</w:t>
            </w:r>
          </w:p>
          <w:p w14:paraId="21F9D27D" w14:textId="77777777" w:rsidR="00CD1835" w:rsidRPr="00330331" w:rsidRDefault="00CD1835" w:rsidP="00330331">
            <w:pPr>
              <w:spacing w:line="276" w:lineRule="auto"/>
              <w:ind w:hanging="2"/>
              <w:jc w:val="both"/>
              <w:rPr>
                <w:rFonts w:ascii="Noto Sans" w:hAnsi="Noto Sans" w:cs="Noto Sans"/>
                <w:color w:val="000000" w:themeColor="text1"/>
                <w:sz w:val="12"/>
                <w:szCs w:val="16"/>
              </w:rPr>
            </w:pPr>
            <w:r w:rsidRPr="00330331">
              <w:rPr>
                <w:rFonts w:ascii="Noto Sans" w:hAnsi="Noto Sans" w:cs="Noto Sans"/>
                <w:color w:val="000000" w:themeColor="text1"/>
                <w:sz w:val="12"/>
                <w:szCs w:val="16"/>
              </w:rPr>
              <w:t>Los artículos 36 y 37 del Estatuto Orgánico del Hospital Infantil de México Federico Gómez establecen las funciones de la Dirección de Enseñanza y Desarrollo Académico y de la Subdirección de Enseñanza, enfocándose en establecer, supervisar y evaluar programas académicos de pre y posgrado, formar recursos humanos en el área pediátrica, promover el intercambio académico, coordinar y evaluar diplomados y cursos de educación continua, emitir reconocimientos, diplomas, certificados y títulos, aprobar el programa de conservación e integración del acervo bibliográfico y establecer la política de comunicación y los programas de transmisiones institucionales de divulgación social. Además del artículo 41 correspondiente a la Subdirección de Recursos Humanos de coordinar los programas de capacitación y de desarrollo de personal.</w:t>
            </w:r>
          </w:p>
          <w:p w14:paraId="080CCADF" w14:textId="77777777" w:rsidR="00CD1835" w:rsidRPr="00330331" w:rsidRDefault="00CD1835" w:rsidP="00330331">
            <w:pPr>
              <w:spacing w:line="276" w:lineRule="auto"/>
              <w:ind w:hanging="2"/>
              <w:jc w:val="both"/>
              <w:rPr>
                <w:rFonts w:ascii="Noto Sans" w:hAnsi="Noto Sans" w:cs="Noto Sans"/>
                <w:color w:val="000000" w:themeColor="text1"/>
                <w:sz w:val="12"/>
                <w:szCs w:val="16"/>
              </w:rPr>
            </w:pPr>
          </w:p>
          <w:p w14:paraId="6DCF8F19" w14:textId="77777777" w:rsidR="00CD1835" w:rsidRPr="00330331" w:rsidRDefault="00CD1835" w:rsidP="00330331">
            <w:pPr>
              <w:spacing w:line="276" w:lineRule="auto"/>
              <w:ind w:hanging="2"/>
              <w:jc w:val="both"/>
              <w:rPr>
                <w:rFonts w:ascii="Noto Sans" w:hAnsi="Noto Sans" w:cs="Noto Sans"/>
                <w:color w:val="000000" w:themeColor="text1"/>
                <w:sz w:val="12"/>
                <w:szCs w:val="16"/>
              </w:rPr>
            </w:pPr>
            <w:r w:rsidRPr="00330331">
              <w:rPr>
                <w:rFonts w:ascii="Noto Sans" w:hAnsi="Noto Sans" w:cs="Noto Sans"/>
                <w:color w:val="000000" w:themeColor="text1"/>
                <w:sz w:val="12"/>
                <w:szCs w:val="16"/>
              </w:rPr>
              <w:t xml:space="preserve">En materia de investigación, y de conformidad con el Estatuto Orgánico, el Hospital Infantil de México tiene las siguientes funciones: </w:t>
            </w:r>
          </w:p>
          <w:p w14:paraId="4EB193DD" w14:textId="77777777" w:rsidR="00CD1835" w:rsidRPr="00330331" w:rsidRDefault="00CD1835" w:rsidP="00330331">
            <w:pPr>
              <w:spacing w:line="276" w:lineRule="auto"/>
              <w:ind w:hanging="2"/>
              <w:jc w:val="both"/>
              <w:rPr>
                <w:rFonts w:ascii="Noto Sans" w:hAnsi="Noto Sans" w:cs="Noto Sans"/>
                <w:color w:val="000000" w:themeColor="text1"/>
                <w:sz w:val="12"/>
                <w:szCs w:val="16"/>
              </w:rPr>
            </w:pPr>
            <w:r w:rsidRPr="00330331">
              <w:rPr>
                <w:rFonts w:ascii="Noto Sans" w:hAnsi="Noto Sans" w:cs="Noto Sans"/>
                <w:color w:val="000000" w:themeColor="text1"/>
                <w:sz w:val="12"/>
                <w:szCs w:val="16"/>
              </w:rPr>
              <w:t xml:space="preserve">Artículo 38.- Corresponde a la Dirección de Investigación las siguientes funciones: </w:t>
            </w:r>
          </w:p>
          <w:p w14:paraId="0D8260C7" w14:textId="77777777" w:rsidR="00CD1835" w:rsidRPr="00330331" w:rsidRDefault="00CD1835" w:rsidP="00330331">
            <w:pPr>
              <w:spacing w:line="276" w:lineRule="auto"/>
              <w:ind w:hanging="2"/>
              <w:jc w:val="both"/>
              <w:rPr>
                <w:rFonts w:ascii="Noto Sans" w:hAnsi="Noto Sans" w:cs="Noto Sans"/>
                <w:color w:val="000000" w:themeColor="text1"/>
                <w:sz w:val="12"/>
                <w:szCs w:val="16"/>
              </w:rPr>
            </w:pPr>
            <w:r w:rsidRPr="00330331">
              <w:rPr>
                <w:rFonts w:ascii="Noto Sans" w:hAnsi="Noto Sans" w:cs="Noto Sans"/>
                <w:color w:val="000000" w:themeColor="text1"/>
                <w:sz w:val="12"/>
                <w:szCs w:val="16"/>
              </w:rPr>
              <w:t xml:space="preserve">I. Dirigir la investigación en salud que se realiza en el Instituto, derivada de las principales enfermedades de la infancia y adolescencia, para mejorar la prestación de los servicios médicos asistenciales. </w:t>
            </w:r>
          </w:p>
          <w:p w14:paraId="5DC75D73" w14:textId="77777777" w:rsidR="00CD1835" w:rsidRPr="00330331" w:rsidRDefault="00CD1835" w:rsidP="00330331">
            <w:pPr>
              <w:spacing w:line="276" w:lineRule="auto"/>
              <w:ind w:hanging="2"/>
              <w:jc w:val="both"/>
              <w:rPr>
                <w:rFonts w:ascii="Noto Sans" w:hAnsi="Noto Sans" w:cs="Noto Sans"/>
                <w:color w:val="000000" w:themeColor="text1"/>
                <w:sz w:val="12"/>
                <w:szCs w:val="16"/>
              </w:rPr>
            </w:pPr>
            <w:r w:rsidRPr="00330331">
              <w:rPr>
                <w:rFonts w:ascii="Noto Sans" w:hAnsi="Noto Sans" w:cs="Noto Sans"/>
                <w:color w:val="000000" w:themeColor="text1"/>
                <w:sz w:val="12"/>
                <w:szCs w:val="16"/>
              </w:rPr>
              <w:t xml:space="preserve">II. Conducir la formación de recursos humanos en investigación para contribuir al estudio de los problemas de salud de la población infantil y adolescente. </w:t>
            </w:r>
          </w:p>
          <w:p w14:paraId="4458F698" w14:textId="77777777" w:rsidR="00CD1835" w:rsidRPr="00330331" w:rsidRDefault="00CD1835" w:rsidP="00330331">
            <w:pPr>
              <w:spacing w:line="276" w:lineRule="auto"/>
              <w:ind w:hanging="2"/>
              <w:jc w:val="both"/>
              <w:rPr>
                <w:rFonts w:ascii="Noto Sans" w:hAnsi="Noto Sans" w:cs="Noto Sans"/>
                <w:color w:val="000000" w:themeColor="text1"/>
                <w:sz w:val="12"/>
                <w:szCs w:val="16"/>
              </w:rPr>
            </w:pPr>
            <w:r w:rsidRPr="00330331">
              <w:rPr>
                <w:rFonts w:ascii="Noto Sans" w:hAnsi="Noto Sans" w:cs="Noto Sans"/>
                <w:color w:val="000000" w:themeColor="text1"/>
                <w:sz w:val="12"/>
                <w:szCs w:val="16"/>
              </w:rPr>
              <w:t xml:space="preserve">III. Coordinar la difusión de resultados en información técnica y científica a la sociedad médica y a la comunidad científica, sobre los avances que en materia de salud pediátrica se generen derivados de las investigaciones que se lleven a cabo en Hospital para mantenerlos actualizados. </w:t>
            </w:r>
          </w:p>
          <w:p w14:paraId="23F8FBB0" w14:textId="77777777" w:rsidR="00CD1835" w:rsidRPr="00330331" w:rsidRDefault="00CD1835" w:rsidP="00330331">
            <w:pPr>
              <w:spacing w:line="276" w:lineRule="auto"/>
              <w:ind w:hanging="2"/>
              <w:jc w:val="both"/>
              <w:rPr>
                <w:rFonts w:ascii="Noto Sans" w:hAnsi="Noto Sans" w:cs="Noto Sans"/>
                <w:color w:val="000000" w:themeColor="text1"/>
                <w:sz w:val="12"/>
                <w:szCs w:val="16"/>
              </w:rPr>
            </w:pPr>
            <w:r w:rsidRPr="00330331">
              <w:rPr>
                <w:rFonts w:ascii="Noto Sans" w:hAnsi="Noto Sans" w:cs="Noto Sans"/>
                <w:color w:val="000000" w:themeColor="text1"/>
                <w:sz w:val="12"/>
                <w:szCs w:val="16"/>
              </w:rPr>
              <w:t xml:space="preserve">IV. Participar en la gestión de la elaboración, actualización y registro de protocolos de investigación que se lleven a cabo en el Hospital, proporcionando a la Secretaría de Salud los informes que le sean solicitados para su integración al Sistema Nacional de Investigación en Salud. </w:t>
            </w:r>
          </w:p>
          <w:p w14:paraId="21DC59F1" w14:textId="77777777" w:rsidR="00CD1835" w:rsidRPr="00330331" w:rsidRDefault="00CD1835" w:rsidP="00330331">
            <w:pPr>
              <w:spacing w:line="276" w:lineRule="auto"/>
              <w:ind w:hanging="2"/>
              <w:jc w:val="both"/>
              <w:rPr>
                <w:rFonts w:ascii="Noto Sans" w:hAnsi="Noto Sans" w:cs="Noto Sans"/>
                <w:color w:val="000000" w:themeColor="text1"/>
                <w:sz w:val="12"/>
                <w:szCs w:val="16"/>
              </w:rPr>
            </w:pPr>
            <w:r w:rsidRPr="00330331">
              <w:rPr>
                <w:rFonts w:ascii="Noto Sans" w:hAnsi="Noto Sans" w:cs="Noto Sans"/>
                <w:color w:val="000000" w:themeColor="text1"/>
                <w:sz w:val="12"/>
                <w:szCs w:val="16"/>
              </w:rPr>
              <w:t>V. Colaborar con otras instituciones públicas o privadas, organizaciones no gubernamentales nacionales o internacionales, en la realización de protocolos específicos de investigación, para la comprensión de la enfermedad y el diagnóstico y tratamiento de las enfermedades de los niños y adolescentes.</w:t>
            </w:r>
          </w:p>
          <w:p w14:paraId="1D734593" w14:textId="77777777" w:rsidR="00CD1835" w:rsidRPr="00330331" w:rsidRDefault="00CD1835" w:rsidP="00330331">
            <w:pPr>
              <w:spacing w:line="276" w:lineRule="auto"/>
              <w:ind w:hanging="2"/>
              <w:jc w:val="both"/>
              <w:rPr>
                <w:rFonts w:ascii="Noto Sans" w:hAnsi="Noto Sans" w:cs="Noto Sans"/>
                <w:color w:val="000000" w:themeColor="text1"/>
                <w:sz w:val="12"/>
                <w:szCs w:val="16"/>
              </w:rPr>
            </w:pPr>
            <w:r w:rsidRPr="00330331">
              <w:rPr>
                <w:rFonts w:ascii="Noto Sans" w:hAnsi="Noto Sans" w:cs="Noto Sans"/>
                <w:color w:val="000000" w:themeColor="text1"/>
                <w:sz w:val="12"/>
                <w:szCs w:val="16"/>
              </w:rPr>
              <w:t xml:space="preserve">VI. Proponer alianzas estratégicas con universidades e instituciones de investigación superior para incrementar el intercambio científico y académico que tiene el hospital. </w:t>
            </w:r>
          </w:p>
          <w:p w14:paraId="6A40D5C4" w14:textId="77777777" w:rsidR="00CD1835" w:rsidRPr="00330331" w:rsidRDefault="00CD1835" w:rsidP="00330331">
            <w:pPr>
              <w:spacing w:line="276" w:lineRule="auto"/>
              <w:ind w:hanging="2"/>
              <w:jc w:val="both"/>
              <w:rPr>
                <w:rFonts w:ascii="Noto Sans" w:hAnsi="Noto Sans" w:cs="Noto Sans"/>
                <w:color w:val="000000" w:themeColor="text1"/>
                <w:sz w:val="12"/>
                <w:szCs w:val="16"/>
              </w:rPr>
            </w:pPr>
            <w:r w:rsidRPr="00330331">
              <w:rPr>
                <w:rFonts w:ascii="Noto Sans" w:hAnsi="Noto Sans" w:cs="Noto Sans"/>
                <w:color w:val="000000" w:themeColor="text1"/>
                <w:sz w:val="12"/>
                <w:szCs w:val="16"/>
              </w:rPr>
              <w:t xml:space="preserve">VII. Proponer fuentes potenciales de financiamiento a proyectos de investigación específicos, tanto en instancias nacionales como internacionales, a fin de facilitar el desarrollo de los protocolos de investigación que se realicen en el Instituto. </w:t>
            </w:r>
          </w:p>
          <w:p w14:paraId="5455B757" w14:textId="77777777" w:rsidR="00CD1835" w:rsidRPr="00330331" w:rsidRDefault="00CD1835" w:rsidP="00330331">
            <w:pPr>
              <w:spacing w:line="276" w:lineRule="auto"/>
              <w:ind w:hanging="2"/>
              <w:jc w:val="both"/>
              <w:rPr>
                <w:rFonts w:ascii="Noto Sans" w:hAnsi="Noto Sans" w:cs="Noto Sans"/>
                <w:color w:val="000000" w:themeColor="text1"/>
                <w:sz w:val="12"/>
                <w:szCs w:val="16"/>
              </w:rPr>
            </w:pPr>
            <w:r w:rsidRPr="00330331">
              <w:rPr>
                <w:rFonts w:ascii="Noto Sans" w:hAnsi="Noto Sans" w:cs="Noto Sans"/>
                <w:color w:val="000000" w:themeColor="text1"/>
                <w:sz w:val="12"/>
                <w:szCs w:val="16"/>
              </w:rPr>
              <w:t xml:space="preserve">VIII. Dirigir estudios e investigaciones en áreas biomédicas referente a sus laboratorios de especialidad, para la comprensión, prevención, diagnóstico y tratamiento de las enfermedades, con el fin de promover medidas de salud. </w:t>
            </w:r>
          </w:p>
          <w:p w14:paraId="77675719" w14:textId="77777777" w:rsidR="00CD1835" w:rsidRPr="00330331" w:rsidRDefault="00CD1835" w:rsidP="00330331">
            <w:pPr>
              <w:spacing w:line="276" w:lineRule="auto"/>
              <w:ind w:hanging="2"/>
              <w:jc w:val="both"/>
              <w:rPr>
                <w:rFonts w:ascii="Noto Sans" w:hAnsi="Noto Sans" w:cs="Noto Sans"/>
                <w:color w:val="000000" w:themeColor="text1"/>
                <w:sz w:val="12"/>
                <w:szCs w:val="16"/>
              </w:rPr>
            </w:pPr>
            <w:r w:rsidRPr="00330331">
              <w:rPr>
                <w:rFonts w:ascii="Noto Sans" w:hAnsi="Noto Sans" w:cs="Noto Sans"/>
                <w:color w:val="000000" w:themeColor="text1"/>
                <w:sz w:val="12"/>
                <w:szCs w:val="16"/>
              </w:rPr>
              <w:t xml:space="preserve">IX. Formular las políticas que permitan normar y orientar la investigación institucional, así como aquellas que realizan los laboratorios y las unidades de investigación del Instituto, para coordinar el registro de los protocolos de investigación. </w:t>
            </w:r>
          </w:p>
          <w:p w14:paraId="528559C2" w14:textId="77777777" w:rsidR="00CD1835" w:rsidRPr="00330331" w:rsidRDefault="00CD1835" w:rsidP="00330331">
            <w:pPr>
              <w:spacing w:line="276" w:lineRule="auto"/>
              <w:ind w:hanging="2"/>
              <w:jc w:val="both"/>
              <w:rPr>
                <w:rFonts w:ascii="Noto Sans" w:hAnsi="Noto Sans" w:cs="Noto Sans"/>
                <w:color w:val="000000" w:themeColor="text1"/>
                <w:sz w:val="12"/>
                <w:szCs w:val="16"/>
              </w:rPr>
            </w:pPr>
            <w:r w:rsidRPr="00330331">
              <w:rPr>
                <w:rFonts w:ascii="Noto Sans" w:hAnsi="Noto Sans" w:cs="Noto Sans"/>
                <w:color w:val="000000" w:themeColor="text1"/>
                <w:sz w:val="12"/>
                <w:szCs w:val="16"/>
              </w:rPr>
              <w:t xml:space="preserve">X. Emitir las copias de los documentos o constancias que existan en los archivos a su cargo, cuando proceda o a petición de autoridad competente en materia de investigación, para formalizar dichos documentos. </w:t>
            </w:r>
          </w:p>
          <w:p w14:paraId="60D15518" w14:textId="77777777" w:rsidR="00CD1835" w:rsidRPr="00330331" w:rsidRDefault="00CD1835" w:rsidP="00330331">
            <w:pPr>
              <w:spacing w:line="276" w:lineRule="auto"/>
              <w:ind w:hanging="2"/>
              <w:jc w:val="both"/>
              <w:rPr>
                <w:rFonts w:ascii="Noto Sans" w:hAnsi="Noto Sans" w:cs="Noto Sans"/>
                <w:color w:val="000000" w:themeColor="text1"/>
                <w:sz w:val="12"/>
                <w:szCs w:val="16"/>
              </w:rPr>
            </w:pPr>
            <w:r w:rsidRPr="00330331">
              <w:rPr>
                <w:rFonts w:ascii="Noto Sans" w:hAnsi="Noto Sans" w:cs="Noto Sans"/>
                <w:color w:val="000000" w:themeColor="text1"/>
                <w:sz w:val="12"/>
                <w:szCs w:val="16"/>
              </w:rPr>
              <w:t xml:space="preserve">Artículo 39.- Corresponde a la Subdirección de Gestión de la Investigación las siguientes funciones: </w:t>
            </w:r>
          </w:p>
          <w:p w14:paraId="59BA6FF4" w14:textId="77777777" w:rsidR="00CD1835" w:rsidRPr="00330331" w:rsidRDefault="00CD1835" w:rsidP="00330331">
            <w:pPr>
              <w:spacing w:line="276" w:lineRule="auto"/>
              <w:ind w:hanging="2"/>
              <w:jc w:val="both"/>
              <w:rPr>
                <w:rFonts w:ascii="Noto Sans" w:hAnsi="Noto Sans" w:cs="Noto Sans"/>
                <w:color w:val="000000" w:themeColor="text1"/>
                <w:sz w:val="12"/>
                <w:szCs w:val="16"/>
              </w:rPr>
            </w:pPr>
            <w:r w:rsidRPr="00330331">
              <w:rPr>
                <w:rFonts w:ascii="Noto Sans" w:hAnsi="Noto Sans" w:cs="Noto Sans"/>
                <w:color w:val="000000" w:themeColor="text1"/>
                <w:sz w:val="12"/>
                <w:szCs w:val="16"/>
              </w:rPr>
              <w:t xml:space="preserve">I. Vigilar las actividades de investigación en el ámbito institucional en áreas biomédicas, clínicas, socio médicas y epidemiológicas, que tengan como propósito responder a los principales problemas de salud de los niños y adolescentes mexicanos. </w:t>
            </w:r>
          </w:p>
          <w:p w14:paraId="6065D59B" w14:textId="77777777" w:rsidR="00CD1835" w:rsidRPr="00330331" w:rsidRDefault="00CD1835" w:rsidP="00330331">
            <w:pPr>
              <w:spacing w:line="276" w:lineRule="auto"/>
              <w:ind w:hanging="2"/>
              <w:jc w:val="both"/>
              <w:rPr>
                <w:rFonts w:ascii="Noto Sans" w:hAnsi="Noto Sans" w:cs="Noto Sans"/>
                <w:color w:val="000000" w:themeColor="text1"/>
                <w:sz w:val="12"/>
                <w:szCs w:val="16"/>
              </w:rPr>
            </w:pPr>
            <w:r w:rsidRPr="00330331">
              <w:rPr>
                <w:rFonts w:ascii="Noto Sans" w:hAnsi="Noto Sans" w:cs="Noto Sans"/>
                <w:color w:val="000000" w:themeColor="text1"/>
                <w:sz w:val="12"/>
                <w:szCs w:val="16"/>
              </w:rPr>
              <w:t xml:space="preserve">II. Proponer la gestión de fuentes potenciales de financiamiento a proyectos de investigación, tanto a nivel nacional como internacional, para tramitar la obtención de recursos económicos para la investigación institucional. </w:t>
            </w:r>
          </w:p>
          <w:p w14:paraId="3DC07FB7" w14:textId="77777777" w:rsidR="00CD1835" w:rsidRPr="00330331" w:rsidRDefault="00CD1835" w:rsidP="00330331">
            <w:pPr>
              <w:spacing w:line="276" w:lineRule="auto"/>
              <w:ind w:hanging="2"/>
              <w:jc w:val="both"/>
              <w:rPr>
                <w:rFonts w:ascii="Noto Sans" w:hAnsi="Noto Sans" w:cs="Noto Sans"/>
                <w:color w:val="000000" w:themeColor="text1"/>
                <w:sz w:val="12"/>
                <w:szCs w:val="16"/>
              </w:rPr>
            </w:pPr>
            <w:r w:rsidRPr="00330331">
              <w:rPr>
                <w:rFonts w:ascii="Noto Sans" w:hAnsi="Noto Sans" w:cs="Noto Sans"/>
                <w:color w:val="000000" w:themeColor="text1"/>
                <w:sz w:val="12"/>
                <w:szCs w:val="16"/>
              </w:rPr>
              <w:t xml:space="preserve">III. Coordinar la formación de capital humano en las diferentes áreas del personal de salud, a fin de favorecer el desarrollo armónico de la capacidad institucional para la investigación. </w:t>
            </w:r>
          </w:p>
          <w:p w14:paraId="1CF0523E" w14:textId="77777777" w:rsidR="00CD1835" w:rsidRPr="00330331" w:rsidRDefault="00CD1835" w:rsidP="00330331">
            <w:pPr>
              <w:spacing w:line="276" w:lineRule="auto"/>
              <w:ind w:hanging="2"/>
              <w:jc w:val="both"/>
              <w:rPr>
                <w:rFonts w:ascii="Noto Sans" w:hAnsi="Noto Sans" w:cs="Noto Sans"/>
                <w:color w:val="000000" w:themeColor="text1"/>
                <w:sz w:val="12"/>
                <w:szCs w:val="16"/>
              </w:rPr>
            </w:pPr>
            <w:r w:rsidRPr="00330331">
              <w:rPr>
                <w:rFonts w:ascii="Noto Sans" w:hAnsi="Noto Sans" w:cs="Noto Sans"/>
                <w:color w:val="000000" w:themeColor="text1"/>
                <w:sz w:val="12"/>
                <w:szCs w:val="16"/>
              </w:rPr>
              <w:t xml:space="preserve">IV. Colaborar en la organización de la reunión anual de investigación pediátrica, como foro para la presentación de trabajos de investigación, a fin de difundir los conocimientos científicos en las áreas pediátricas. </w:t>
            </w:r>
          </w:p>
          <w:p w14:paraId="4A8FE84B" w14:textId="77777777" w:rsidR="00CD1835" w:rsidRPr="00330331" w:rsidRDefault="00CD1835" w:rsidP="00330331">
            <w:pPr>
              <w:spacing w:line="276" w:lineRule="auto"/>
              <w:ind w:hanging="2"/>
              <w:jc w:val="both"/>
              <w:rPr>
                <w:rFonts w:ascii="Noto Sans" w:hAnsi="Noto Sans" w:cs="Noto Sans"/>
                <w:color w:val="000000" w:themeColor="text1"/>
                <w:sz w:val="12"/>
                <w:szCs w:val="16"/>
              </w:rPr>
            </w:pPr>
            <w:r w:rsidRPr="00330331">
              <w:rPr>
                <w:rFonts w:ascii="Noto Sans" w:hAnsi="Noto Sans" w:cs="Noto Sans"/>
                <w:color w:val="000000" w:themeColor="text1"/>
                <w:sz w:val="12"/>
                <w:szCs w:val="16"/>
              </w:rPr>
              <w:t xml:space="preserve">V. Participar en la gestión, elaboración, actualización y registro de protocolos de investigación que se lleven a cabo en el Hospital, proporcionando a la Secretaría de Salud los informes que le sean solicitados para su integración al Sistema Nacional de Investigación en Salud. </w:t>
            </w:r>
          </w:p>
          <w:p w14:paraId="0DCF61F0" w14:textId="77777777" w:rsidR="00CD1835" w:rsidRPr="00330331" w:rsidRDefault="00CD1835" w:rsidP="00330331">
            <w:pPr>
              <w:spacing w:line="276" w:lineRule="auto"/>
              <w:ind w:hanging="2"/>
              <w:jc w:val="both"/>
              <w:rPr>
                <w:rFonts w:ascii="Noto Sans" w:hAnsi="Noto Sans" w:cs="Noto Sans"/>
                <w:color w:val="000000" w:themeColor="text1"/>
                <w:sz w:val="12"/>
                <w:szCs w:val="16"/>
              </w:rPr>
            </w:pPr>
            <w:r w:rsidRPr="00330331">
              <w:rPr>
                <w:rFonts w:ascii="Noto Sans" w:hAnsi="Noto Sans" w:cs="Noto Sans"/>
                <w:color w:val="000000" w:themeColor="text1"/>
                <w:sz w:val="12"/>
                <w:szCs w:val="16"/>
              </w:rPr>
              <w:t>VI. Asesorar a los investigadores acerca de las convocatorias para el ingreso a la Coordinación de los Institutos Nacionales de Salud y al Sistema de Investigadores, en</w:t>
            </w:r>
          </w:p>
          <w:p w14:paraId="67ECDBBF" w14:textId="77777777" w:rsidR="00CD1835" w:rsidRPr="00330331" w:rsidRDefault="00CD1835" w:rsidP="00330331">
            <w:pPr>
              <w:spacing w:line="276" w:lineRule="auto"/>
              <w:ind w:hanging="2"/>
              <w:jc w:val="both"/>
              <w:rPr>
                <w:rFonts w:ascii="Noto Sans" w:hAnsi="Noto Sans" w:cs="Noto Sans"/>
                <w:color w:val="000000" w:themeColor="text1"/>
                <w:sz w:val="12"/>
                <w:szCs w:val="16"/>
              </w:rPr>
            </w:pPr>
            <w:r w:rsidRPr="00330331">
              <w:rPr>
                <w:rFonts w:ascii="Noto Sans" w:hAnsi="Noto Sans" w:cs="Noto Sans"/>
                <w:color w:val="000000" w:themeColor="text1"/>
                <w:sz w:val="12"/>
                <w:szCs w:val="16"/>
              </w:rPr>
              <w:t xml:space="preserve">base a las convocatorias públicas y privadas tendientes a financiar los proyectos de investigación, para su registro. </w:t>
            </w:r>
          </w:p>
          <w:p w14:paraId="04B72AFF" w14:textId="77777777" w:rsidR="00CD1835" w:rsidRPr="00330331" w:rsidRDefault="00CD1835" w:rsidP="00330331">
            <w:pPr>
              <w:spacing w:line="276" w:lineRule="auto"/>
              <w:ind w:hanging="2"/>
              <w:jc w:val="both"/>
              <w:rPr>
                <w:rFonts w:ascii="Noto Sans" w:hAnsi="Noto Sans" w:cs="Noto Sans"/>
                <w:color w:val="000000" w:themeColor="text1"/>
                <w:sz w:val="12"/>
                <w:szCs w:val="16"/>
              </w:rPr>
            </w:pPr>
            <w:r w:rsidRPr="00330331">
              <w:rPr>
                <w:rFonts w:ascii="Noto Sans" w:hAnsi="Noto Sans" w:cs="Noto Sans"/>
                <w:color w:val="000000" w:themeColor="text1"/>
                <w:sz w:val="12"/>
                <w:szCs w:val="16"/>
              </w:rPr>
              <w:t xml:space="preserve">VII. Vigilar la elaboración y registro de protocolos de investigación en salud que se lleven a cabo en el Instituto, para su integración al Sistema Nacional de Investigación. </w:t>
            </w:r>
          </w:p>
          <w:p w14:paraId="01F92EBD" w14:textId="77777777" w:rsidR="00CD1835" w:rsidRPr="00330331" w:rsidRDefault="00CD1835" w:rsidP="00330331">
            <w:pPr>
              <w:spacing w:line="276" w:lineRule="auto"/>
              <w:ind w:hanging="2"/>
              <w:jc w:val="both"/>
              <w:rPr>
                <w:rFonts w:ascii="Noto Sans" w:hAnsi="Noto Sans" w:cs="Noto Sans"/>
                <w:color w:val="000000" w:themeColor="text1"/>
                <w:sz w:val="12"/>
                <w:szCs w:val="16"/>
              </w:rPr>
            </w:pPr>
            <w:r w:rsidRPr="00330331">
              <w:rPr>
                <w:rFonts w:ascii="Noto Sans" w:hAnsi="Noto Sans" w:cs="Noto Sans"/>
                <w:color w:val="000000" w:themeColor="text1"/>
                <w:sz w:val="12"/>
                <w:szCs w:val="16"/>
              </w:rPr>
              <w:t xml:space="preserve">VIII. Coordinar a laboratorios y unidades de investigación, mediante protocolos de investigación en materia de ciencias de la salud, a fin de fortalecer el desarrollo científico institucional. </w:t>
            </w:r>
          </w:p>
          <w:p w14:paraId="4F82C1AE" w14:textId="77777777" w:rsidR="00CD1835" w:rsidRPr="00330331" w:rsidRDefault="00CD1835" w:rsidP="00330331">
            <w:pPr>
              <w:spacing w:line="276" w:lineRule="auto"/>
              <w:ind w:hanging="2"/>
              <w:jc w:val="both"/>
              <w:rPr>
                <w:rFonts w:ascii="Noto Sans" w:hAnsi="Noto Sans" w:cs="Noto Sans"/>
                <w:color w:val="000000" w:themeColor="text1"/>
                <w:sz w:val="12"/>
                <w:szCs w:val="16"/>
              </w:rPr>
            </w:pPr>
            <w:r w:rsidRPr="00330331">
              <w:rPr>
                <w:rFonts w:ascii="Noto Sans" w:hAnsi="Noto Sans" w:cs="Noto Sans"/>
                <w:color w:val="000000" w:themeColor="text1"/>
                <w:sz w:val="12"/>
                <w:szCs w:val="16"/>
              </w:rPr>
              <w:t>IX. Emitir las copias de los documentos o constancias que existan en los archivos a su cargo, cuando proceda o a petición de autoridad competente en materia de investigación, para formalizar dichos documentos.</w:t>
            </w:r>
          </w:p>
        </w:tc>
      </w:tr>
      <w:tr w:rsidR="00CD1835" w:rsidRPr="001C3B1B" w14:paraId="07E87AE6" w14:textId="77777777" w:rsidTr="00330331">
        <w:trPr>
          <w:trHeight w:val="306"/>
          <w:jc w:val="center"/>
        </w:trPr>
        <w:tc>
          <w:tcPr>
            <w:tcW w:w="1555" w:type="dxa"/>
            <w:noWrap/>
            <w:vAlign w:val="center"/>
          </w:tcPr>
          <w:p w14:paraId="35D7CE44" w14:textId="77777777" w:rsidR="00CD1835" w:rsidRPr="001C3B1B" w:rsidRDefault="00CD1835" w:rsidP="00330331">
            <w:pPr>
              <w:spacing w:line="276" w:lineRule="auto"/>
              <w:ind w:hanging="2"/>
              <w:rPr>
                <w:rFonts w:ascii="Noto Sans" w:hAnsi="Noto Sans" w:cs="Noto Sans"/>
                <w:color w:val="000000" w:themeColor="text1"/>
                <w:sz w:val="14"/>
                <w:szCs w:val="16"/>
              </w:rPr>
            </w:pPr>
            <w:r w:rsidRPr="001C3B1B">
              <w:rPr>
                <w:rFonts w:ascii="Noto Sans" w:hAnsi="Noto Sans" w:cs="Noto Sans"/>
                <w:color w:val="000000" w:themeColor="text1"/>
                <w:sz w:val="14"/>
                <w:szCs w:val="16"/>
              </w:rPr>
              <w:t>M7K.-Centros de Integración Juvenil, A.C.</w:t>
            </w:r>
          </w:p>
        </w:tc>
        <w:tc>
          <w:tcPr>
            <w:tcW w:w="8368" w:type="dxa"/>
            <w:vAlign w:val="center"/>
          </w:tcPr>
          <w:p w14:paraId="3310E796" w14:textId="77777777" w:rsidR="00CD1835" w:rsidRPr="00330331" w:rsidRDefault="00CD1835" w:rsidP="00330331">
            <w:pPr>
              <w:spacing w:line="276" w:lineRule="auto"/>
              <w:ind w:hanging="2"/>
              <w:jc w:val="both"/>
              <w:rPr>
                <w:rFonts w:ascii="Noto Sans" w:hAnsi="Noto Sans" w:cs="Noto Sans"/>
                <w:color w:val="000000" w:themeColor="text1"/>
                <w:sz w:val="12"/>
                <w:szCs w:val="16"/>
              </w:rPr>
            </w:pPr>
            <w:r w:rsidRPr="00330331">
              <w:rPr>
                <w:rFonts w:ascii="Noto Sans" w:hAnsi="Noto Sans" w:cs="Noto Sans"/>
                <w:color w:val="000000" w:themeColor="text1"/>
                <w:sz w:val="12"/>
                <w:szCs w:val="16"/>
              </w:rPr>
              <w:t>Funciones Generales</w:t>
            </w:r>
          </w:p>
          <w:p w14:paraId="2A913A03" w14:textId="77777777" w:rsidR="00CD1835" w:rsidRPr="00330331" w:rsidRDefault="00CD1835" w:rsidP="00330331">
            <w:pPr>
              <w:spacing w:line="276" w:lineRule="auto"/>
              <w:ind w:hanging="2"/>
              <w:jc w:val="both"/>
              <w:rPr>
                <w:rFonts w:ascii="Noto Sans" w:hAnsi="Noto Sans" w:cs="Noto Sans"/>
                <w:color w:val="000000" w:themeColor="text1"/>
                <w:sz w:val="12"/>
                <w:szCs w:val="16"/>
              </w:rPr>
            </w:pPr>
            <w:r w:rsidRPr="00330331">
              <w:rPr>
                <w:rFonts w:ascii="Noto Sans" w:hAnsi="Noto Sans" w:cs="Noto Sans"/>
                <w:color w:val="000000" w:themeColor="text1"/>
                <w:sz w:val="12"/>
                <w:szCs w:val="16"/>
              </w:rPr>
              <w:t xml:space="preserve">2. </w:t>
            </w:r>
            <w:r w:rsidRPr="00330331">
              <w:rPr>
                <w:rFonts w:ascii="Noto Sans" w:hAnsi="Noto Sans" w:cs="Noto Sans"/>
                <w:b/>
                <w:color w:val="000000" w:themeColor="text1"/>
                <w:sz w:val="12"/>
                <w:szCs w:val="16"/>
              </w:rPr>
              <w:t>Desarrollar los Programas de</w:t>
            </w:r>
            <w:r w:rsidRPr="00330331">
              <w:rPr>
                <w:rFonts w:ascii="Noto Sans" w:hAnsi="Noto Sans" w:cs="Noto Sans"/>
                <w:color w:val="000000" w:themeColor="text1"/>
                <w:sz w:val="12"/>
                <w:szCs w:val="16"/>
              </w:rPr>
              <w:t xml:space="preserve"> Prevención, Tratamiento, Rehabilitación, </w:t>
            </w:r>
            <w:r w:rsidRPr="00330331">
              <w:rPr>
                <w:rFonts w:ascii="Noto Sans" w:hAnsi="Noto Sans" w:cs="Noto Sans"/>
                <w:b/>
                <w:color w:val="000000" w:themeColor="text1"/>
                <w:sz w:val="12"/>
                <w:szCs w:val="16"/>
              </w:rPr>
              <w:t>Capacitación</w:t>
            </w:r>
            <w:r w:rsidRPr="00330331">
              <w:rPr>
                <w:rFonts w:ascii="Noto Sans" w:hAnsi="Noto Sans" w:cs="Noto Sans"/>
                <w:color w:val="000000" w:themeColor="text1"/>
                <w:sz w:val="12"/>
                <w:szCs w:val="16"/>
              </w:rPr>
              <w:t xml:space="preserve"> e Investigación, </w:t>
            </w:r>
            <w:r w:rsidRPr="00330331">
              <w:rPr>
                <w:rFonts w:ascii="Noto Sans" w:hAnsi="Noto Sans" w:cs="Noto Sans"/>
                <w:b/>
                <w:color w:val="000000" w:themeColor="text1"/>
                <w:sz w:val="12"/>
                <w:szCs w:val="16"/>
              </w:rPr>
              <w:t>de acuerdo a los objetivos, metas y actividades programadas</w:t>
            </w:r>
            <w:r w:rsidRPr="00330331">
              <w:rPr>
                <w:rFonts w:ascii="Noto Sans" w:hAnsi="Noto Sans" w:cs="Noto Sans"/>
                <w:color w:val="000000" w:themeColor="text1"/>
                <w:sz w:val="12"/>
                <w:szCs w:val="16"/>
              </w:rPr>
              <w:t>, para disminuir el consumo de drogas en la población.</w:t>
            </w:r>
          </w:p>
          <w:p w14:paraId="206B5ABC" w14:textId="77777777" w:rsidR="00CD1835" w:rsidRPr="00330331" w:rsidRDefault="00CD1835" w:rsidP="00330331">
            <w:pPr>
              <w:spacing w:line="276" w:lineRule="auto"/>
              <w:ind w:hanging="2"/>
              <w:jc w:val="both"/>
              <w:rPr>
                <w:rFonts w:ascii="Noto Sans" w:hAnsi="Noto Sans" w:cs="Noto Sans"/>
                <w:color w:val="000000" w:themeColor="text1"/>
                <w:sz w:val="12"/>
                <w:szCs w:val="16"/>
              </w:rPr>
            </w:pPr>
            <w:r w:rsidRPr="00330331">
              <w:rPr>
                <w:rFonts w:ascii="Noto Sans" w:hAnsi="Noto Sans" w:cs="Noto Sans"/>
                <w:color w:val="000000" w:themeColor="text1"/>
                <w:sz w:val="12"/>
                <w:szCs w:val="16"/>
              </w:rPr>
              <w:t>(Numeral 2 del Manual de Organización de los Centros de Integración Juvenil).</w:t>
            </w:r>
          </w:p>
          <w:p w14:paraId="5184A960" w14:textId="77777777" w:rsidR="00CD1835" w:rsidRPr="00330331" w:rsidRDefault="00CD1835" w:rsidP="00330331">
            <w:pPr>
              <w:spacing w:line="276" w:lineRule="auto"/>
              <w:ind w:hanging="2"/>
              <w:jc w:val="both"/>
              <w:rPr>
                <w:rFonts w:ascii="Noto Sans" w:hAnsi="Noto Sans" w:cs="Noto Sans"/>
                <w:color w:val="000000" w:themeColor="text1"/>
                <w:sz w:val="12"/>
                <w:szCs w:val="16"/>
              </w:rPr>
            </w:pPr>
            <w:r w:rsidRPr="00330331">
              <w:rPr>
                <w:rFonts w:ascii="Noto Sans" w:hAnsi="Noto Sans" w:cs="Noto Sans"/>
                <w:color w:val="000000" w:themeColor="text1"/>
                <w:sz w:val="12"/>
                <w:szCs w:val="16"/>
              </w:rPr>
              <w:lastRenderedPageBreak/>
              <w:t>La Dirección de Investigación y Enseñanza de Centros de Integración Juvenil, A.C., tiene como objetivo definir políticas y metas para desarrollar investigación científica aplicada en adicciones y salud mental, así como para formar recursos humanos especializados mediante capacitación y posgrados. Su función es generar conocimiento basado en evidencia que mejore los programas de prevención y tratamiento, promover la difusión y el intercambio científico nacional e internacional, colaborar con otras instituciones en investigaciones conjuntas, y supervisar el desempeño del Comité de Investigación y la revista institucional. La Subdirección de Investigación coordina y supervisa proyectos epidemiológicos, clínicos y psicosociales, asegurando que la investigación responda a las necesidades reales de la población afectada, actualice la información epidemiológica y contribuya a la toma de decisiones y difusión científica en el ámbito nacional e internacional.</w:t>
            </w:r>
          </w:p>
          <w:p w14:paraId="6962A1DD" w14:textId="77777777" w:rsidR="00CD1835" w:rsidRPr="00330331" w:rsidRDefault="00CD1835" w:rsidP="00330331">
            <w:pPr>
              <w:spacing w:line="276" w:lineRule="auto"/>
              <w:ind w:hanging="2"/>
              <w:jc w:val="both"/>
              <w:rPr>
                <w:rFonts w:ascii="Noto Sans" w:hAnsi="Noto Sans" w:cs="Noto Sans"/>
                <w:color w:val="000000" w:themeColor="text1"/>
                <w:sz w:val="12"/>
                <w:szCs w:val="16"/>
              </w:rPr>
            </w:pPr>
            <w:r w:rsidRPr="00330331">
              <w:rPr>
                <w:rFonts w:ascii="Noto Sans" w:hAnsi="Noto Sans" w:cs="Noto Sans"/>
                <w:color w:val="000000" w:themeColor="text1"/>
                <w:sz w:val="12"/>
                <w:szCs w:val="16"/>
              </w:rPr>
              <w:t>La Subdirección de Capacitación es la encargada de definir y establecer los objetivos, políticas, líneas de acción, metas y normas del Programa de Enseñanza de la Institución, el cual se integra por los subprogramas de Capacitación para el Desempeño, Educación Continua y Posgrado, con el fin de contribuir a la formación y actualización de especialistas en materia de adicciones y salud mental.</w:t>
            </w:r>
          </w:p>
        </w:tc>
      </w:tr>
      <w:tr w:rsidR="00CD1835" w:rsidRPr="001C3B1B" w14:paraId="0D1F5ADA" w14:textId="77777777" w:rsidTr="00330331">
        <w:trPr>
          <w:trHeight w:val="306"/>
          <w:jc w:val="center"/>
        </w:trPr>
        <w:tc>
          <w:tcPr>
            <w:tcW w:w="1555" w:type="dxa"/>
            <w:noWrap/>
            <w:vAlign w:val="center"/>
          </w:tcPr>
          <w:p w14:paraId="7CBF7456" w14:textId="77777777" w:rsidR="00CD1835" w:rsidRPr="001C3B1B" w:rsidRDefault="00CD1835" w:rsidP="00330331">
            <w:pPr>
              <w:spacing w:line="276" w:lineRule="auto"/>
              <w:ind w:hanging="2"/>
              <w:rPr>
                <w:rFonts w:ascii="Noto Sans" w:hAnsi="Noto Sans" w:cs="Noto Sans"/>
                <w:color w:val="000000" w:themeColor="text1"/>
                <w:sz w:val="14"/>
                <w:szCs w:val="16"/>
                <w:highlight w:val="yellow"/>
              </w:rPr>
            </w:pPr>
            <w:r w:rsidRPr="001C3B1B">
              <w:rPr>
                <w:rFonts w:ascii="Noto Sans" w:hAnsi="Noto Sans" w:cs="Noto Sans"/>
                <w:color w:val="000000" w:themeColor="text1"/>
                <w:sz w:val="14"/>
                <w:szCs w:val="16"/>
              </w:rPr>
              <w:lastRenderedPageBreak/>
              <w:t>NHK.-Sistema Nacional para el Desarrollo Integral de la Familia</w:t>
            </w:r>
          </w:p>
        </w:tc>
        <w:tc>
          <w:tcPr>
            <w:tcW w:w="8368" w:type="dxa"/>
            <w:vAlign w:val="center"/>
          </w:tcPr>
          <w:p w14:paraId="57DEFC94" w14:textId="77777777" w:rsidR="00CD1835" w:rsidRPr="00330331" w:rsidRDefault="00CD1835" w:rsidP="00330331">
            <w:pPr>
              <w:spacing w:line="276" w:lineRule="auto"/>
              <w:ind w:hanging="2"/>
              <w:jc w:val="both"/>
              <w:rPr>
                <w:rFonts w:ascii="Noto Sans" w:hAnsi="Noto Sans" w:cs="Noto Sans"/>
                <w:color w:val="000000" w:themeColor="text1"/>
                <w:sz w:val="12"/>
                <w:szCs w:val="16"/>
              </w:rPr>
            </w:pPr>
            <w:r w:rsidRPr="00330331">
              <w:rPr>
                <w:rFonts w:ascii="Noto Sans" w:hAnsi="Noto Sans" w:cs="Noto Sans"/>
                <w:color w:val="000000" w:themeColor="text1"/>
                <w:sz w:val="12"/>
                <w:szCs w:val="16"/>
              </w:rPr>
              <w:t>El Organismo, para el cumplimiento de sus objetivos y sin perjuicio de las establecidas en los ordenamientos jurídicos aplicables, contará con las siguientes atribuciones:</w:t>
            </w:r>
          </w:p>
          <w:p w14:paraId="208CA4FE" w14:textId="77777777" w:rsidR="00CD1835" w:rsidRPr="00330331" w:rsidRDefault="00CD1835" w:rsidP="00330331">
            <w:pPr>
              <w:autoSpaceDE w:val="0"/>
              <w:autoSpaceDN w:val="0"/>
              <w:adjustRightInd w:val="0"/>
              <w:jc w:val="both"/>
              <w:rPr>
                <w:rFonts w:ascii="Noto Sans" w:hAnsi="Noto Sans" w:cs="Noto Sans"/>
                <w:b/>
                <w:color w:val="000000" w:themeColor="text1"/>
                <w:sz w:val="12"/>
                <w:szCs w:val="16"/>
              </w:rPr>
            </w:pPr>
            <w:r w:rsidRPr="00330331">
              <w:rPr>
                <w:rFonts w:ascii="Noto Sans" w:hAnsi="Noto Sans" w:cs="Noto Sans"/>
                <w:color w:val="000000" w:themeColor="text1"/>
                <w:sz w:val="12"/>
                <w:szCs w:val="16"/>
              </w:rPr>
              <w:t xml:space="preserve">VI. </w:t>
            </w:r>
            <w:r w:rsidRPr="00330331">
              <w:rPr>
                <w:rFonts w:ascii="Noto Sans" w:hAnsi="Noto Sans" w:cs="Noto Sans"/>
                <w:b/>
                <w:color w:val="000000" w:themeColor="text1"/>
                <w:sz w:val="12"/>
                <w:szCs w:val="16"/>
              </w:rPr>
              <w:t>Realizar acciones de apoyo educativo para la integración social y acciones de capacitación para el trabajo a los sujetos de la asistencia social;</w:t>
            </w:r>
          </w:p>
          <w:p w14:paraId="4EA254FA" w14:textId="77777777" w:rsidR="00CD1835" w:rsidRPr="00330331" w:rsidRDefault="00CD1835" w:rsidP="00330331">
            <w:pPr>
              <w:autoSpaceDE w:val="0"/>
              <w:autoSpaceDN w:val="0"/>
              <w:adjustRightInd w:val="0"/>
              <w:jc w:val="both"/>
              <w:rPr>
                <w:rFonts w:ascii="Noto Sans" w:hAnsi="Noto Sans" w:cs="Noto Sans"/>
                <w:b/>
                <w:color w:val="000000" w:themeColor="text1"/>
                <w:sz w:val="12"/>
                <w:szCs w:val="16"/>
              </w:rPr>
            </w:pPr>
            <w:r w:rsidRPr="00330331">
              <w:rPr>
                <w:rFonts w:ascii="Noto Sans" w:hAnsi="Noto Sans" w:cs="Noto Sans"/>
                <w:color w:val="000000" w:themeColor="text1"/>
                <w:sz w:val="12"/>
                <w:szCs w:val="16"/>
              </w:rPr>
              <w:t>VII.</w:t>
            </w:r>
            <w:r w:rsidRPr="00330331">
              <w:rPr>
                <w:rFonts w:ascii="Noto Sans" w:hAnsi="Noto Sans" w:cs="Noto Sans"/>
                <w:b/>
                <w:color w:val="000000" w:themeColor="text1"/>
                <w:sz w:val="12"/>
                <w:szCs w:val="16"/>
              </w:rPr>
              <w:t xml:space="preserve"> Promover la capacitación, formación, desarrollo y certificación de las personas que brindan servicios de asistencia social;</w:t>
            </w:r>
          </w:p>
          <w:p w14:paraId="44A2D735" w14:textId="77777777" w:rsidR="00CD1835" w:rsidRPr="00330331" w:rsidRDefault="00CD1835" w:rsidP="00330331">
            <w:pPr>
              <w:autoSpaceDE w:val="0"/>
              <w:autoSpaceDN w:val="0"/>
              <w:adjustRightInd w:val="0"/>
              <w:jc w:val="both"/>
              <w:rPr>
                <w:rFonts w:ascii="Noto Sans" w:hAnsi="Noto Sans" w:cs="Noto Sans"/>
                <w:b/>
                <w:color w:val="000000" w:themeColor="text1"/>
                <w:sz w:val="12"/>
                <w:szCs w:val="16"/>
              </w:rPr>
            </w:pPr>
            <w:r w:rsidRPr="00330331">
              <w:rPr>
                <w:rFonts w:ascii="Noto Sans" w:hAnsi="Noto Sans" w:cs="Noto Sans"/>
                <w:color w:val="000000" w:themeColor="text1"/>
                <w:sz w:val="12"/>
                <w:szCs w:val="16"/>
              </w:rPr>
              <w:t>XXXI</w:t>
            </w:r>
            <w:r w:rsidRPr="00330331">
              <w:rPr>
                <w:rFonts w:ascii="Noto Sans" w:hAnsi="Noto Sans" w:cs="Noto Sans"/>
                <w:b/>
                <w:color w:val="000000" w:themeColor="text1"/>
                <w:sz w:val="12"/>
                <w:szCs w:val="16"/>
              </w:rPr>
              <w:t>. Impulsar la profesionalización de las instituciones públicas y privadas, así como de las personas que prestan servicios de asistencia social;</w:t>
            </w:r>
          </w:p>
          <w:p w14:paraId="3626E4AC" w14:textId="77777777" w:rsidR="00CD1835" w:rsidRPr="00330331" w:rsidRDefault="00CD1835" w:rsidP="00330331">
            <w:pPr>
              <w:spacing w:line="276" w:lineRule="auto"/>
              <w:ind w:hanging="2"/>
              <w:jc w:val="both"/>
              <w:rPr>
                <w:rFonts w:ascii="Noto Sans" w:hAnsi="Noto Sans" w:cs="Noto Sans"/>
                <w:color w:val="000000" w:themeColor="text1"/>
                <w:sz w:val="12"/>
                <w:szCs w:val="16"/>
              </w:rPr>
            </w:pPr>
            <w:r w:rsidRPr="00330331">
              <w:rPr>
                <w:rFonts w:ascii="Noto Sans" w:hAnsi="Noto Sans" w:cs="Noto Sans"/>
                <w:color w:val="000000" w:themeColor="text1"/>
                <w:sz w:val="12"/>
                <w:szCs w:val="16"/>
              </w:rPr>
              <w:t>(Artículo 2 del Acuerdo por el que expide el Estatuto Orgánico del Sistema Nacional para el Desarrollo Integral de la Familia, fecha 10 julio 2023).</w:t>
            </w:r>
          </w:p>
        </w:tc>
      </w:tr>
      <w:tr w:rsidR="00CD1835" w:rsidRPr="001C3B1B" w14:paraId="1DF89FD7" w14:textId="77777777" w:rsidTr="00330331">
        <w:trPr>
          <w:trHeight w:val="306"/>
          <w:jc w:val="center"/>
        </w:trPr>
        <w:tc>
          <w:tcPr>
            <w:tcW w:w="1555" w:type="dxa"/>
            <w:noWrap/>
            <w:vAlign w:val="center"/>
          </w:tcPr>
          <w:p w14:paraId="06ED11CC" w14:textId="77777777" w:rsidR="00CD1835" w:rsidRPr="001C3B1B" w:rsidRDefault="00CD1835" w:rsidP="00330331">
            <w:pPr>
              <w:spacing w:line="276" w:lineRule="auto"/>
              <w:ind w:hanging="2"/>
              <w:rPr>
                <w:rFonts w:ascii="Noto Sans" w:hAnsi="Noto Sans" w:cs="Noto Sans"/>
                <w:color w:val="000000" w:themeColor="text1"/>
                <w:sz w:val="14"/>
                <w:szCs w:val="16"/>
                <w:highlight w:val="yellow"/>
              </w:rPr>
            </w:pPr>
            <w:r w:rsidRPr="001C3B1B">
              <w:rPr>
                <w:rFonts w:ascii="Noto Sans" w:hAnsi="Noto Sans" w:cs="Noto Sans"/>
                <w:color w:val="000000" w:themeColor="text1"/>
                <w:sz w:val="14"/>
                <w:szCs w:val="16"/>
              </w:rPr>
              <w:t>513.-Dirección General de Recursos Humanos y Organización</w:t>
            </w:r>
          </w:p>
        </w:tc>
        <w:tc>
          <w:tcPr>
            <w:tcW w:w="8368" w:type="dxa"/>
            <w:vAlign w:val="center"/>
          </w:tcPr>
          <w:p w14:paraId="4FD08637" w14:textId="77777777" w:rsidR="00CD1835" w:rsidRPr="00330331" w:rsidRDefault="00CD1835" w:rsidP="00330331">
            <w:pPr>
              <w:spacing w:line="276" w:lineRule="auto"/>
              <w:ind w:hanging="2"/>
              <w:jc w:val="both"/>
              <w:rPr>
                <w:rFonts w:ascii="Noto Sans" w:hAnsi="Noto Sans" w:cs="Noto Sans"/>
                <w:color w:val="000000" w:themeColor="text1"/>
                <w:sz w:val="12"/>
                <w:szCs w:val="16"/>
              </w:rPr>
            </w:pPr>
            <w:r w:rsidRPr="00330331">
              <w:rPr>
                <w:rFonts w:ascii="Noto Sans" w:hAnsi="Noto Sans" w:cs="Noto Sans"/>
                <w:color w:val="000000" w:themeColor="text1"/>
                <w:sz w:val="12"/>
                <w:szCs w:val="16"/>
              </w:rPr>
              <w:t>Corresponde a la Dirección General de Recursos Humanos y Organización:</w:t>
            </w:r>
          </w:p>
          <w:p w14:paraId="0DB9D449" w14:textId="77777777" w:rsidR="00CD1835" w:rsidRPr="00330331" w:rsidRDefault="00CD1835" w:rsidP="00330331">
            <w:pPr>
              <w:spacing w:line="276" w:lineRule="auto"/>
              <w:ind w:hanging="2"/>
              <w:jc w:val="both"/>
              <w:rPr>
                <w:rFonts w:ascii="Noto Sans" w:hAnsi="Noto Sans" w:cs="Noto Sans"/>
                <w:color w:val="000000" w:themeColor="text1"/>
                <w:sz w:val="12"/>
                <w:szCs w:val="16"/>
              </w:rPr>
            </w:pPr>
            <w:r w:rsidRPr="00330331">
              <w:rPr>
                <w:rFonts w:ascii="Noto Sans" w:hAnsi="Noto Sans" w:cs="Noto Sans"/>
                <w:color w:val="000000" w:themeColor="text1"/>
                <w:sz w:val="12"/>
                <w:szCs w:val="16"/>
              </w:rPr>
              <w:t xml:space="preserve">XVII. </w:t>
            </w:r>
            <w:r w:rsidRPr="00330331">
              <w:rPr>
                <w:rFonts w:ascii="Noto Sans" w:hAnsi="Noto Sans" w:cs="Noto Sans"/>
                <w:b/>
                <w:color w:val="000000" w:themeColor="text1"/>
                <w:sz w:val="12"/>
                <w:szCs w:val="16"/>
              </w:rPr>
              <w:t>Coordinar e integrar el programa anual de capacitación en materia técnico –administrativo de la Secretaría, con base en la encuesta para la detección de necesidades de capacitación</w:t>
            </w:r>
            <w:r w:rsidRPr="00330331">
              <w:rPr>
                <w:rFonts w:ascii="Noto Sans" w:hAnsi="Noto Sans" w:cs="Noto Sans"/>
                <w:color w:val="000000" w:themeColor="text1"/>
                <w:sz w:val="12"/>
                <w:szCs w:val="16"/>
              </w:rPr>
              <w:t xml:space="preserve"> de las diferentes Unidades Administrativas de esta Secretaría en apego a las disposiciones jurídicas aplicables.</w:t>
            </w:r>
          </w:p>
          <w:p w14:paraId="2D11A201" w14:textId="77777777" w:rsidR="00CD1835" w:rsidRPr="00330331" w:rsidRDefault="00CD1835" w:rsidP="00330331">
            <w:pPr>
              <w:spacing w:line="276" w:lineRule="auto"/>
              <w:ind w:hanging="2"/>
              <w:jc w:val="both"/>
              <w:rPr>
                <w:rFonts w:ascii="Noto Sans" w:hAnsi="Noto Sans" w:cs="Noto Sans"/>
                <w:color w:val="000000" w:themeColor="text1"/>
                <w:sz w:val="12"/>
                <w:szCs w:val="16"/>
              </w:rPr>
            </w:pPr>
            <w:r w:rsidRPr="00330331">
              <w:rPr>
                <w:rFonts w:ascii="Noto Sans" w:hAnsi="Noto Sans" w:cs="Noto Sans"/>
                <w:color w:val="000000" w:themeColor="text1"/>
                <w:sz w:val="12"/>
                <w:szCs w:val="16"/>
              </w:rPr>
              <w:t xml:space="preserve">XXIX. </w:t>
            </w:r>
            <w:r w:rsidRPr="00330331">
              <w:rPr>
                <w:rFonts w:ascii="Noto Sans" w:hAnsi="Noto Sans" w:cs="Noto Sans"/>
                <w:b/>
                <w:color w:val="000000" w:themeColor="text1"/>
                <w:sz w:val="12"/>
                <w:szCs w:val="16"/>
              </w:rPr>
              <w:t>Participar en los comités y comisiones que se creen</w:t>
            </w:r>
            <w:r w:rsidRPr="00330331">
              <w:rPr>
                <w:rFonts w:ascii="Noto Sans" w:hAnsi="Noto Sans" w:cs="Noto Sans"/>
                <w:color w:val="000000" w:themeColor="text1"/>
                <w:sz w:val="12"/>
                <w:szCs w:val="16"/>
              </w:rPr>
              <w:t xml:space="preserve"> en materia laboral, </w:t>
            </w:r>
            <w:r w:rsidRPr="00330331">
              <w:rPr>
                <w:rFonts w:ascii="Noto Sans" w:hAnsi="Noto Sans" w:cs="Noto Sans"/>
                <w:b/>
                <w:color w:val="000000" w:themeColor="text1"/>
                <w:sz w:val="12"/>
                <w:szCs w:val="16"/>
              </w:rPr>
              <w:t>de capacitación técnico-administrativa</w:t>
            </w:r>
            <w:r w:rsidRPr="00330331">
              <w:rPr>
                <w:rFonts w:ascii="Noto Sans" w:hAnsi="Noto Sans" w:cs="Noto Sans"/>
                <w:color w:val="000000" w:themeColor="text1"/>
                <w:sz w:val="12"/>
                <w:szCs w:val="16"/>
              </w:rPr>
              <w:t xml:space="preserve"> y de aquéllos que establezca la Ley de Servicio Profesional de Carrera en la Administración Pública Federal y su Reglamento, así como vigilar el funcionamiento de las comisiones nacionales mixtas previstas en la ley de la materia y en las Condiciones Generales de Trabajo.</w:t>
            </w:r>
          </w:p>
          <w:p w14:paraId="1880BDA8" w14:textId="77777777" w:rsidR="00CD1835" w:rsidRPr="00330331" w:rsidRDefault="00CD1835" w:rsidP="00330331">
            <w:pPr>
              <w:spacing w:line="276" w:lineRule="auto"/>
              <w:ind w:hanging="2"/>
              <w:jc w:val="both"/>
              <w:rPr>
                <w:rFonts w:ascii="Noto Sans" w:hAnsi="Noto Sans" w:cs="Noto Sans"/>
                <w:color w:val="000000" w:themeColor="text1"/>
                <w:sz w:val="12"/>
                <w:szCs w:val="16"/>
              </w:rPr>
            </w:pPr>
            <w:r w:rsidRPr="00330331">
              <w:rPr>
                <w:rFonts w:ascii="Noto Sans" w:hAnsi="Noto Sans" w:cs="Noto Sans"/>
                <w:color w:val="000000" w:themeColor="text1"/>
                <w:sz w:val="12"/>
                <w:szCs w:val="16"/>
              </w:rPr>
              <w:t>(Artículo 31 del Reglamento Interior de Salud).</w:t>
            </w:r>
          </w:p>
        </w:tc>
      </w:tr>
      <w:tr w:rsidR="00CD1835" w:rsidRPr="001C3B1B" w14:paraId="60D49C79" w14:textId="77777777" w:rsidTr="00330331">
        <w:trPr>
          <w:trHeight w:val="306"/>
          <w:jc w:val="center"/>
        </w:trPr>
        <w:tc>
          <w:tcPr>
            <w:tcW w:w="1555" w:type="dxa"/>
            <w:noWrap/>
            <w:vAlign w:val="center"/>
          </w:tcPr>
          <w:p w14:paraId="6618AB5B" w14:textId="77777777" w:rsidR="00CD1835" w:rsidRPr="001C3B1B" w:rsidRDefault="00CD1835" w:rsidP="00330331">
            <w:pPr>
              <w:spacing w:line="276" w:lineRule="auto"/>
              <w:ind w:hanging="2"/>
              <w:rPr>
                <w:rFonts w:ascii="Noto Sans" w:hAnsi="Noto Sans" w:cs="Noto Sans"/>
                <w:color w:val="000000" w:themeColor="text1"/>
                <w:sz w:val="14"/>
                <w:szCs w:val="16"/>
              </w:rPr>
            </w:pPr>
            <w:r w:rsidRPr="001C3B1B">
              <w:rPr>
                <w:rFonts w:ascii="Noto Sans" w:hAnsi="Noto Sans" w:cs="Noto Sans"/>
                <w:color w:val="000000" w:themeColor="text1"/>
                <w:sz w:val="14"/>
                <w:szCs w:val="16"/>
              </w:rPr>
              <w:t>I00.-Centro Nacional de la Transfusión Sanguínea</w:t>
            </w:r>
          </w:p>
        </w:tc>
        <w:tc>
          <w:tcPr>
            <w:tcW w:w="8368" w:type="dxa"/>
            <w:vAlign w:val="center"/>
          </w:tcPr>
          <w:p w14:paraId="5B72C15C" w14:textId="77777777" w:rsidR="00CD1835" w:rsidRPr="00330331" w:rsidRDefault="00CD1835" w:rsidP="00330331">
            <w:pPr>
              <w:spacing w:line="276" w:lineRule="auto"/>
              <w:ind w:hanging="2"/>
              <w:jc w:val="both"/>
              <w:rPr>
                <w:rFonts w:ascii="Noto Sans" w:hAnsi="Noto Sans" w:cs="Noto Sans"/>
                <w:color w:val="000000" w:themeColor="text1"/>
                <w:sz w:val="12"/>
                <w:szCs w:val="16"/>
              </w:rPr>
            </w:pPr>
            <w:r w:rsidRPr="00330331">
              <w:rPr>
                <w:rFonts w:ascii="Noto Sans" w:hAnsi="Noto Sans" w:cs="Noto Sans"/>
                <w:color w:val="000000" w:themeColor="text1"/>
                <w:sz w:val="12"/>
                <w:szCs w:val="16"/>
              </w:rPr>
              <w:t>Corresponde al Centro Nacional de la Transfusión Sanguínea:</w:t>
            </w:r>
          </w:p>
          <w:p w14:paraId="5C70D790" w14:textId="77777777" w:rsidR="00CD1835" w:rsidRPr="00330331" w:rsidRDefault="00CD1835" w:rsidP="00330331">
            <w:pPr>
              <w:spacing w:line="276" w:lineRule="auto"/>
              <w:ind w:hanging="2"/>
              <w:jc w:val="both"/>
              <w:rPr>
                <w:rFonts w:ascii="Noto Sans" w:hAnsi="Noto Sans" w:cs="Noto Sans"/>
                <w:color w:val="000000" w:themeColor="text1"/>
                <w:sz w:val="12"/>
                <w:szCs w:val="16"/>
              </w:rPr>
            </w:pPr>
            <w:r w:rsidRPr="00330331">
              <w:rPr>
                <w:rFonts w:ascii="Noto Sans" w:hAnsi="Noto Sans" w:cs="Noto Sans"/>
                <w:color w:val="000000" w:themeColor="text1"/>
                <w:sz w:val="12"/>
                <w:szCs w:val="16"/>
              </w:rPr>
              <w:t xml:space="preserve">XIV. </w:t>
            </w:r>
            <w:r w:rsidRPr="00330331">
              <w:rPr>
                <w:rFonts w:ascii="Noto Sans" w:hAnsi="Noto Sans" w:cs="Noto Sans"/>
                <w:b/>
                <w:color w:val="000000" w:themeColor="text1"/>
                <w:sz w:val="12"/>
                <w:szCs w:val="16"/>
              </w:rPr>
              <w:t>Promover y coordinar actividades de formación, capacitación y actualización de los profesionales de la salud que participen en la ejecución de los programas relativos al ámbito de su competencia</w:t>
            </w:r>
            <w:r w:rsidRPr="00330331">
              <w:rPr>
                <w:rFonts w:ascii="Noto Sans" w:hAnsi="Noto Sans" w:cs="Noto Sans"/>
                <w:color w:val="000000" w:themeColor="text1"/>
                <w:sz w:val="12"/>
                <w:szCs w:val="16"/>
              </w:rPr>
              <w:t>, en</w:t>
            </w:r>
            <w:r w:rsidRPr="00330331">
              <w:rPr>
                <w:rFonts w:ascii="Noto Sans" w:hAnsi="Noto Sans" w:cs="Noto Sans"/>
                <w:b/>
                <w:color w:val="000000" w:themeColor="text1"/>
                <w:sz w:val="12"/>
                <w:szCs w:val="16"/>
              </w:rPr>
              <w:t xml:space="preserve"> </w:t>
            </w:r>
            <w:r w:rsidRPr="00330331">
              <w:rPr>
                <w:rFonts w:ascii="Noto Sans" w:hAnsi="Noto Sans" w:cs="Noto Sans"/>
                <w:color w:val="000000" w:themeColor="text1"/>
                <w:sz w:val="12"/>
                <w:szCs w:val="16"/>
              </w:rPr>
              <w:t>coordinación con los sectores público y privado;</w:t>
            </w:r>
          </w:p>
          <w:p w14:paraId="700A93CA" w14:textId="77777777" w:rsidR="00CD1835" w:rsidRPr="00330331" w:rsidRDefault="00CD1835" w:rsidP="00330331">
            <w:pPr>
              <w:spacing w:line="276" w:lineRule="auto"/>
              <w:ind w:hanging="2"/>
              <w:jc w:val="both"/>
              <w:rPr>
                <w:rFonts w:ascii="Noto Sans" w:hAnsi="Noto Sans" w:cs="Noto Sans"/>
                <w:color w:val="000000" w:themeColor="text1"/>
                <w:sz w:val="12"/>
                <w:szCs w:val="16"/>
              </w:rPr>
            </w:pPr>
            <w:r w:rsidRPr="00330331">
              <w:rPr>
                <w:rFonts w:ascii="Noto Sans" w:hAnsi="Noto Sans" w:cs="Noto Sans"/>
                <w:color w:val="000000" w:themeColor="text1"/>
                <w:sz w:val="12"/>
                <w:szCs w:val="16"/>
              </w:rPr>
              <w:t>(artículo 50 del Reglamento Interior de la Secretaría de Salud vigente)</w:t>
            </w:r>
          </w:p>
        </w:tc>
      </w:tr>
      <w:tr w:rsidR="00CD1835" w:rsidRPr="001C3B1B" w14:paraId="36C6B572" w14:textId="77777777" w:rsidTr="00330331">
        <w:trPr>
          <w:trHeight w:val="306"/>
          <w:jc w:val="center"/>
        </w:trPr>
        <w:tc>
          <w:tcPr>
            <w:tcW w:w="1555" w:type="dxa"/>
            <w:noWrap/>
            <w:vAlign w:val="center"/>
          </w:tcPr>
          <w:p w14:paraId="5783C3F8" w14:textId="77777777" w:rsidR="00CD1835" w:rsidRPr="001C3B1B" w:rsidRDefault="00CD1835" w:rsidP="00330331">
            <w:pPr>
              <w:spacing w:line="276" w:lineRule="auto"/>
              <w:ind w:hanging="2"/>
              <w:rPr>
                <w:rFonts w:ascii="Noto Sans" w:hAnsi="Noto Sans" w:cs="Noto Sans"/>
                <w:color w:val="000000" w:themeColor="text1"/>
                <w:sz w:val="14"/>
                <w:szCs w:val="16"/>
                <w:highlight w:val="yellow"/>
              </w:rPr>
            </w:pPr>
            <w:r w:rsidRPr="001C3B1B">
              <w:rPr>
                <w:rFonts w:ascii="Noto Sans" w:hAnsi="Noto Sans" w:cs="Noto Sans"/>
                <w:color w:val="000000" w:themeColor="text1"/>
                <w:sz w:val="14"/>
                <w:szCs w:val="16"/>
              </w:rPr>
              <w:t>K00.-Centro Nacional para la Prevención y el Control del VIH/SIDA</w:t>
            </w:r>
          </w:p>
        </w:tc>
        <w:tc>
          <w:tcPr>
            <w:tcW w:w="8368" w:type="dxa"/>
            <w:vAlign w:val="center"/>
          </w:tcPr>
          <w:p w14:paraId="7501DE27" w14:textId="77777777" w:rsidR="00CD1835" w:rsidRPr="00330331" w:rsidRDefault="00CD1835" w:rsidP="00330331">
            <w:pPr>
              <w:spacing w:line="276" w:lineRule="auto"/>
              <w:ind w:hanging="2"/>
              <w:jc w:val="both"/>
              <w:rPr>
                <w:rFonts w:ascii="Noto Sans" w:hAnsi="Noto Sans" w:cs="Noto Sans"/>
                <w:color w:val="000000" w:themeColor="text1"/>
                <w:sz w:val="12"/>
                <w:szCs w:val="16"/>
              </w:rPr>
            </w:pPr>
            <w:r w:rsidRPr="00330331">
              <w:rPr>
                <w:rFonts w:ascii="Noto Sans" w:hAnsi="Noto Sans" w:cs="Noto Sans"/>
                <w:color w:val="000000" w:themeColor="text1"/>
                <w:sz w:val="12"/>
                <w:szCs w:val="16"/>
              </w:rPr>
              <w:t>Corresponde al Centro Nacional para la Prevención y el Control del</w:t>
            </w:r>
          </w:p>
          <w:p w14:paraId="63B46EEF" w14:textId="77777777" w:rsidR="00CD1835" w:rsidRPr="00330331" w:rsidRDefault="00CD1835" w:rsidP="00330331">
            <w:pPr>
              <w:spacing w:line="276" w:lineRule="auto"/>
              <w:ind w:hanging="2"/>
              <w:jc w:val="both"/>
              <w:rPr>
                <w:rFonts w:ascii="Noto Sans" w:hAnsi="Noto Sans" w:cs="Noto Sans"/>
                <w:color w:val="000000" w:themeColor="text1"/>
                <w:sz w:val="12"/>
                <w:szCs w:val="16"/>
              </w:rPr>
            </w:pPr>
            <w:r w:rsidRPr="00330331">
              <w:rPr>
                <w:rFonts w:ascii="Noto Sans" w:hAnsi="Noto Sans" w:cs="Noto Sans"/>
                <w:color w:val="000000" w:themeColor="text1"/>
                <w:sz w:val="12"/>
                <w:szCs w:val="16"/>
              </w:rPr>
              <w:t>VIH/SIDA y Hepatitis:</w:t>
            </w:r>
          </w:p>
          <w:p w14:paraId="1C10AEE7" w14:textId="77777777" w:rsidR="00CD1835" w:rsidRPr="00330331" w:rsidRDefault="00CD1835" w:rsidP="00330331">
            <w:pPr>
              <w:spacing w:line="276" w:lineRule="auto"/>
              <w:ind w:hanging="2"/>
              <w:jc w:val="both"/>
              <w:rPr>
                <w:rFonts w:ascii="Noto Sans" w:hAnsi="Noto Sans" w:cs="Noto Sans"/>
                <w:b/>
                <w:color w:val="000000" w:themeColor="text1"/>
                <w:sz w:val="12"/>
                <w:szCs w:val="16"/>
              </w:rPr>
            </w:pPr>
            <w:r w:rsidRPr="00330331">
              <w:rPr>
                <w:rFonts w:ascii="Noto Sans" w:hAnsi="Noto Sans" w:cs="Noto Sans"/>
                <w:color w:val="000000" w:themeColor="text1"/>
                <w:sz w:val="12"/>
                <w:szCs w:val="16"/>
              </w:rPr>
              <w:t xml:space="preserve">XIV. </w:t>
            </w:r>
            <w:r w:rsidRPr="00330331">
              <w:rPr>
                <w:rFonts w:ascii="Noto Sans" w:hAnsi="Noto Sans" w:cs="Noto Sans"/>
                <w:b/>
                <w:color w:val="000000" w:themeColor="text1"/>
                <w:sz w:val="12"/>
                <w:szCs w:val="16"/>
              </w:rPr>
              <w:t>Participar en la definición, instrumentación, supervisión y evaluación de las estrategias y los contenidos técnicos</w:t>
            </w:r>
            <w:r w:rsidRPr="00330331">
              <w:rPr>
                <w:rFonts w:ascii="Noto Sans" w:hAnsi="Noto Sans" w:cs="Noto Sans"/>
                <w:color w:val="000000" w:themeColor="text1"/>
                <w:sz w:val="12"/>
                <w:szCs w:val="16"/>
              </w:rPr>
              <w:t xml:space="preserve"> de los materiales</w:t>
            </w:r>
          </w:p>
          <w:p w14:paraId="471292DC" w14:textId="77777777" w:rsidR="00CD1835" w:rsidRPr="00330331" w:rsidRDefault="00CD1835" w:rsidP="00330331">
            <w:pPr>
              <w:spacing w:line="276" w:lineRule="auto"/>
              <w:ind w:hanging="2"/>
              <w:jc w:val="both"/>
              <w:rPr>
                <w:rFonts w:ascii="Noto Sans" w:hAnsi="Noto Sans" w:cs="Noto Sans"/>
                <w:color w:val="000000" w:themeColor="text1"/>
                <w:sz w:val="12"/>
                <w:szCs w:val="16"/>
              </w:rPr>
            </w:pPr>
            <w:r w:rsidRPr="00330331">
              <w:rPr>
                <w:rFonts w:ascii="Noto Sans" w:hAnsi="Noto Sans" w:cs="Noto Sans"/>
                <w:color w:val="000000" w:themeColor="text1"/>
                <w:sz w:val="12"/>
                <w:szCs w:val="16"/>
              </w:rPr>
              <w:t xml:space="preserve">de comunicación social en el ámbito de su competencia, así como de los </w:t>
            </w:r>
            <w:r w:rsidRPr="00330331">
              <w:rPr>
                <w:rFonts w:ascii="Noto Sans" w:hAnsi="Noto Sans" w:cs="Noto Sans"/>
                <w:b/>
                <w:color w:val="000000" w:themeColor="text1"/>
                <w:sz w:val="12"/>
                <w:szCs w:val="16"/>
              </w:rPr>
              <w:t>materiales didácticos y metodologías que se utilicen para la</w:t>
            </w:r>
            <w:r w:rsidRPr="00330331">
              <w:rPr>
                <w:rFonts w:ascii="Noto Sans" w:hAnsi="Noto Sans" w:cs="Noto Sans"/>
                <w:color w:val="000000" w:themeColor="text1"/>
                <w:sz w:val="12"/>
                <w:szCs w:val="16"/>
              </w:rPr>
              <w:t xml:space="preserve"> </w:t>
            </w:r>
            <w:r w:rsidRPr="00330331">
              <w:rPr>
                <w:rFonts w:ascii="Noto Sans" w:hAnsi="Noto Sans" w:cs="Noto Sans"/>
                <w:b/>
                <w:color w:val="000000" w:themeColor="text1"/>
                <w:sz w:val="12"/>
                <w:szCs w:val="16"/>
              </w:rPr>
              <w:t>capacitación y actualización de los prestadores de servicios de salud,</w:t>
            </w:r>
            <w:r w:rsidRPr="00330331">
              <w:rPr>
                <w:rFonts w:ascii="Noto Sans" w:hAnsi="Noto Sans" w:cs="Noto Sans"/>
                <w:color w:val="000000" w:themeColor="text1"/>
                <w:sz w:val="12"/>
                <w:szCs w:val="16"/>
              </w:rPr>
              <w:t xml:space="preserve"> en coordinación con las Unidades Administrativas competentes;</w:t>
            </w:r>
          </w:p>
          <w:p w14:paraId="2E98CB94" w14:textId="77777777" w:rsidR="00CD1835" w:rsidRPr="00330331" w:rsidRDefault="00CD1835" w:rsidP="00330331">
            <w:pPr>
              <w:spacing w:line="276" w:lineRule="auto"/>
              <w:ind w:hanging="2"/>
              <w:jc w:val="both"/>
              <w:rPr>
                <w:rFonts w:ascii="Noto Sans" w:hAnsi="Noto Sans" w:cs="Noto Sans"/>
                <w:color w:val="000000" w:themeColor="text1"/>
                <w:sz w:val="12"/>
                <w:szCs w:val="16"/>
              </w:rPr>
            </w:pPr>
            <w:r w:rsidRPr="00330331">
              <w:rPr>
                <w:rFonts w:ascii="Noto Sans" w:hAnsi="Noto Sans" w:cs="Noto Sans"/>
                <w:color w:val="000000" w:themeColor="text1"/>
                <w:sz w:val="12"/>
                <w:szCs w:val="16"/>
              </w:rPr>
              <w:t>(Artículo 53 del Reglamento Interior de Salud).</w:t>
            </w:r>
          </w:p>
        </w:tc>
      </w:tr>
      <w:tr w:rsidR="00CD1835" w:rsidRPr="001C3B1B" w14:paraId="2443B419" w14:textId="77777777" w:rsidTr="00330331">
        <w:trPr>
          <w:trHeight w:val="306"/>
          <w:jc w:val="center"/>
        </w:trPr>
        <w:tc>
          <w:tcPr>
            <w:tcW w:w="1555" w:type="dxa"/>
            <w:noWrap/>
            <w:vAlign w:val="center"/>
          </w:tcPr>
          <w:p w14:paraId="002BB79A" w14:textId="77777777" w:rsidR="00CD1835" w:rsidRPr="001C3B1B" w:rsidRDefault="00CD1835" w:rsidP="00330331">
            <w:pPr>
              <w:spacing w:line="276" w:lineRule="auto"/>
              <w:ind w:hanging="2"/>
              <w:rPr>
                <w:rFonts w:ascii="Noto Sans" w:hAnsi="Noto Sans" w:cs="Noto Sans"/>
                <w:color w:val="000000" w:themeColor="text1"/>
                <w:sz w:val="14"/>
                <w:szCs w:val="16"/>
              </w:rPr>
            </w:pPr>
            <w:r w:rsidRPr="001C3B1B">
              <w:rPr>
                <w:rFonts w:ascii="Noto Sans" w:hAnsi="Noto Sans" w:cs="Noto Sans"/>
                <w:color w:val="000000" w:themeColor="text1"/>
                <w:sz w:val="14"/>
                <w:szCs w:val="16"/>
              </w:rPr>
              <w:t>L00.-Centro Nacional de Equidad de Género, Salud Sexual y Reproductiva.</w:t>
            </w:r>
          </w:p>
        </w:tc>
        <w:tc>
          <w:tcPr>
            <w:tcW w:w="8368" w:type="dxa"/>
            <w:vAlign w:val="center"/>
          </w:tcPr>
          <w:p w14:paraId="282F329D" w14:textId="77777777" w:rsidR="00CD1835" w:rsidRPr="00330331" w:rsidRDefault="00CD1835" w:rsidP="00330331">
            <w:pPr>
              <w:spacing w:line="276" w:lineRule="auto"/>
              <w:ind w:hanging="2"/>
              <w:jc w:val="both"/>
              <w:rPr>
                <w:rFonts w:ascii="Noto Sans" w:hAnsi="Noto Sans" w:cs="Noto Sans"/>
                <w:color w:val="000000" w:themeColor="text1"/>
                <w:sz w:val="12"/>
                <w:szCs w:val="16"/>
              </w:rPr>
            </w:pPr>
            <w:r w:rsidRPr="00330331">
              <w:rPr>
                <w:rFonts w:ascii="Noto Sans" w:hAnsi="Noto Sans" w:cs="Noto Sans"/>
                <w:color w:val="000000" w:themeColor="text1"/>
                <w:sz w:val="12"/>
                <w:szCs w:val="16"/>
              </w:rPr>
              <w:t>Corresponde al Centro Nacional de Equidad de Género, Salud Sexual y Reproductiva.</w:t>
            </w:r>
          </w:p>
          <w:p w14:paraId="35B57632" w14:textId="77777777" w:rsidR="00CD1835" w:rsidRPr="00330331" w:rsidRDefault="00CD1835" w:rsidP="00330331">
            <w:pPr>
              <w:spacing w:line="276" w:lineRule="auto"/>
              <w:ind w:hanging="2"/>
              <w:jc w:val="both"/>
              <w:rPr>
                <w:rFonts w:ascii="Noto Sans" w:hAnsi="Noto Sans" w:cs="Noto Sans"/>
                <w:color w:val="000000" w:themeColor="text1"/>
                <w:sz w:val="12"/>
                <w:szCs w:val="16"/>
              </w:rPr>
            </w:pPr>
            <w:r w:rsidRPr="00330331">
              <w:rPr>
                <w:rFonts w:ascii="Noto Sans" w:hAnsi="Noto Sans" w:cs="Noto Sans"/>
                <w:color w:val="000000" w:themeColor="text1"/>
                <w:sz w:val="12"/>
                <w:szCs w:val="16"/>
              </w:rPr>
              <w:t xml:space="preserve">VIII. Participar en la definición, instrumentación, supervisión y evaluación de las estrategias y contenidos técnicos de los materiales de comunicación social en el ámbito de su competencia, así como de los materiales didácticos y metodologías que se utilizan para la </w:t>
            </w:r>
            <w:r w:rsidRPr="00330331">
              <w:rPr>
                <w:rFonts w:ascii="Noto Sans" w:hAnsi="Noto Sans" w:cs="Noto Sans"/>
                <w:b/>
                <w:color w:val="000000" w:themeColor="text1"/>
                <w:sz w:val="12"/>
                <w:szCs w:val="16"/>
              </w:rPr>
              <w:t>capacitación, actualización y desarrollo humano del personal que opera los programas a su cargo</w:t>
            </w:r>
            <w:r w:rsidRPr="00330331">
              <w:rPr>
                <w:rFonts w:ascii="Noto Sans" w:hAnsi="Noto Sans" w:cs="Noto Sans"/>
                <w:color w:val="000000" w:themeColor="text1"/>
                <w:sz w:val="12"/>
                <w:szCs w:val="16"/>
              </w:rPr>
              <w:t>, en coordinación con las Unidades Administrativas competentes. (Artículo 48, del Reglamento Interior de Salud)</w:t>
            </w:r>
          </w:p>
          <w:p w14:paraId="0D843721" w14:textId="77777777" w:rsidR="00CD1835" w:rsidRPr="00330331" w:rsidRDefault="00CD1835" w:rsidP="00330331">
            <w:pPr>
              <w:spacing w:line="276" w:lineRule="auto"/>
              <w:ind w:hanging="2"/>
              <w:jc w:val="both"/>
              <w:rPr>
                <w:rFonts w:ascii="Noto Sans" w:hAnsi="Noto Sans" w:cs="Noto Sans"/>
                <w:color w:val="000000" w:themeColor="text1"/>
                <w:sz w:val="12"/>
                <w:szCs w:val="16"/>
              </w:rPr>
            </w:pPr>
            <w:r w:rsidRPr="00330331">
              <w:rPr>
                <w:rFonts w:ascii="Noto Sans" w:hAnsi="Noto Sans" w:cs="Noto Sans"/>
                <w:color w:val="000000" w:themeColor="text1"/>
                <w:sz w:val="12"/>
                <w:szCs w:val="16"/>
              </w:rPr>
              <w:t xml:space="preserve">XXI. </w:t>
            </w:r>
            <w:r w:rsidRPr="00330331">
              <w:rPr>
                <w:rFonts w:ascii="Noto Sans" w:hAnsi="Noto Sans" w:cs="Noto Sans"/>
                <w:b/>
                <w:color w:val="000000" w:themeColor="text1"/>
                <w:sz w:val="12"/>
                <w:szCs w:val="16"/>
              </w:rPr>
              <w:t>Intervenir en la designación, desarrollo, capacitación, promoción y adscripción del personal a su cargo no sujeto al Servicio Profesional de Carrera,</w:t>
            </w:r>
            <w:r w:rsidRPr="00330331">
              <w:rPr>
                <w:rFonts w:ascii="Noto Sans" w:hAnsi="Noto Sans" w:cs="Noto Sans"/>
                <w:color w:val="000000" w:themeColor="text1"/>
                <w:sz w:val="12"/>
                <w:szCs w:val="16"/>
              </w:rPr>
              <w:t xml:space="preserve"> así como autorizar dentro del ámbito de su competencia, y en coordinación con la Dirección General de Recursos Humanos y Organización, las licencias y remociones, con la intervención de la Unidad General de Asuntos. (Artículo 46, del Reglamento Interior de Salud)</w:t>
            </w:r>
          </w:p>
        </w:tc>
      </w:tr>
      <w:tr w:rsidR="00CD1835" w:rsidRPr="001C3B1B" w14:paraId="7A5960A8" w14:textId="77777777" w:rsidTr="00330331">
        <w:trPr>
          <w:trHeight w:val="306"/>
          <w:jc w:val="center"/>
        </w:trPr>
        <w:tc>
          <w:tcPr>
            <w:tcW w:w="1555" w:type="dxa"/>
            <w:noWrap/>
            <w:vAlign w:val="center"/>
          </w:tcPr>
          <w:p w14:paraId="5460E505" w14:textId="77777777" w:rsidR="00CD1835" w:rsidRPr="001C3B1B" w:rsidRDefault="00CD1835" w:rsidP="00330331">
            <w:pPr>
              <w:spacing w:line="276" w:lineRule="auto"/>
              <w:ind w:hanging="2"/>
              <w:rPr>
                <w:rFonts w:ascii="Noto Sans" w:hAnsi="Noto Sans" w:cs="Noto Sans"/>
                <w:color w:val="000000" w:themeColor="text1"/>
                <w:sz w:val="14"/>
                <w:szCs w:val="16"/>
              </w:rPr>
            </w:pPr>
            <w:r w:rsidRPr="001C3B1B">
              <w:rPr>
                <w:rFonts w:ascii="Noto Sans" w:hAnsi="Noto Sans" w:cs="Noto Sans"/>
                <w:color w:val="000000" w:themeColor="text1"/>
                <w:sz w:val="14"/>
                <w:szCs w:val="16"/>
              </w:rPr>
              <w:t>Q00.-Centro Nacional de Trasplantes</w:t>
            </w:r>
          </w:p>
        </w:tc>
        <w:tc>
          <w:tcPr>
            <w:tcW w:w="8368" w:type="dxa"/>
            <w:vAlign w:val="center"/>
          </w:tcPr>
          <w:p w14:paraId="243EC4AA" w14:textId="77777777" w:rsidR="00CD1835" w:rsidRPr="00330331" w:rsidRDefault="00CD1835" w:rsidP="00330331">
            <w:pPr>
              <w:spacing w:line="276" w:lineRule="auto"/>
              <w:ind w:hanging="2"/>
              <w:jc w:val="both"/>
              <w:rPr>
                <w:rFonts w:ascii="Noto Sans" w:hAnsi="Noto Sans" w:cs="Noto Sans"/>
                <w:color w:val="000000" w:themeColor="text1"/>
                <w:sz w:val="12"/>
                <w:szCs w:val="16"/>
              </w:rPr>
            </w:pPr>
            <w:r w:rsidRPr="00330331">
              <w:rPr>
                <w:rFonts w:ascii="Noto Sans" w:hAnsi="Noto Sans" w:cs="Noto Sans"/>
                <w:color w:val="000000" w:themeColor="text1"/>
                <w:sz w:val="12"/>
                <w:szCs w:val="16"/>
              </w:rPr>
              <w:t>Corresponde al Centro Nacional de Trasplantes:</w:t>
            </w:r>
          </w:p>
          <w:p w14:paraId="170B6B0D" w14:textId="77777777" w:rsidR="00CD1835" w:rsidRPr="00330331" w:rsidRDefault="00CD1835" w:rsidP="00330331">
            <w:pPr>
              <w:spacing w:line="276" w:lineRule="auto"/>
              <w:ind w:hanging="2"/>
              <w:jc w:val="both"/>
              <w:rPr>
                <w:rFonts w:ascii="Noto Sans" w:hAnsi="Noto Sans" w:cs="Noto Sans"/>
                <w:color w:val="000000" w:themeColor="text1"/>
                <w:sz w:val="12"/>
                <w:szCs w:val="16"/>
              </w:rPr>
            </w:pPr>
            <w:r w:rsidRPr="00330331">
              <w:rPr>
                <w:rFonts w:ascii="Noto Sans" w:hAnsi="Noto Sans" w:cs="Noto Sans"/>
                <w:color w:val="000000" w:themeColor="text1"/>
                <w:sz w:val="12"/>
                <w:szCs w:val="16"/>
              </w:rPr>
              <w:t xml:space="preserve">XIV. </w:t>
            </w:r>
            <w:r w:rsidRPr="00330331">
              <w:rPr>
                <w:rFonts w:ascii="Noto Sans" w:hAnsi="Noto Sans" w:cs="Noto Sans"/>
                <w:b/>
                <w:color w:val="000000" w:themeColor="text1"/>
                <w:sz w:val="12"/>
                <w:szCs w:val="16"/>
              </w:rPr>
              <w:t>Diseñar e impartir cursos de capacitación al personal de salud que participe en donaciones y trasplantes de órganos y tejidos</w:t>
            </w:r>
            <w:r w:rsidRPr="00330331">
              <w:rPr>
                <w:rFonts w:ascii="Noto Sans" w:hAnsi="Noto Sans" w:cs="Noto Sans"/>
                <w:color w:val="000000" w:themeColor="text1"/>
                <w:sz w:val="12"/>
                <w:szCs w:val="16"/>
              </w:rPr>
              <w:t>, así como a la población en general;</w:t>
            </w:r>
          </w:p>
          <w:p w14:paraId="2C169B87" w14:textId="77777777" w:rsidR="00CD1835" w:rsidRPr="00330331" w:rsidRDefault="00CD1835" w:rsidP="00330331">
            <w:pPr>
              <w:spacing w:line="276" w:lineRule="auto"/>
              <w:ind w:hanging="2"/>
              <w:jc w:val="both"/>
              <w:rPr>
                <w:rFonts w:ascii="Noto Sans" w:hAnsi="Noto Sans" w:cs="Noto Sans"/>
                <w:color w:val="000000" w:themeColor="text1"/>
                <w:sz w:val="12"/>
                <w:szCs w:val="16"/>
              </w:rPr>
            </w:pPr>
            <w:r w:rsidRPr="00330331">
              <w:rPr>
                <w:rFonts w:ascii="Noto Sans" w:hAnsi="Noto Sans" w:cs="Noto Sans"/>
                <w:color w:val="000000" w:themeColor="text1"/>
                <w:sz w:val="12"/>
                <w:szCs w:val="16"/>
              </w:rPr>
              <w:t xml:space="preserve"> (Artículo 51 del Reglamento Interior de Salud).</w:t>
            </w:r>
          </w:p>
        </w:tc>
      </w:tr>
      <w:tr w:rsidR="00CD1835" w:rsidRPr="001C3B1B" w14:paraId="67327888" w14:textId="77777777" w:rsidTr="00330331">
        <w:trPr>
          <w:trHeight w:val="306"/>
          <w:jc w:val="center"/>
        </w:trPr>
        <w:tc>
          <w:tcPr>
            <w:tcW w:w="1555" w:type="dxa"/>
            <w:noWrap/>
            <w:vAlign w:val="center"/>
          </w:tcPr>
          <w:p w14:paraId="51DE0C55" w14:textId="77777777" w:rsidR="00CD1835" w:rsidRPr="001C3B1B" w:rsidRDefault="00CD1835" w:rsidP="00330331">
            <w:pPr>
              <w:spacing w:line="276" w:lineRule="auto"/>
              <w:ind w:hanging="2"/>
              <w:rPr>
                <w:rFonts w:ascii="Noto Sans" w:hAnsi="Noto Sans" w:cs="Noto Sans"/>
                <w:color w:val="000000" w:themeColor="text1"/>
                <w:sz w:val="14"/>
                <w:szCs w:val="16"/>
                <w:highlight w:val="yellow"/>
              </w:rPr>
            </w:pPr>
            <w:r w:rsidRPr="001C3B1B">
              <w:rPr>
                <w:rFonts w:ascii="Noto Sans" w:hAnsi="Noto Sans" w:cs="Noto Sans"/>
                <w:color w:val="000000" w:themeColor="text1"/>
                <w:sz w:val="14"/>
                <w:szCs w:val="16"/>
              </w:rPr>
              <w:t>R00.-Centro Nacional para la Salud de la Infancia y la Adolescencia</w:t>
            </w:r>
          </w:p>
        </w:tc>
        <w:tc>
          <w:tcPr>
            <w:tcW w:w="8368" w:type="dxa"/>
            <w:vAlign w:val="center"/>
          </w:tcPr>
          <w:p w14:paraId="4E8C0A18" w14:textId="77777777" w:rsidR="00CD1835" w:rsidRPr="00330331" w:rsidRDefault="00CD1835" w:rsidP="00330331">
            <w:pPr>
              <w:spacing w:line="276" w:lineRule="auto"/>
              <w:ind w:hanging="2"/>
              <w:jc w:val="both"/>
              <w:rPr>
                <w:rFonts w:ascii="Noto Sans" w:hAnsi="Noto Sans" w:cs="Noto Sans"/>
                <w:color w:val="000000" w:themeColor="text1"/>
                <w:sz w:val="12"/>
                <w:szCs w:val="16"/>
              </w:rPr>
            </w:pPr>
            <w:r w:rsidRPr="00330331">
              <w:rPr>
                <w:rFonts w:ascii="Noto Sans" w:hAnsi="Noto Sans" w:cs="Noto Sans"/>
                <w:color w:val="000000" w:themeColor="text1"/>
                <w:sz w:val="12"/>
                <w:szCs w:val="16"/>
              </w:rPr>
              <w:t>Corresponde al Centro Nacional para la Salud de la Infancia y la Adolescencia:</w:t>
            </w:r>
          </w:p>
          <w:p w14:paraId="6D6C262A" w14:textId="77777777" w:rsidR="00CD1835" w:rsidRPr="00330331" w:rsidRDefault="00CD1835" w:rsidP="00330331">
            <w:pPr>
              <w:spacing w:line="276" w:lineRule="auto"/>
              <w:ind w:hanging="2"/>
              <w:jc w:val="both"/>
              <w:rPr>
                <w:rFonts w:ascii="Noto Sans" w:hAnsi="Noto Sans" w:cs="Noto Sans"/>
                <w:color w:val="000000" w:themeColor="text1"/>
                <w:sz w:val="12"/>
                <w:szCs w:val="16"/>
              </w:rPr>
            </w:pPr>
            <w:r w:rsidRPr="00330331">
              <w:rPr>
                <w:rFonts w:ascii="Noto Sans" w:hAnsi="Noto Sans" w:cs="Noto Sans"/>
                <w:color w:val="000000" w:themeColor="text1"/>
                <w:sz w:val="12"/>
                <w:szCs w:val="16"/>
              </w:rPr>
              <w:t xml:space="preserve">X. </w:t>
            </w:r>
            <w:r w:rsidRPr="00330331">
              <w:rPr>
                <w:rFonts w:ascii="Noto Sans" w:hAnsi="Noto Sans" w:cs="Noto Sans"/>
                <w:b/>
                <w:color w:val="000000" w:themeColor="text1"/>
                <w:sz w:val="12"/>
                <w:szCs w:val="16"/>
              </w:rPr>
              <w:t>Participar,</w:t>
            </w:r>
            <w:r w:rsidRPr="00330331">
              <w:rPr>
                <w:rFonts w:ascii="Noto Sans" w:hAnsi="Noto Sans" w:cs="Noto Sans"/>
                <w:color w:val="000000" w:themeColor="text1"/>
                <w:sz w:val="12"/>
                <w:szCs w:val="16"/>
              </w:rPr>
              <w:t xml:space="preserve"> en al ámbito de su competencia, </w:t>
            </w:r>
            <w:r w:rsidRPr="00330331">
              <w:rPr>
                <w:rFonts w:ascii="Noto Sans" w:hAnsi="Noto Sans" w:cs="Noto Sans"/>
                <w:b/>
                <w:color w:val="000000" w:themeColor="text1"/>
                <w:sz w:val="12"/>
                <w:szCs w:val="16"/>
              </w:rPr>
              <w:t xml:space="preserve">en la definición, instrumentación, supervisión y evaluación de las estrategias y los contenidos técnicos </w:t>
            </w:r>
            <w:r w:rsidRPr="00330331">
              <w:rPr>
                <w:rFonts w:ascii="Noto Sans" w:hAnsi="Noto Sans" w:cs="Noto Sans"/>
                <w:color w:val="000000" w:themeColor="text1"/>
                <w:sz w:val="12"/>
                <w:szCs w:val="16"/>
              </w:rPr>
              <w:t xml:space="preserve">de los materiales de comunicación social, así como de </w:t>
            </w:r>
            <w:r w:rsidRPr="00330331">
              <w:rPr>
                <w:rFonts w:ascii="Noto Sans" w:hAnsi="Noto Sans" w:cs="Noto Sans"/>
                <w:b/>
                <w:color w:val="000000" w:themeColor="text1"/>
                <w:sz w:val="12"/>
                <w:szCs w:val="16"/>
              </w:rPr>
              <w:t>los materiales didácticos y metodologías que se utilicen para la capacitación y actualización del personal que opera los programas en materia de salud de la infancia y la adolescencia y del que desarrolla las actividades de vacunación en la población,</w:t>
            </w:r>
            <w:r w:rsidRPr="00330331">
              <w:rPr>
                <w:rFonts w:ascii="Noto Sans" w:hAnsi="Noto Sans" w:cs="Noto Sans"/>
                <w:color w:val="000000" w:themeColor="text1"/>
                <w:sz w:val="12"/>
                <w:szCs w:val="16"/>
              </w:rPr>
              <w:t xml:space="preserve"> en coordinación con las Unidades Administrativas competentes;;</w:t>
            </w:r>
          </w:p>
          <w:p w14:paraId="6901053A" w14:textId="77777777" w:rsidR="00CD1835" w:rsidRPr="00330331" w:rsidRDefault="00CD1835" w:rsidP="00330331">
            <w:pPr>
              <w:spacing w:line="276" w:lineRule="auto"/>
              <w:ind w:hanging="2"/>
              <w:jc w:val="both"/>
              <w:rPr>
                <w:rFonts w:ascii="Noto Sans" w:hAnsi="Noto Sans" w:cs="Noto Sans"/>
                <w:color w:val="000000" w:themeColor="text1"/>
                <w:sz w:val="12"/>
                <w:szCs w:val="16"/>
              </w:rPr>
            </w:pPr>
            <w:r w:rsidRPr="00330331">
              <w:rPr>
                <w:rFonts w:ascii="Noto Sans" w:hAnsi="Noto Sans" w:cs="Noto Sans"/>
                <w:color w:val="000000" w:themeColor="text1"/>
                <w:sz w:val="12"/>
                <w:szCs w:val="16"/>
              </w:rPr>
              <w:t xml:space="preserve"> (Artículo 54 del Reglamento Interior de Salud).</w:t>
            </w:r>
          </w:p>
        </w:tc>
      </w:tr>
      <w:tr w:rsidR="00CD1835" w:rsidRPr="001C3B1B" w14:paraId="3D05AB0D" w14:textId="77777777" w:rsidTr="00330331">
        <w:trPr>
          <w:trHeight w:val="306"/>
          <w:jc w:val="center"/>
        </w:trPr>
        <w:tc>
          <w:tcPr>
            <w:tcW w:w="1555" w:type="dxa"/>
            <w:noWrap/>
            <w:vAlign w:val="center"/>
          </w:tcPr>
          <w:p w14:paraId="1646D9EB" w14:textId="77777777" w:rsidR="00CD1835" w:rsidRPr="001C3B1B" w:rsidRDefault="00CD1835" w:rsidP="00330331">
            <w:pPr>
              <w:spacing w:line="276" w:lineRule="auto"/>
              <w:ind w:left="-2"/>
              <w:rPr>
                <w:rFonts w:ascii="Noto Sans" w:hAnsi="Noto Sans" w:cs="Noto Sans"/>
                <w:color w:val="000000" w:themeColor="text1"/>
                <w:sz w:val="14"/>
                <w:szCs w:val="16"/>
              </w:rPr>
            </w:pPr>
            <w:r w:rsidRPr="001C3B1B">
              <w:rPr>
                <w:rFonts w:ascii="Noto Sans" w:hAnsi="Noto Sans" w:cs="Noto Sans"/>
                <w:color w:val="000000" w:themeColor="text1"/>
                <w:sz w:val="14"/>
                <w:szCs w:val="16"/>
              </w:rPr>
              <w:t>S00.-Comisión Federal para la protección contra Riesgos Sanitarios</w:t>
            </w:r>
          </w:p>
        </w:tc>
        <w:tc>
          <w:tcPr>
            <w:tcW w:w="8368" w:type="dxa"/>
            <w:vAlign w:val="center"/>
          </w:tcPr>
          <w:p w14:paraId="3722BE0D" w14:textId="77777777" w:rsidR="00CD1835" w:rsidRPr="00330331" w:rsidRDefault="00CD1835" w:rsidP="00330331">
            <w:pPr>
              <w:spacing w:line="276" w:lineRule="auto"/>
              <w:jc w:val="both"/>
              <w:rPr>
                <w:rFonts w:ascii="Noto Sans" w:hAnsi="Noto Sans" w:cs="Noto Sans"/>
                <w:color w:val="000000" w:themeColor="text1"/>
                <w:sz w:val="12"/>
                <w:szCs w:val="16"/>
              </w:rPr>
            </w:pPr>
            <w:r w:rsidRPr="00330331">
              <w:rPr>
                <w:rFonts w:ascii="Noto Sans" w:hAnsi="Noto Sans" w:cs="Noto Sans"/>
                <w:color w:val="000000" w:themeColor="text1"/>
                <w:sz w:val="12"/>
                <w:szCs w:val="16"/>
              </w:rPr>
              <w:t>Corresponde a la Comisión Federal para la Protección contra Riesgos Sanitarios:</w:t>
            </w:r>
          </w:p>
          <w:p w14:paraId="4AE1BC9B" w14:textId="77777777" w:rsidR="00CD1835" w:rsidRPr="00330331" w:rsidRDefault="00CD1835" w:rsidP="00330331">
            <w:pPr>
              <w:spacing w:line="276" w:lineRule="auto"/>
              <w:jc w:val="both"/>
              <w:rPr>
                <w:rFonts w:ascii="Noto Sans" w:hAnsi="Noto Sans" w:cs="Noto Sans"/>
                <w:b/>
                <w:color w:val="000000" w:themeColor="text1"/>
                <w:sz w:val="12"/>
                <w:szCs w:val="16"/>
              </w:rPr>
            </w:pPr>
            <w:r w:rsidRPr="00330331">
              <w:rPr>
                <w:rFonts w:ascii="Noto Sans" w:hAnsi="Noto Sans" w:cs="Noto Sans"/>
                <w:color w:val="000000" w:themeColor="text1"/>
                <w:sz w:val="12"/>
                <w:szCs w:val="16"/>
              </w:rPr>
              <w:t xml:space="preserve">III. </w:t>
            </w:r>
            <w:r w:rsidRPr="00330331">
              <w:rPr>
                <w:rFonts w:ascii="Noto Sans" w:hAnsi="Noto Sans" w:cs="Noto Sans"/>
                <w:b/>
                <w:color w:val="000000" w:themeColor="text1"/>
                <w:sz w:val="12"/>
                <w:szCs w:val="16"/>
              </w:rPr>
              <w:t>Elaborar, promover y coordinar programas, acciones de capacitación y campañas de difusión y comunicación</w:t>
            </w:r>
            <w:r w:rsidRPr="00330331">
              <w:rPr>
                <w:rFonts w:ascii="Noto Sans" w:hAnsi="Noto Sans" w:cs="Noto Sans"/>
                <w:color w:val="000000" w:themeColor="text1"/>
                <w:sz w:val="12"/>
                <w:szCs w:val="16"/>
              </w:rPr>
              <w:t xml:space="preserve"> de riesgos sanitarios, así como de fomento de la cultura sanitaria dirigidas a la</w:t>
            </w:r>
            <w:r w:rsidRPr="00330331">
              <w:rPr>
                <w:rFonts w:ascii="Noto Sans" w:hAnsi="Noto Sans" w:cs="Noto Sans"/>
                <w:b/>
                <w:color w:val="000000" w:themeColor="text1"/>
                <w:sz w:val="12"/>
                <w:szCs w:val="16"/>
              </w:rPr>
              <w:t xml:space="preserve"> </w:t>
            </w:r>
            <w:r w:rsidRPr="00330331">
              <w:rPr>
                <w:rFonts w:ascii="Noto Sans" w:hAnsi="Noto Sans" w:cs="Noto Sans"/>
                <w:color w:val="000000" w:themeColor="text1"/>
                <w:sz w:val="12"/>
                <w:szCs w:val="16"/>
              </w:rPr>
              <w:t>industria, organizaciones sociales, organismos públicos y privados, integrantes del sistema</w:t>
            </w:r>
            <w:r w:rsidRPr="00330331">
              <w:rPr>
                <w:rFonts w:ascii="Noto Sans" w:hAnsi="Noto Sans" w:cs="Noto Sans"/>
                <w:b/>
                <w:color w:val="000000" w:themeColor="text1"/>
                <w:sz w:val="12"/>
                <w:szCs w:val="16"/>
              </w:rPr>
              <w:t xml:space="preserve"> </w:t>
            </w:r>
            <w:r w:rsidRPr="00330331">
              <w:rPr>
                <w:rFonts w:ascii="Noto Sans" w:hAnsi="Noto Sans" w:cs="Noto Sans"/>
                <w:color w:val="000000" w:themeColor="text1"/>
                <w:sz w:val="12"/>
                <w:szCs w:val="16"/>
              </w:rPr>
              <w:t>federal sanitario y población en general, con el propósito de mejorar la condición sanitaria de procesos, productos, métodos, instalaciones, servicios o actividades relacionadas con las materias de competencia de la Comisión Federal;</w:t>
            </w:r>
          </w:p>
          <w:p w14:paraId="510D75E0" w14:textId="77777777" w:rsidR="00CD1835" w:rsidRPr="00330331" w:rsidRDefault="00CD1835" w:rsidP="00330331">
            <w:pPr>
              <w:spacing w:line="276" w:lineRule="auto"/>
              <w:jc w:val="both"/>
              <w:rPr>
                <w:rFonts w:ascii="Noto Sans" w:hAnsi="Noto Sans" w:cs="Noto Sans"/>
                <w:color w:val="000000" w:themeColor="text1"/>
                <w:sz w:val="12"/>
                <w:szCs w:val="16"/>
              </w:rPr>
            </w:pPr>
            <w:r w:rsidRPr="00330331">
              <w:rPr>
                <w:rFonts w:ascii="Noto Sans" w:hAnsi="Noto Sans" w:cs="Noto Sans"/>
                <w:color w:val="000000" w:themeColor="text1"/>
                <w:sz w:val="12"/>
                <w:szCs w:val="16"/>
              </w:rPr>
              <w:t xml:space="preserve">IV. </w:t>
            </w:r>
            <w:r w:rsidRPr="00330331">
              <w:rPr>
                <w:rFonts w:ascii="Noto Sans" w:hAnsi="Noto Sans" w:cs="Noto Sans"/>
                <w:b/>
                <w:color w:val="000000" w:themeColor="text1"/>
                <w:sz w:val="12"/>
                <w:szCs w:val="16"/>
              </w:rPr>
              <w:t>Desarrollar y promover actividades de educación en materia</w:t>
            </w:r>
            <w:r w:rsidRPr="00330331">
              <w:rPr>
                <w:rFonts w:ascii="Noto Sans" w:hAnsi="Noto Sans" w:cs="Noto Sans"/>
                <w:color w:val="000000" w:themeColor="text1"/>
                <w:sz w:val="12"/>
                <w:szCs w:val="16"/>
              </w:rPr>
              <w:t xml:space="preserve"> sanitaria, con el fin de generar conciencia y corresponsabilizar a la industria, organizaciones sociales, organismos públicos y privados, y población en general respecto de los de los riesgos sanitarios y del conocimiento de las medidas preventivas de protección para la salud;</w:t>
            </w:r>
          </w:p>
          <w:p w14:paraId="0C6FFDFA" w14:textId="77777777" w:rsidR="00CD1835" w:rsidRPr="00330331" w:rsidRDefault="00CD1835" w:rsidP="00330331">
            <w:pPr>
              <w:spacing w:line="276" w:lineRule="auto"/>
              <w:jc w:val="both"/>
              <w:rPr>
                <w:rFonts w:ascii="Noto Sans" w:hAnsi="Noto Sans" w:cs="Noto Sans"/>
                <w:color w:val="000000" w:themeColor="text1"/>
                <w:sz w:val="12"/>
                <w:szCs w:val="16"/>
              </w:rPr>
            </w:pPr>
            <w:r w:rsidRPr="00330331">
              <w:rPr>
                <w:rFonts w:ascii="Noto Sans" w:hAnsi="Noto Sans" w:cs="Noto Sans"/>
                <w:color w:val="000000" w:themeColor="text1"/>
                <w:sz w:val="12"/>
                <w:szCs w:val="16"/>
              </w:rPr>
              <w:lastRenderedPageBreak/>
              <w:t xml:space="preserve">VIII. </w:t>
            </w:r>
            <w:r w:rsidRPr="00330331">
              <w:rPr>
                <w:rFonts w:ascii="Noto Sans" w:hAnsi="Noto Sans" w:cs="Noto Sans"/>
                <w:b/>
                <w:color w:val="000000" w:themeColor="text1"/>
                <w:sz w:val="12"/>
                <w:szCs w:val="16"/>
              </w:rPr>
              <w:t>Formular políticas y promover estrategias de comunicación y de capacitación</w:t>
            </w:r>
            <w:r w:rsidRPr="00330331">
              <w:rPr>
                <w:rFonts w:ascii="Noto Sans" w:hAnsi="Noto Sans" w:cs="Noto Sans"/>
                <w:color w:val="000000" w:themeColor="text1"/>
                <w:sz w:val="12"/>
                <w:szCs w:val="16"/>
              </w:rPr>
              <w:t xml:space="preserve"> que contrarresten el efecto de campañas publicitarias de productos nocivos para la salud y que favorezcan estilos de vida saludables;</w:t>
            </w:r>
          </w:p>
          <w:p w14:paraId="3F6F0D01" w14:textId="77777777" w:rsidR="00CD1835" w:rsidRPr="00330331" w:rsidRDefault="00CD1835" w:rsidP="00330331">
            <w:pPr>
              <w:spacing w:line="276" w:lineRule="auto"/>
              <w:jc w:val="both"/>
              <w:rPr>
                <w:rFonts w:ascii="Noto Sans" w:hAnsi="Noto Sans" w:cs="Noto Sans"/>
                <w:color w:val="000000" w:themeColor="text1"/>
                <w:sz w:val="12"/>
                <w:szCs w:val="16"/>
              </w:rPr>
            </w:pPr>
            <w:r w:rsidRPr="00330331">
              <w:rPr>
                <w:rFonts w:ascii="Noto Sans" w:hAnsi="Noto Sans" w:cs="Noto Sans"/>
                <w:color w:val="000000" w:themeColor="text1"/>
                <w:sz w:val="12"/>
                <w:szCs w:val="16"/>
              </w:rPr>
              <w:t>(Artículo 13 del Reglamento de la Comisión Federal para la Protección contra Riesgos Sanitarios)</w:t>
            </w:r>
          </w:p>
          <w:p w14:paraId="2252A726" w14:textId="77777777" w:rsidR="00CD1835" w:rsidRPr="00330331" w:rsidRDefault="00CD1835" w:rsidP="00330331">
            <w:pPr>
              <w:spacing w:line="276" w:lineRule="auto"/>
              <w:jc w:val="both"/>
              <w:rPr>
                <w:rFonts w:ascii="Noto Sans" w:hAnsi="Noto Sans" w:cs="Noto Sans"/>
                <w:color w:val="000000" w:themeColor="text1"/>
                <w:sz w:val="12"/>
                <w:szCs w:val="16"/>
              </w:rPr>
            </w:pPr>
            <w:r w:rsidRPr="00330331">
              <w:rPr>
                <w:rFonts w:ascii="Noto Sans" w:hAnsi="Noto Sans" w:cs="Noto Sans"/>
                <w:color w:val="000000" w:themeColor="text1"/>
                <w:sz w:val="12"/>
                <w:szCs w:val="16"/>
              </w:rPr>
              <w:t xml:space="preserve">IV. </w:t>
            </w:r>
            <w:r w:rsidRPr="00330331">
              <w:rPr>
                <w:rFonts w:ascii="Noto Sans" w:hAnsi="Noto Sans" w:cs="Noto Sans"/>
                <w:b/>
                <w:color w:val="000000" w:themeColor="text1"/>
                <w:sz w:val="12"/>
                <w:szCs w:val="16"/>
              </w:rPr>
              <w:t>Elaborar y coordinar la ejecución de los programas de capacitación técnica, administrativa y de desarrollo integral d</w:t>
            </w:r>
            <w:r w:rsidRPr="00330331">
              <w:rPr>
                <w:rFonts w:ascii="Noto Sans" w:hAnsi="Noto Sans" w:cs="Noto Sans"/>
                <w:color w:val="000000" w:themeColor="text1"/>
                <w:sz w:val="12"/>
                <w:szCs w:val="16"/>
              </w:rPr>
              <w:t>el personal de la Comisión Federal;</w:t>
            </w:r>
          </w:p>
          <w:p w14:paraId="57E310BB" w14:textId="77777777" w:rsidR="00CD1835" w:rsidRPr="00330331" w:rsidRDefault="00CD1835" w:rsidP="00330331">
            <w:pPr>
              <w:spacing w:line="276" w:lineRule="auto"/>
              <w:ind w:hanging="2"/>
              <w:jc w:val="both"/>
              <w:rPr>
                <w:rFonts w:ascii="Noto Sans" w:hAnsi="Noto Sans" w:cs="Noto Sans"/>
                <w:color w:val="000000" w:themeColor="text1"/>
                <w:sz w:val="12"/>
                <w:szCs w:val="16"/>
              </w:rPr>
            </w:pPr>
            <w:r w:rsidRPr="00330331">
              <w:rPr>
                <w:rFonts w:ascii="Noto Sans" w:hAnsi="Noto Sans" w:cs="Noto Sans"/>
                <w:color w:val="000000" w:themeColor="text1"/>
                <w:sz w:val="12"/>
                <w:szCs w:val="16"/>
              </w:rPr>
              <w:t>(Artículo 19 del Reglamento de la Comisión Federal para la Protección contra Riesgos Sanitarios)</w:t>
            </w:r>
          </w:p>
        </w:tc>
      </w:tr>
      <w:tr w:rsidR="00CD1835" w:rsidRPr="001C3B1B" w14:paraId="0FF4C8DB" w14:textId="77777777" w:rsidTr="00330331">
        <w:trPr>
          <w:trHeight w:val="306"/>
          <w:jc w:val="center"/>
        </w:trPr>
        <w:tc>
          <w:tcPr>
            <w:tcW w:w="1555" w:type="dxa"/>
            <w:noWrap/>
            <w:vAlign w:val="center"/>
          </w:tcPr>
          <w:p w14:paraId="1D7FF8C0" w14:textId="77777777" w:rsidR="00CD1835" w:rsidRPr="001C3B1B" w:rsidRDefault="00CD1835" w:rsidP="00330331">
            <w:pPr>
              <w:spacing w:line="276" w:lineRule="auto"/>
              <w:ind w:hanging="2"/>
              <w:rPr>
                <w:rFonts w:ascii="Noto Sans" w:hAnsi="Noto Sans" w:cs="Noto Sans"/>
                <w:color w:val="000000" w:themeColor="text1"/>
                <w:sz w:val="14"/>
                <w:szCs w:val="16"/>
              </w:rPr>
            </w:pPr>
            <w:r w:rsidRPr="001C3B1B">
              <w:rPr>
                <w:rFonts w:ascii="Noto Sans" w:hAnsi="Noto Sans" w:cs="Noto Sans"/>
                <w:color w:val="000000" w:themeColor="text1"/>
                <w:sz w:val="14"/>
                <w:szCs w:val="16"/>
              </w:rPr>
              <w:lastRenderedPageBreak/>
              <w:t>V00.-Comisión Nacional de Bioética</w:t>
            </w:r>
          </w:p>
        </w:tc>
        <w:tc>
          <w:tcPr>
            <w:tcW w:w="8368" w:type="dxa"/>
            <w:vAlign w:val="center"/>
          </w:tcPr>
          <w:p w14:paraId="5176AE39" w14:textId="77777777" w:rsidR="00CD1835" w:rsidRPr="00330331" w:rsidRDefault="00CD1835" w:rsidP="00330331">
            <w:pPr>
              <w:spacing w:line="276" w:lineRule="auto"/>
              <w:ind w:hanging="2"/>
              <w:jc w:val="both"/>
              <w:rPr>
                <w:rFonts w:ascii="Noto Sans" w:hAnsi="Noto Sans" w:cs="Noto Sans"/>
                <w:bCs/>
                <w:color w:val="000000" w:themeColor="text1"/>
                <w:sz w:val="12"/>
                <w:szCs w:val="16"/>
              </w:rPr>
            </w:pPr>
            <w:r w:rsidRPr="00330331">
              <w:rPr>
                <w:rFonts w:ascii="Noto Sans" w:hAnsi="Noto Sans" w:cs="Noto Sans"/>
                <w:color w:val="000000" w:themeColor="text1"/>
                <w:sz w:val="12"/>
                <w:szCs w:val="16"/>
              </w:rPr>
              <w:t>Corresponde a la Comisión Nacional de Bioética:</w:t>
            </w:r>
          </w:p>
          <w:p w14:paraId="51069DB1" w14:textId="77777777" w:rsidR="00CD1835" w:rsidRPr="00330331" w:rsidRDefault="00CD1835" w:rsidP="00330331">
            <w:pPr>
              <w:spacing w:line="276" w:lineRule="auto"/>
              <w:ind w:hanging="2"/>
              <w:jc w:val="both"/>
              <w:rPr>
                <w:rFonts w:ascii="Noto Sans" w:hAnsi="Noto Sans" w:cs="Noto Sans"/>
                <w:color w:val="000000" w:themeColor="text1"/>
                <w:sz w:val="12"/>
                <w:szCs w:val="16"/>
              </w:rPr>
            </w:pPr>
            <w:r w:rsidRPr="00330331">
              <w:rPr>
                <w:rFonts w:ascii="Noto Sans" w:hAnsi="Noto Sans" w:cs="Noto Sans"/>
                <w:bCs/>
                <w:color w:val="000000" w:themeColor="text1"/>
                <w:sz w:val="12"/>
                <w:szCs w:val="16"/>
              </w:rPr>
              <w:t>VI</w:t>
            </w:r>
            <w:r w:rsidRPr="00330331">
              <w:rPr>
                <w:rFonts w:ascii="Noto Sans" w:hAnsi="Noto Sans" w:cs="Noto Sans"/>
                <w:b/>
                <w:bCs/>
                <w:color w:val="000000" w:themeColor="text1"/>
                <w:sz w:val="12"/>
                <w:szCs w:val="16"/>
              </w:rPr>
              <w:t>.</w:t>
            </w:r>
            <w:r w:rsidRPr="00330331">
              <w:rPr>
                <w:rFonts w:ascii="Noto Sans" w:hAnsi="Noto Sans" w:cs="Noto Sans"/>
                <w:color w:val="000000" w:themeColor="text1"/>
                <w:sz w:val="12"/>
                <w:szCs w:val="16"/>
              </w:rPr>
              <w:t xml:space="preserve"> </w:t>
            </w:r>
            <w:r w:rsidRPr="00330331">
              <w:rPr>
                <w:rFonts w:ascii="Noto Sans" w:hAnsi="Noto Sans" w:cs="Noto Sans"/>
                <w:b/>
                <w:color w:val="000000" w:themeColor="text1"/>
                <w:sz w:val="12"/>
                <w:szCs w:val="16"/>
              </w:rPr>
              <w:t>Fomentar la enseñanza de la bioética, particularmente en lo referente a la prestación de los servicios de salud</w:t>
            </w:r>
            <w:r w:rsidRPr="00330331">
              <w:rPr>
                <w:rFonts w:ascii="Noto Sans" w:hAnsi="Noto Sans" w:cs="Noto Sans"/>
                <w:color w:val="000000" w:themeColor="text1"/>
                <w:sz w:val="12"/>
                <w:szCs w:val="16"/>
              </w:rPr>
              <w:t>, la investigación para la salud y las ciencias de la vida;</w:t>
            </w:r>
          </w:p>
          <w:p w14:paraId="05DC791A" w14:textId="77777777" w:rsidR="00CD1835" w:rsidRPr="00330331" w:rsidRDefault="00CD1835" w:rsidP="00330331">
            <w:pPr>
              <w:spacing w:line="276" w:lineRule="auto"/>
              <w:ind w:hanging="2"/>
              <w:jc w:val="both"/>
              <w:rPr>
                <w:rFonts w:ascii="Noto Sans" w:hAnsi="Noto Sans" w:cs="Noto Sans"/>
                <w:b/>
                <w:color w:val="000000" w:themeColor="text1"/>
                <w:sz w:val="12"/>
                <w:szCs w:val="16"/>
              </w:rPr>
            </w:pPr>
            <w:r w:rsidRPr="00330331">
              <w:rPr>
                <w:rFonts w:ascii="Noto Sans" w:hAnsi="Noto Sans" w:cs="Noto Sans"/>
                <w:bCs/>
                <w:color w:val="000000" w:themeColor="text1"/>
                <w:sz w:val="12"/>
                <w:szCs w:val="16"/>
              </w:rPr>
              <w:t>VIII.</w:t>
            </w:r>
            <w:r w:rsidRPr="00330331">
              <w:rPr>
                <w:rFonts w:ascii="Noto Sans" w:hAnsi="Noto Sans" w:cs="Noto Sans"/>
                <w:color w:val="000000" w:themeColor="text1"/>
                <w:sz w:val="12"/>
                <w:szCs w:val="16"/>
              </w:rPr>
              <w:t xml:space="preserve"> </w:t>
            </w:r>
            <w:r w:rsidRPr="00330331">
              <w:rPr>
                <w:rFonts w:ascii="Noto Sans" w:hAnsi="Noto Sans" w:cs="Noto Sans"/>
                <w:b/>
                <w:color w:val="000000" w:themeColor="text1"/>
                <w:sz w:val="12"/>
                <w:szCs w:val="16"/>
              </w:rPr>
              <w:t>Apoyar la capacitación de los miembros de los comités hospitalarios de bioética y de ética en investigación;</w:t>
            </w:r>
          </w:p>
          <w:p w14:paraId="761EA033" w14:textId="77777777" w:rsidR="00CD1835" w:rsidRPr="00330331" w:rsidRDefault="00CD1835" w:rsidP="00330331">
            <w:pPr>
              <w:spacing w:line="276" w:lineRule="auto"/>
              <w:ind w:hanging="2"/>
              <w:jc w:val="both"/>
              <w:rPr>
                <w:rFonts w:ascii="Noto Sans" w:hAnsi="Noto Sans" w:cs="Noto Sans"/>
                <w:color w:val="000000" w:themeColor="text1"/>
                <w:sz w:val="12"/>
                <w:szCs w:val="16"/>
              </w:rPr>
            </w:pPr>
            <w:r w:rsidRPr="00330331">
              <w:rPr>
                <w:rFonts w:ascii="Noto Sans" w:hAnsi="Noto Sans" w:cs="Noto Sans"/>
                <w:color w:val="000000" w:themeColor="text1"/>
                <w:sz w:val="12"/>
                <w:szCs w:val="16"/>
              </w:rPr>
              <w:t xml:space="preserve"> (</w:t>
            </w:r>
            <w:r w:rsidRPr="00330331">
              <w:rPr>
                <w:rFonts w:ascii="Noto Sans" w:hAnsi="Noto Sans" w:cs="Noto Sans"/>
                <w:bCs/>
                <w:color w:val="000000" w:themeColor="text1"/>
                <w:sz w:val="12"/>
                <w:szCs w:val="16"/>
              </w:rPr>
              <w:t>Artículo Segundo</w:t>
            </w:r>
            <w:r w:rsidRPr="00330331">
              <w:rPr>
                <w:rFonts w:ascii="Noto Sans" w:hAnsi="Noto Sans" w:cs="Noto Sans"/>
                <w:color w:val="000000" w:themeColor="text1"/>
                <w:sz w:val="12"/>
                <w:szCs w:val="16"/>
              </w:rPr>
              <w:t xml:space="preserve"> del </w:t>
            </w:r>
            <w:r w:rsidRPr="00330331">
              <w:rPr>
                <w:rFonts w:ascii="Noto Sans" w:hAnsi="Noto Sans" w:cs="Noto Sans"/>
                <w:bCs/>
                <w:color w:val="000000" w:themeColor="text1"/>
                <w:sz w:val="12"/>
                <w:szCs w:val="16"/>
              </w:rPr>
              <w:t>Decreto por el que se reforman diversas disposiciones del diverso por el que se crea el órgano desconcentrado denominado Comisión Nacional de Bioética, publicado el 7 de septiembre de 2005.</w:t>
            </w:r>
            <w:r w:rsidRPr="00330331">
              <w:rPr>
                <w:rFonts w:ascii="Noto Sans" w:hAnsi="Noto Sans" w:cs="Noto Sans"/>
                <w:color w:val="000000" w:themeColor="text1"/>
                <w:sz w:val="12"/>
                <w:szCs w:val="16"/>
              </w:rPr>
              <w:t>).</w:t>
            </w:r>
          </w:p>
        </w:tc>
      </w:tr>
    </w:tbl>
    <w:p w14:paraId="32C847F4" w14:textId="77777777" w:rsidR="00CD1835" w:rsidRPr="00CD1835" w:rsidRDefault="00CD1835" w:rsidP="00CD1835"/>
    <w:p w14:paraId="1DAE4E04" w14:textId="3265FE0C" w:rsidR="00B24957" w:rsidRDefault="0009411C" w:rsidP="00AA7A37">
      <w:pPr>
        <w:pStyle w:val="Ttulo1"/>
        <w:numPr>
          <w:ilvl w:val="1"/>
          <w:numId w:val="1"/>
        </w:numPr>
        <w:tabs>
          <w:tab w:val="left" w:pos="993"/>
        </w:tabs>
        <w:spacing w:before="120" w:after="120" w:line="276" w:lineRule="auto"/>
        <w:rPr>
          <w:rFonts w:ascii="Noto Sans" w:hAnsi="Noto Sans" w:cs="Noto Sans"/>
          <w:b/>
          <w:color w:val="A6802D"/>
          <w:sz w:val="22"/>
          <w:szCs w:val="22"/>
        </w:rPr>
      </w:pPr>
      <w:bookmarkStart w:id="24" w:name="_Toc204090513"/>
      <w:r w:rsidRPr="00B9474F">
        <w:rPr>
          <w:rFonts w:ascii="Noto Sans" w:hAnsi="Noto Sans" w:cs="Noto Sans"/>
          <w:b/>
          <w:color w:val="A6802D"/>
          <w:sz w:val="22"/>
          <w:szCs w:val="22"/>
        </w:rPr>
        <w:t>Bienes y servicios</w:t>
      </w:r>
      <w:bookmarkEnd w:id="24"/>
    </w:p>
    <w:p w14:paraId="226E5B06" w14:textId="77777777" w:rsidR="00695188" w:rsidRDefault="00D25D74" w:rsidP="00D25D74">
      <w:pPr>
        <w:spacing w:before="120" w:after="120" w:line="276" w:lineRule="auto"/>
        <w:jc w:val="both"/>
        <w:rPr>
          <w:rFonts w:ascii="Noto Sans" w:hAnsi="Noto Sans" w:cs="Noto Sans"/>
          <w:sz w:val="20"/>
          <w:szCs w:val="22"/>
        </w:rPr>
      </w:pPr>
      <w:r w:rsidRPr="00D25D74">
        <w:rPr>
          <w:rFonts w:ascii="Noto Sans" w:hAnsi="Noto Sans" w:cs="Noto Sans"/>
          <w:sz w:val="20"/>
          <w:szCs w:val="22"/>
        </w:rPr>
        <w:t>El Programa presupuestario no cuenta con un padrón de beneficiarios, sin embargo, los recursos financieros de este programa se destinan esencialmente</w:t>
      </w:r>
      <w:r w:rsidR="00695188">
        <w:rPr>
          <w:rFonts w:ascii="Noto Sans" w:hAnsi="Noto Sans" w:cs="Noto Sans"/>
          <w:sz w:val="20"/>
          <w:szCs w:val="22"/>
        </w:rPr>
        <w:t>:</w:t>
      </w:r>
    </w:p>
    <w:p w14:paraId="6ED2149D" w14:textId="1ECDC227" w:rsidR="00695188" w:rsidRPr="00AA7A37" w:rsidRDefault="00695188" w:rsidP="00AA7A37">
      <w:pPr>
        <w:numPr>
          <w:ilvl w:val="0"/>
          <w:numId w:val="12"/>
        </w:numPr>
        <w:spacing w:line="276" w:lineRule="auto"/>
        <w:jc w:val="both"/>
        <w:rPr>
          <w:rFonts w:ascii="Noto Sans" w:hAnsi="Noto Sans" w:cs="Noto Sans"/>
          <w:color w:val="000000" w:themeColor="text1"/>
          <w:sz w:val="20"/>
          <w:szCs w:val="16"/>
        </w:rPr>
      </w:pPr>
      <w:r w:rsidRPr="00AA7A37">
        <w:rPr>
          <w:rFonts w:ascii="Noto Sans" w:hAnsi="Noto Sans" w:cs="Noto Sans"/>
          <w:color w:val="000000" w:themeColor="text1"/>
          <w:sz w:val="20"/>
          <w:szCs w:val="16"/>
        </w:rPr>
        <w:t>Financiamiento de proyectos de investigación dentro de la Secretaria de Salud</w:t>
      </w:r>
    </w:p>
    <w:p w14:paraId="5BE528AB" w14:textId="77777777" w:rsidR="00695188" w:rsidRPr="00AA7A37" w:rsidRDefault="00695188" w:rsidP="00AA7A37">
      <w:pPr>
        <w:numPr>
          <w:ilvl w:val="0"/>
          <w:numId w:val="12"/>
        </w:numPr>
        <w:spacing w:line="276" w:lineRule="auto"/>
        <w:jc w:val="both"/>
        <w:rPr>
          <w:rFonts w:ascii="Noto Sans" w:hAnsi="Noto Sans" w:cs="Noto Sans"/>
          <w:color w:val="000000" w:themeColor="text1"/>
          <w:sz w:val="20"/>
          <w:szCs w:val="16"/>
        </w:rPr>
      </w:pPr>
      <w:r w:rsidRPr="00AA7A37">
        <w:rPr>
          <w:rFonts w:ascii="Noto Sans" w:hAnsi="Noto Sans" w:cs="Noto Sans"/>
          <w:color w:val="000000" w:themeColor="text1"/>
          <w:sz w:val="20"/>
          <w:szCs w:val="16"/>
        </w:rPr>
        <w:t>P</w:t>
      </w:r>
      <w:r w:rsidR="00D25D74" w:rsidRPr="00AA7A37">
        <w:rPr>
          <w:rFonts w:ascii="Noto Sans" w:hAnsi="Noto Sans" w:cs="Noto Sans"/>
          <w:color w:val="000000" w:themeColor="text1"/>
          <w:sz w:val="20"/>
          <w:szCs w:val="16"/>
        </w:rPr>
        <w:t>ago de salarios de médicos especialistas en formación mediante la suscripción de contratos laborales por tiempo determinado, al amparo del Capítulo XVI “Trabajos de Médicos Residentes en Período de Adiestramiento en una Especialidad” de la Ley Federal de Trabajo.</w:t>
      </w:r>
    </w:p>
    <w:p w14:paraId="489729EB" w14:textId="49A7B7F2" w:rsidR="00D25D74" w:rsidRPr="00AA7A37" w:rsidRDefault="00695188" w:rsidP="00AA7A37">
      <w:pPr>
        <w:numPr>
          <w:ilvl w:val="0"/>
          <w:numId w:val="12"/>
        </w:numPr>
        <w:spacing w:line="276" w:lineRule="auto"/>
        <w:jc w:val="both"/>
        <w:rPr>
          <w:rFonts w:ascii="Noto Sans" w:hAnsi="Noto Sans" w:cs="Noto Sans"/>
          <w:color w:val="000000" w:themeColor="text1"/>
          <w:sz w:val="20"/>
          <w:szCs w:val="16"/>
        </w:rPr>
      </w:pPr>
      <w:r w:rsidRPr="00AA7A37">
        <w:rPr>
          <w:rFonts w:ascii="Noto Sans" w:hAnsi="Noto Sans" w:cs="Noto Sans"/>
          <w:color w:val="000000" w:themeColor="text1"/>
          <w:sz w:val="20"/>
          <w:szCs w:val="16"/>
        </w:rPr>
        <w:t>C</w:t>
      </w:r>
      <w:r w:rsidR="00D25D74" w:rsidRPr="00AA7A37">
        <w:rPr>
          <w:rFonts w:ascii="Noto Sans" w:hAnsi="Noto Sans" w:cs="Noto Sans"/>
          <w:color w:val="000000" w:themeColor="text1"/>
          <w:sz w:val="20"/>
          <w:szCs w:val="16"/>
        </w:rPr>
        <w:t>apacitación tanto de personal administrativo como técnico–médico de la propia Secretaría de Salud, mediante la suscripción de contratos de servicios mismo que se ejercen en el marco de la Ley de Adquisiciones, Arrendamientos y Servicios del Sector Público y demás normatividad aplicable a la materia, en el mismo sentido para los organismos descentralizados.</w:t>
      </w:r>
    </w:p>
    <w:p w14:paraId="59E767D1" w14:textId="1E0C40B2" w:rsidR="0097379A" w:rsidRPr="00D25D74" w:rsidRDefault="00D25D74" w:rsidP="00D25D74">
      <w:pPr>
        <w:spacing w:before="120" w:after="120" w:line="276" w:lineRule="auto"/>
        <w:jc w:val="both"/>
        <w:rPr>
          <w:rFonts w:ascii="Noto Sans" w:hAnsi="Noto Sans" w:cs="Noto Sans"/>
          <w:sz w:val="20"/>
          <w:szCs w:val="22"/>
        </w:rPr>
      </w:pPr>
      <w:r w:rsidRPr="00D25D74">
        <w:rPr>
          <w:rFonts w:ascii="Noto Sans" w:hAnsi="Noto Sans" w:cs="Noto Sans"/>
          <w:sz w:val="20"/>
          <w:szCs w:val="22"/>
        </w:rPr>
        <w:t>Es importante, resaltar conforme a lo anterior q</w:t>
      </w:r>
      <w:r w:rsidR="00695188">
        <w:rPr>
          <w:rFonts w:ascii="Noto Sans" w:hAnsi="Noto Sans" w:cs="Noto Sans"/>
          <w:sz w:val="20"/>
          <w:szCs w:val="22"/>
        </w:rPr>
        <w:t xml:space="preserve">ue este </w:t>
      </w:r>
      <w:proofErr w:type="spellStart"/>
      <w:r w:rsidR="00695188">
        <w:rPr>
          <w:rFonts w:ascii="Noto Sans" w:hAnsi="Noto Sans" w:cs="Noto Sans"/>
          <w:sz w:val="20"/>
          <w:szCs w:val="22"/>
        </w:rPr>
        <w:t>Pp</w:t>
      </w:r>
      <w:proofErr w:type="spellEnd"/>
      <w:r w:rsidR="00695188">
        <w:rPr>
          <w:rFonts w:ascii="Noto Sans" w:hAnsi="Noto Sans" w:cs="Noto Sans"/>
          <w:sz w:val="20"/>
          <w:szCs w:val="22"/>
        </w:rPr>
        <w:t>, no otorga apoyos, subsidios y bienes o servicios</w:t>
      </w:r>
      <w:r w:rsidRPr="00D25D74">
        <w:rPr>
          <w:rFonts w:ascii="Noto Sans" w:hAnsi="Noto Sans" w:cs="Noto Sans"/>
          <w:sz w:val="20"/>
          <w:szCs w:val="22"/>
        </w:rPr>
        <w:t xml:space="preserve"> motivo por el cual con apego a la definición de </w:t>
      </w:r>
      <w:r w:rsidRPr="00D25D74">
        <w:rPr>
          <w:rFonts w:ascii="Noto Sans" w:hAnsi="Noto Sans" w:cs="Noto Sans"/>
          <w:i/>
          <w:sz w:val="20"/>
          <w:szCs w:val="22"/>
        </w:rPr>
        <w:t>“beneficiario</w:t>
      </w:r>
      <w:r w:rsidRPr="00D25D74">
        <w:rPr>
          <w:rFonts w:ascii="Noto Sans" w:hAnsi="Noto Sans" w:cs="Noto Sans"/>
          <w:sz w:val="20"/>
          <w:szCs w:val="22"/>
        </w:rPr>
        <w:t xml:space="preserve">” de los artículos 5 fracción I de la </w:t>
      </w:r>
      <w:r w:rsidRPr="00D25D74">
        <w:rPr>
          <w:rFonts w:ascii="Noto Sans" w:hAnsi="Noto Sans" w:cs="Noto Sans"/>
          <w:i/>
          <w:sz w:val="20"/>
          <w:szCs w:val="22"/>
        </w:rPr>
        <w:t>Ley General de Desarrollo Social</w:t>
      </w:r>
      <w:r w:rsidRPr="00D25D74">
        <w:rPr>
          <w:rFonts w:ascii="Noto Sans" w:hAnsi="Noto Sans" w:cs="Noto Sans"/>
          <w:sz w:val="20"/>
          <w:szCs w:val="22"/>
        </w:rPr>
        <w:t xml:space="preserve"> y 2 del </w:t>
      </w:r>
      <w:r w:rsidRPr="00D25D74">
        <w:rPr>
          <w:rFonts w:ascii="Noto Sans" w:hAnsi="Noto Sans" w:cs="Noto Sans"/>
          <w:i/>
          <w:sz w:val="20"/>
          <w:szCs w:val="22"/>
        </w:rPr>
        <w:t>Decreto por el que se crea el sistema Integral de Información de Padrones de Programas Gubernamentales</w:t>
      </w:r>
      <w:r w:rsidRPr="00D25D74">
        <w:rPr>
          <w:rFonts w:ascii="Noto Sans" w:hAnsi="Noto Sans" w:cs="Noto Sans"/>
          <w:sz w:val="20"/>
          <w:szCs w:val="22"/>
        </w:rPr>
        <w:t>, las define como personas físicas o morales, públicas o privadas y, en general a quien reciba subsidios y apoyos presupuestarios, por haber cumplido con los criterios de elegibilidad y con los requerimientos establecidos en las disposiciones aplicables relativas a los programas de la Administración Pública.</w:t>
      </w:r>
    </w:p>
    <w:tbl>
      <w:tblPr>
        <w:tblStyle w:val="Tablaconcuadrcula"/>
        <w:tblW w:w="10020" w:type="dxa"/>
        <w:jc w:val="center"/>
        <w:tblLook w:val="04A0" w:firstRow="1" w:lastRow="0" w:firstColumn="1" w:lastColumn="0" w:noHBand="0" w:noVBand="1"/>
      </w:tblPr>
      <w:tblGrid>
        <w:gridCol w:w="3052"/>
        <w:gridCol w:w="2574"/>
        <w:gridCol w:w="4394"/>
      </w:tblGrid>
      <w:tr w:rsidR="00695188" w:rsidRPr="004E0A73" w14:paraId="0522CD36" w14:textId="77777777" w:rsidTr="00CD0D1E">
        <w:trPr>
          <w:trHeight w:val="74"/>
          <w:tblHeader/>
          <w:jc w:val="center"/>
        </w:trPr>
        <w:tc>
          <w:tcPr>
            <w:tcW w:w="3052" w:type="dxa"/>
            <w:shd w:val="clear" w:color="auto" w:fill="621333"/>
          </w:tcPr>
          <w:p w14:paraId="274B7428" w14:textId="77777777" w:rsidR="00695188" w:rsidRPr="004E0A73" w:rsidRDefault="00695188" w:rsidP="009C2BA5">
            <w:pPr>
              <w:spacing w:line="276" w:lineRule="auto"/>
              <w:jc w:val="center"/>
              <w:rPr>
                <w:rFonts w:ascii="Noto Sans" w:hAnsi="Noto Sans" w:cs="Noto Sans"/>
                <w:b/>
                <w:sz w:val="18"/>
                <w:szCs w:val="16"/>
              </w:rPr>
            </w:pPr>
            <w:r w:rsidRPr="004E0A73">
              <w:rPr>
                <w:rFonts w:ascii="Noto Sans" w:hAnsi="Noto Sans" w:cs="Noto Sans"/>
                <w:b/>
                <w:sz w:val="18"/>
                <w:szCs w:val="16"/>
              </w:rPr>
              <w:t>Causas</w:t>
            </w:r>
          </w:p>
        </w:tc>
        <w:tc>
          <w:tcPr>
            <w:tcW w:w="2574" w:type="dxa"/>
            <w:shd w:val="clear" w:color="auto" w:fill="621333"/>
          </w:tcPr>
          <w:p w14:paraId="14B3ECCA" w14:textId="77777777" w:rsidR="00695188" w:rsidRPr="004E0A73" w:rsidRDefault="00695188" w:rsidP="009C2BA5">
            <w:pPr>
              <w:spacing w:line="276" w:lineRule="auto"/>
              <w:jc w:val="center"/>
              <w:rPr>
                <w:rFonts w:ascii="Noto Sans" w:hAnsi="Noto Sans" w:cs="Noto Sans"/>
                <w:b/>
                <w:sz w:val="18"/>
                <w:szCs w:val="16"/>
              </w:rPr>
            </w:pPr>
            <w:r w:rsidRPr="004E0A73">
              <w:rPr>
                <w:rFonts w:ascii="Noto Sans" w:hAnsi="Noto Sans" w:cs="Noto Sans"/>
                <w:b/>
                <w:sz w:val="18"/>
                <w:szCs w:val="16"/>
              </w:rPr>
              <w:t>Medios</w:t>
            </w:r>
          </w:p>
        </w:tc>
        <w:tc>
          <w:tcPr>
            <w:tcW w:w="4394" w:type="dxa"/>
            <w:shd w:val="clear" w:color="auto" w:fill="621333"/>
          </w:tcPr>
          <w:p w14:paraId="558FB515" w14:textId="77777777" w:rsidR="00695188" w:rsidRPr="004E0A73" w:rsidRDefault="00695188" w:rsidP="009C2BA5">
            <w:pPr>
              <w:spacing w:line="276" w:lineRule="auto"/>
              <w:jc w:val="center"/>
              <w:rPr>
                <w:rFonts w:ascii="Noto Sans" w:hAnsi="Noto Sans" w:cs="Noto Sans"/>
                <w:b/>
                <w:sz w:val="18"/>
                <w:szCs w:val="16"/>
              </w:rPr>
            </w:pPr>
            <w:r w:rsidRPr="004E0A73">
              <w:rPr>
                <w:rFonts w:ascii="Noto Sans" w:hAnsi="Noto Sans" w:cs="Noto Sans"/>
                <w:b/>
                <w:sz w:val="18"/>
                <w:szCs w:val="16"/>
              </w:rPr>
              <w:t>Bienes y servicios</w:t>
            </w:r>
          </w:p>
        </w:tc>
      </w:tr>
      <w:tr w:rsidR="00695188" w:rsidRPr="004E0A73" w14:paraId="3EF2BD65" w14:textId="77777777" w:rsidTr="00CD0D1E">
        <w:trPr>
          <w:trHeight w:val="336"/>
          <w:jc w:val="center"/>
        </w:trPr>
        <w:tc>
          <w:tcPr>
            <w:tcW w:w="3052" w:type="dxa"/>
            <w:vAlign w:val="center"/>
          </w:tcPr>
          <w:p w14:paraId="23273748" w14:textId="535C06D4" w:rsidR="00695188" w:rsidRPr="004E0A73" w:rsidRDefault="00695188" w:rsidP="009C2BA5">
            <w:pPr>
              <w:spacing w:line="276" w:lineRule="auto"/>
              <w:jc w:val="both"/>
              <w:rPr>
                <w:rFonts w:ascii="Noto Sans" w:hAnsi="Noto Sans" w:cs="Noto Sans"/>
                <w:sz w:val="16"/>
                <w:szCs w:val="16"/>
              </w:rPr>
            </w:pPr>
            <w:r w:rsidRPr="004E0A73">
              <w:rPr>
                <w:rFonts w:ascii="Noto Sans" w:hAnsi="Noto Sans" w:cs="Noto Sans"/>
                <w:sz w:val="16"/>
                <w:szCs w:val="16"/>
              </w:rPr>
              <w:t>Disponibilidad, optimización y aumento de recursos para responder a las necesidades de investigación, formación y capacitación</w:t>
            </w:r>
          </w:p>
        </w:tc>
        <w:tc>
          <w:tcPr>
            <w:tcW w:w="2574" w:type="dxa"/>
            <w:vAlign w:val="center"/>
          </w:tcPr>
          <w:p w14:paraId="32809482" w14:textId="232DF051" w:rsidR="00695188" w:rsidRPr="004E0A73" w:rsidRDefault="00695188" w:rsidP="009C2BA5">
            <w:pPr>
              <w:spacing w:line="276" w:lineRule="auto"/>
              <w:jc w:val="both"/>
              <w:rPr>
                <w:rFonts w:ascii="Noto Sans" w:hAnsi="Noto Sans" w:cs="Noto Sans"/>
                <w:sz w:val="16"/>
                <w:szCs w:val="16"/>
              </w:rPr>
            </w:pPr>
            <w:r w:rsidRPr="004E0A73">
              <w:rPr>
                <w:rFonts w:ascii="Noto Sans" w:hAnsi="Noto Sans" w:cs="Noto Sans"/>
                <w:sz w:val="16"/>
                <w:szCs w:val="16"/>
              </w:rPr>
              <w:t>Optimización del Presupuesto de Egresos de la Federación</w:t>
            </w:r>
          </w:p>
        </w:tc>
        <w:tc>
          <w:tcPr>
            <w:tcW w:w="4394" w:type="dxa"/>
          </w:tcPr>
          <w:p w14:paraId="1DDD77F4" w14:textId="6E2E926C" w:rsidR="00347721" w:rsidRPr="004E0A73" w:rsidRDefault="00347721" w:rsidP="00AA7A37">
            <w:pPr>
              <w:pStyle w:val="Prrafodelista"/>
              <w:numPr>
                <w:ilvl w:val="0"/>
                <w:numId w:val="3"/>
              </w:numPr>
              <w:spacing w:line="276" w:lineRule="auto"/>
              <w:rPr>
                <w:rFonts w:ascii="Noto Sans" w:hAnsi="Noto Sans" w:cs="Noto Sans"/>
                <w:sz w:val="16"/>
                <w:szCs w:val="16"/>
              </w:rPr>
            </w:pPr>
            <w:r w:rsidRPr="004E0A73">
              <w:rPr>
                <w:rFonts w:ascii="Noto Sans" w:hAnsi="Noto Sans" w:cs="Noto Sans"/>
                <w:sz w:val="16"/>
                <w:szCs w:val="16"/>
              </w:rPr>
              <w:t>Porcentaje de artículos científicos publicados en revistas de impacto alto</w:t>
            </w:r>
          </w:p>
          <w:p w14:paraId="28258C23" w14:textId="47EB02F6" w:rsidR="00695188" w:rsidRPr="004E0A73" w:rsidRDefault="00695188" w:rsidP="00AA7A37">
            <w:pPr>
              <w:pStyle w:val="Prrafodelista"/>
              <w:numPr>
                <w:ilvl w:val="0"/>
                <w:numId w:val="3"/>
              </w:numPr>
              <w:spacing w:line="276" w:lineRule="auto"/>
              <w:rPr>
                <w:rFonts w:ascii="Noto Sans" w:hAnsi="Noto Sans" w:cs="Noto Sans"/>
                <w:sz w:val="16"/>
                <w:szCs w:val="16"/>
              </w:rPr>
            </w:pPr>
            <w:r w:rsidRPr="004E0A73">
              <w:rPr>
                <w:rFonts w:ascii="Noto Sans" w:hAnsi="Noto Sans" w:cs="Noto Sans"/>
                <w:sz w:val="16"/>
                <w:szCs w:val="16"/>
              </w:rPr>
              <w:t>Porcentaje de médicos especialistas que obtuvieron constancia de conclusión en las entidades federativas</w:t>
            </w:r>
          </w:p>
          <w:p w14:paraId="09CE006B" w14:textId="2FE8F821" w:rsidR="00347721" w:rsidRPr="004E0A73" w:rsidRDefault="00347721" w:rsidP="00AA7A37">
            <w:pPr>
              <w:pStyle w:val="Prrafodelista"/>
              <w:numPr>
                <w:ilvl w:val="0"/>
                <w:numId w:val="3"/>
              </w:numPr>
              <w:spacing w:line="276" w:lineRule="auto"/>
              <w:rPr>
                <w:rFonts w:ascii="Noto Sans" w:hAnsi="Noto Sans" w:cs="Noto Sans"/>
                <w:sz w:val="16"/>
                <w:szCs w:val="16"/>
              </w:rPr>
            </w:pPr>
            <w:r w:rsidRPr="004E0A73">
              <w:rPr>
                <w:rFonts w:ascii="Noto Sans" w:hAnsi="Noto Sans" w:cs="Noto Sans"/>
                <w:sz w:val="16"/>
                <w:szCs w:val="16"/>
              </w:rPr>
              <w:t>Porcentaje de eventos académicos de capacitación realizados satisfactoriamente</w:t>
            </w:r>
          </w:p>
        </w:tc>
      </w:tr>
      <w:tr w:rsidR="00695188" w:rsidRPr="004E0A73" w14:paraId="7B33244D" w14:textId="77777777" w:rsidTr="00CD0D1E">
        <w:trPr>
          <w:trHeight w:val="473"/>
          <w:jc w:val="center"/>
        </w:trPr>
        <w:tc>
          <w:tcPr>
            <w:tcW w:w="3052" w:type="dxa"/>
            <w:vAlign w:val="center"/>
          </w:tcPr>
          <w:p w14:paraId="1BA56615" w14:textId="77777777" w:rsidR="00695188" w:rsidRPr="004E0A73" w:rsidRDefault="00695188" w:rsidP="009C2BA5">
            <w:pPr>
              <w:pStyle w:val="NormalWeb"/>
              <w:jc w:val="both"/>
              <w:rPr>
                <w:rFonts w:ascii="Noto Sans" w:hAnsi="Noto Sans" w:cs="Noto Sans"/>
                <w:sz w:val="16"/>
                <w:szCs w:val="16"/>
              </w:rPr>
            </w:pPr>
            <w:r w:rsidRPr="004E0A73">
              <w:rPr>
                <w:rFonts w:ascii="Noto Sans" w:hAnsi="Noto Sans" w:cs="Noto Sans"/>
                <w:sz w:val="16"/>
                <w:szCs w:val="16"/>
              </w:rPr>
              <w:lastRenderedPageBreak/>
              <w:t>Integración del Sistema Nacional de Salud en materia de investigación, formación y capacitación</w:t>
            </w:r>
          </w:p>
          <w:p w14:paraId="0158B233" w14:textId="72FE2A30" w:rsidR="00695188" w:rsidRPr="004E0A73" w:rsidRDefault="00695188" w:rsidP="009C2BA5">
            <w:pPr>
              <w:pStyle w:val="NormalWeb"/>
              <w:spacing w:before="0" w:beforeAutospacing="0" w:after="0" w:afterAutospacing="0"/>
              <w:jc w:val="both"/>
              <w:rPr>
                <w:rFonts w:ascii="Noto Sans" w:hAnsi="Noto Sans" w:cs="Noto Sans"/>
                <w:sz w:val="16"/>
                <w:szCs w:val="16"/>
              </w:rPr>
            </w:pPr>
          </w:p>
        </w:tc>
        <w:tc>
          <w:tcPr>
            <w:tcW w:w="2574" w:type="dxa"/>
            <w:vAlign w:val="center"/>
          </w:tcPr>
          <w:p w14:paraId="42B8EE39" w14:textId="5147E055" w:rsidR="00695188" w:rsidRPr="004E0A73" w:rsidRDefault="00347721" w:rsidP="009C2BA5">
            <w:pPr>
              <w:spacing w:line="276" w:lineRule="auto"/>
              <w:jc w:val="both"/>
              <w:rPr>
                <w:rFonts w:ascii="Noto Sans" w:hAnsi="Noto Sans" w:cs="Noto Sans"/>
                <w:sz w:val="16"/>
                <w:szCs w:val="16"/>
              </w:rPr>
            </w:pPr>
            <w:r w:rsidRPr="004E0A73">
              <w:rPr>
                <w:rFonts w:ascii="Noto Sans" w:hAnsi="Noto Sans" w:cs="Noto Sans"/>
                <w:sz w:val="16"/>
                <w:szCs w:val="16"/>
              </w:rPr>
              <w:t>Coordinación Interinstitucional del Sistema Nacional de Salud en temas de investigación, formación y capacitación.</w:t>
            </w:r>
          </w:p>
        </w:tc>
        <w:tc>
          <w:tcPr>
            <w:tcW w:w="4394" w:type="dxa"/>
          </w:tcPr>
          <w:p w14:paraId="0D712E6B" w14:textId="77777777" w:rsidR="00695188" w:rsidRPr="004E0A73" w:rsidRDefault="00347721" w:rsidP="00AA7A37">
            <w:pPr>
              <w:pStyle w:val="Prrafodelista"/>
              <w:numPr>
                <w:ilvl w:val="0"/>
                <w:numId w:val="4"/>
              </w:numPr>
              <w:spacing w:line="276" w:lineRule="auto"/>
              <w:rPr>
                <w:rFonts w:ascii="Noto Sans" w:hAnsi="Noto Sans" w:cs="Noto Sans"/>
                <w:sz w:val="16"/>
                <w:szCs w:val="16"/>
              </w:rPr>
            </w:pPr>
            <w:r w:rsidRPr="004E0A73">
              <w:rPr>
                <w:rFonts w:ascii="Noto Sans" w:hAnsi="Noto Sans" w:cs="Noto Sans"/>
                <w:sz w:val="16"/>
                <w:szCs w:val="16"/>
              </w:rPr>
              <w:t>Porcentaje de investigadores institucionales de alto nivel</w:t>
            </w:r>
          </w:p>
          <w:p w14:paraId="1AB3B4FE" w14:textId="18AC7D88" w:rsidR="00347721" w:rsidRPr="004E0A73" w:rsidRDefault="00347721" w:rsidP="00AA7A37">
            <w:pPr>
              <w:pStyle w:val="Prrafodelista"/>
              <w:numPr>
                <w:ilvl w:val="0"/>
                <w:numId w:val="4"/>
              </w:numPr>
              <w:spacing w:line="276" w:lineRule="auto"/>
              <w:rPr>
                <w:rFonts w:ascii="Noto Sans" w:hAnsi="Noto Sans" w:cs="Noto Sans"/>
                <w:sz w:val="16"/>
                <w:szCs w:val="16"/>
              </w:rPr>
            </w:pPr>
            <w:r w:rsidRPr="004E0A73">
              <w:rPr>
                <w:rFonts w:ascii="Noto Sans" w:hAnsi="Noto Sans" w:cs="Noto Sans"/>
                <w:sz w:val="16"/>
                <w:szCs w:val="16"/>
              </w:rPr>
              <w:t>Detección de necesidades en capacitación y formación</w:t>
            </w:r>
          </w:p>
        </w:tc>
      </w:tr>
      <w:tr w:rsidR="00695188" w:rsidRPr="004E0A73" w14:paraId="62E0583B" w14:textId="77777777" w:rsidTr="00CD0D1E">
        <w:trPr>
          <w:trHeight w:val="809"/>
          <w:jc w:val="center"/>
        </w:trPr>
        <w:tc>
          <w:tcPr>
            <w:tcW w:w="3052" w:type="dxa"/>
            <w:vAlign w:val="center"/>
          </w:tcPr>
          <w:p w14:paraId="5F3CEDB1" w14:textId="77777777" w:rsidR="00695188" w:rsidRPr="004E0A73" w:rsidRDefault="00695188" w:rsidP="009C2BA5">
            <w:pPr>
              <w:pStyle w:val="NormalWeb"/>
              <w:jc w:val="both"/>
              <w:rPr>
                <w:rFonts w:ascii="Noto Sans" w:hAnsi="Noto Sans" w:cs="Noto Sans"/>
                <w:sz w:val="16"/>
                <w:szCs w:val="16"/>
              </w:rPr>
            </w:pPr>
            <w:r w:rsidRPr="004E0A73">
              <w:rPr>
                <w:rFonts w:ascii="Noto Sans" w:hAnsi="Noto Sans" w:cs="Noto Sans"/>
                <w:sz w:val="16"/>
                <w:szCs w:val="16"/>
              </w:rPr>
              <w:t>Aplicación de la innovación y de los resultados de investigación, formación y capacitación</w:t>
            </w:r>
            <w:r w:rsidR="00347721" w:rsidRPr="004E0A73">
              <w:rPr>
                <w:rFonts w:ascii="Noto Sans" w:hAnsi="Noto Sans" w:cs="Noto Sans"/>
                <w:sz w:val="16"/>
                <w:szCs w:val="16"/>
              </w:rPr>
              <w:t>.</w:t>
            </w:r>
          </w:p>
          <w:p w14:paraId="60B7586A" w14:textId="48898840" w:rsidR="00347721" w:rsidRPr="004E0A73" w:rsidRDefault="00347721" w:rsidP="009C2BA5">
            <w:pPr>
              <w:pStyle w:val="NormalWeb"/>
              <w:jc w:val="both"/>
              <w:rPr>
                <w:rFonts w:ascii="Noto Sans" w:hAnsi="Noto Sans" w:cs="Noto Sans"/>
                <w:sz w:val="16"/>
                <w:szCs w:val="16"/>
              </w:rPr>
            </w:pPr>
          </w:p>
        </w:tc>
        <w:tc>
          <w:tcPr>
            <w:tcW w:w="2574" w:type="dxa"/>
            <w:vAlign w:val="center"/>
          </w:tcPr>
          <w:p w14:paraId="1F59A6AC" w14:textId="62CD4A8A" w:rsidR="00695188" w:rsidRPr="004E0A73" w:rsidRDefault="00B054C7" w:rsidP="009C2BA5">
            <w:pPr>
              <w:spacing w:line="276" w:lineRule="auto"/>
              <w:jc w:val="both"/>
              <w:rPr>
                <w:rFonts w:ascii="Noto Sans" w:hAnsi="Noto Sans" w:cs="Noto Sans"/>
                <w:sz w:val="16"/>
                <w:szCs w:val="16"/>
              </w:rPr>
            </w:pPr>
            <w:r w:rsidRPr="004E0A73">
              <w:rPr>
                <w:rFonts w:ascii="Noto Sans" w:hAnsi="Noto Sans" w:cs="Noto Sans"/>
                <w:sz w:val="16"/>
                <w:szCs w:val="16"/>
              </w:rPr>
              <w:t>1.- Coordinación interinstitucional</w:t>
            </w:r>
          </w:p>
          <w:p w14:paraId="74C7D397" w14:textId="14325496" w:rsidR="00B054C7" w:rsidRPr="004E0A73" w:rsidRDefault="00B054C7" w:rsidP="009C2BA5">
            <w:pPr>
              <w:spacing w:line="276" w:lineRule="auto"/>
              <w:jc w:val="both"/>
              <w:rPr>
                <w:rFonts w:ascii="Noto Sans" w:hAnsi="Noto Sans" w:cs="Noto Sans"/>
                <w:sz w:val="16"/>
                <w:szCs w:val="16"/>
              </w:rPr>
            </w:pPr>
            <w:r w:rsidRPr="004E0A73">
              <w:rPr>
                <w:rFonts w:ascii="Noto Sans" w:hAnsi="Noto Sans" w:cs="Noto Sans"/>
                <w:sz w:val="16"/>
                <w:szCs w:val="16"/>
              </w:rPr>
              <w:t xml:space="preserve">2.- Eventos académicos de especialización médica y no médica </w:t>
            </w:r>
          </w:p>
        </w:tc>
        <w:tc>
          <w:tcPr>
            <w:tcW w:w="4394" w:type="dxa"/>
          </w:tcPr>
          <w:p w14:paraId="7148EBB0" w14:textId="42541232" w:rsidR="00B054C7" w:rsidRPr="004E0A73" w:rsidRDefault="00B054C7" w:rsidP="00AA7A37">
            <w:pPr>
              <w:pStyle w:val="Prrafodelista"/>
              <w:numPr>
                <w:ilvl w:val="0"/>
                <w:numId w:val="4"/>
              </w:numPr>
              <w:spacing w:line="276" w:lineRule="auto"/>
              <w:rPr>
                <w:rFonts w:ascii="Noto Sans" w:hAnsi="Noto Sans" w:cs="Noto Sans"/>
                <w:sz w:val="16"/>
                <w:szCs w:val="16"/>
              </w:rPr>
            </w:pPr>
            <w:r w:rsidRPr="004E0A73">
              <w:rPr>
                <w:rFonts w:ascii="Noto Sans" w:hAnsi="Noto Sans" w:cs="Noto Sans"/>
                <w:sz w:val="16"/>
                <w:szCs w:val="16"/>
              </w:rPr>
              <w:t>Promedio de productos de la investigación por investigador institucional</w:t>
            </w:r>
          </w:p>
          <w:p w14:paraId="01B12472" w14:textId="2ACF6455" w:rsidR="00347721" w:rsidRPr="004E0A73" w:rsidRDefault="00B054C7" w:rsidP="00AA7A37">
            <w:pPr>
              <w:pStyle w:val="Prrafodelista"/>
              <w:numPr>
                <w:ilvl w:val="0"/>
                <w:numId w:val="4"/>
              </w:numPr>
              <w:spacing w:line="276" w:lineRule="auto"/>
              <w:rPr>
                <w:rFonts w:ascii="Noto Sans" w:hAnsi="Noto Sans" w:cs="Noto Sans"/>
                <w:sz w:val="16"/>
                <w:szCs w:val="16"/>
              </w:rPr>
            </w:pPr>
            <w:r w:rsidRPr="004E0A73">
              <w:rPr>
                <w:rFonts w:ascii="Noto Sans" w:hAnsi="Noto Sans" w:cs="Noto Sans"/>
                <w:sz w:val="16"/>
                <w:szCs w:val="16"/>
              </w:rPr>
              <w:t>Porcentaje de servidores públicos que acreditan eventos académicos de capacitación</w:t>
            </w:r>
          </w:p>
          <w:p w14:paraId="05BF14A9" w14:textId="77777777" w:rsidR="00347721" w:rsidRPr="004E0A73" w:rsidRDefault="00347721" w:rsidP="00AA7A37">
            <w:pPr>
              <w:pStyle w:val="Prrafodelista"/>
              <w:numPr>
                <w:ilvl w:val="0"/>
                <w:numId w:val="4"/>
              </w:numPr>
              <w:spacing w:line="276" w:lineRule="auto"/>
              <w:rPr>
                <w:rFonts w:ascii="Noto Sans" w:hAnsi="Noto Sans" w:cs="Noto Sans"/>
                <w:sz w:val="16"/>
                <w:szCs w:val="16"/>
              </w:rPr>
            </w:pPr>
            <w:r w:rsidRPr="004E0A73">
              <w:rPr>
                <w:rFonts w:ascii="Noto Sans" w:hAnsi="Noto Sans" w:cs="Noto Sans"/>
                <w:sz w:val="16"/>
                <w:szCs w:val="16"/>
              </w:rPr>
              <w:t>Porcentaje de especialistas que concluyen su formación</w:t>
            </w:r>
          </w:p>
          <w:p w14:paraId="310D3614" w14:textId="20880AD6" w:rsidR="00B054C7" w:rsidRPr="004E0A73" w:rsidRDefault="00B054C7" w:rsidP="00AA7A37">
            <w:pPr>
              <w:pStyle w:val="Prrafodelista"/>
              <w:numPr>
                <w:ilvl w:val="0"/>
                <w:numId w:val="4"/>
              </w:numPr>
              <w:spacing w:line="276" w:lineRule="auto"/>
              <w:rPr>
                <w:rFonts w:ascii="Noto Sans" w:hAnsi="Noto Sans" w:cs="Noto Sans"/>
                <w:sz w:val="16"/>
                <w:szCs w:val="16"/>
              </w:rPr>
            </w:pPr>
            <w:r w:rsidRPr="004E0A73">
              <w:rPr>
                <w:rFonts w:ascii="Noto Sans" w:hAnsi="Noto Sans" w:cs="Noto Sans"/>
                <w:sz w:val="16"/>
                <w:szCs w:val="16"/>
              </w:rPr>
              <w:t>Porcentaje de profesionales de la salud de especializaciones no clínicas, maestrías y doctorados con constancia</w:t>
            </w:r>
          </w:p>
        </w:tc>
      </w:tr>
      <w:tr w:rsidR="00695188" w:rsidRPr="004E0A73" w14:paraId="592E2C85" w14:textId="77777777" w:rsidTr="00CD0D1E">
        <w:trPr>
          <w:trHeight w:val="610"/>
          <w:jc w:val="center"/>
        </w:trPr>
        <w:tc>
          <w:tcPr>
            <w:tcW w:w="3052" w:type="dxa"/>
            <w:vAlign w:val="center"/>
          </w:tcPr>
          <w:p w14:paraId="50974F53" w14:textId="48A58ED0" w:rsidR="00695188" w:rsidRPr="004E0A73" w:rsidRDefault="00695188" w:rsidP="009C2BA5">
            <w:pPr>
              <w:pStyle w:val="NormalWeb"/>
              <w:jc w:val="both"/>
              <w:rPr>
                <w:rFonts w:ascii="Noto Sans" w:hAnsi="Noto Sans" w:cs="Noto Sans"/>
                <w:sz w:val="16"/>
                <w:szCs w:val="16"/>
              </w:rPr>
            </w:pPr>
            <w:r w:rsidRPr="004E0A73">
              <w:rPr>
                <w:rFonts w:ascii="Noto Sans" w:hAnsi="Noto Sans" w:cs="Noto Sans"/>
                <w:sz w:val="16"/>
                <w:szCs w:val="16"/>
              </w:rPr>
              <w:t>Incremento del personal de investigación, y para la formación y capacitación del personal de salud</w:t>
            </w:r>
          </w:p>
          <w:p w14:paraId="3B14079D" w14:textId="77777777" w:rsidR="00695188" w:rsidRPr="004E0A73" w:rsidRDefault="00695188" w:rsidP="009C2BA5">
            <w:pPr>
              <w:pStyle w:val="NormalWeb"/>
              <w:spacing w:before="0" w:beforeAutospacing="0" w:after="0" w:afterAutospacing="0"/>
              <w:jc w:val="both"/>
              <w:rPr>
                <w:rFonts w:ascii="Noto Sans" w:hAnsi="Noto Sans" w:cs="Noto Sans"/>
                <w:sz w:val="16"/>
                <w:szCs w:val="16"/>
              </w:rPr>
            </w:pPr>
          </w:p>
        </w:tc>
        <w:tc>
          <w:tcPr>
            <w:tcW w:w="2574" w:type="dxa"/>
            <w:vAlign w:val="center"/>
          </w:tcPr>
          <w:p w14:paraId="0A74F4F2" w14:textId="0A4CEAA7" w:rsidR="00695188" w:rsidRPr="004E0A73" w:rsidRDefault="00800D59" w:rsidP="009C2BA5">
            <w:pPr>
              <w:spacing w:line="276" w:lineRule="auto"/>
              <w:jc w:val="both"/>
              <w:rPr>
                <w:rFonts w:ascii="Noto Sans" w:hAnsi="Noto Sans" w:cs="Noto Sans"/>
                <w:sz w:val="16"/>
                <w:szCs w:val="16"/>
              </w:rPr>
            </w:pPr>
            <w:r w:rsidRPr="004E0A73">
              <w:rPr>
                <w:rFonts w:ascii="Noto Sans" w:hAnsi="Noto Sans" w:cs="Noto Sans"/>
                <w:sz w:val="16"/>
                <w:szCs w:val="16"/>
              </w:rPr>
              <w:t>Optimización del presupuesto</w:t>
            </w:r>
          </w:p>
        </w:tc>
        <w:tc>
          <w:tcPr>
            <w:tcW w:w="4394" w:type="dxa"/>
          </w:tcPr>
          <w:p w14:paraId="45E18809" w14:textId="6AA11AEB" w:rsidR="00800D59" w:rsidRPr="004E0A73" w:rsidRDefault="00800D59" w:rsidP="00AA7A37">
            <w:pPr>
              <w:pStyle w:val="Prrafodelista"/>
              <w:numPr>
                <w:ilvl w:val="0"/>
                <w:numId w:val="4"/>
              </w:numPr>
              <w:spacing w:line="276" w:lineRule="auto"/>
              <w:rPr>
                <w:rFonts w:ascii="Noto Sans" w:hAnsi="Noto Sans" w:cs="Noto Sans"/>
                <w:sz w:val="16"/>
                <w:szCs w:val="16"/>
              </w:rPr>
            </w:pPr>
            <w:r w:rsidRPr="004E0A73">
              <w:rPr>
                <w:rFonts w:ascii="Noto Sans" w:hAnsi="Noto Sans" w:cs="Noto Sans"/>
                <w:sz w:val="16"/>
                <w:szCs w:val="16"/>
              </w:rPr>
              <w:t>Porcentaje de investigadores vigentes en el Sistema Institucional</w:t>
            </w:r>
          </w:p>
          <w:p w14:paraId="41929B30" w14:textId="7CAF914B" w:rsidR="00800D59" w:rsidRPr="004E0A73" w:rsidRDefault="00800D59" w:rsidP="00AA7A37">
            <w:pPr>
              <w:pStyle w:val="Prrafodelista"/>
              <w:numPr>
                <w:ilvl w:val="0"/>
                <w:numId w:val="4"/>
              </w:numPr>
              <w:spacing w:line="276" w:lineRule="auto"/>
              <w:rPr>
                <w:rFonts w:ascii="Noto Sans" w:hAnsi="Noto Sans" w:cs="Noto Sans"/>
                <w:sz w:val="16"/>
                <w:szCs w:val="16"/>
              </w:rPr>
            </w:pPr>
            <w:r w:rsidRPr="004E0A73">
              <w:rPr>
                <w:rFonts w:ascii="Noto Sans" w:hAnsi="Noto Sans" w:cs="Noto Sans"/>
                <w:sz w:val="16"/>
                <w:szCs w:val="16"/>
              </w:rPr>
              <w:t>Tasa de incremento anual de plazas de médicos especialistas en formación</w:t>
            </w:r>
          </w:p>
          <w:p w14:paraId="2D9736D9" w14:textId="77777777" w:rsidR="00695188" w:rsidRPr="004E0A73" w:rsidRDefault="00800D59" w:rsidP="00AA7A37">
            <w:pPr>
              <w:pStyle w:val="Prrafodelista"/>
              <w:numPr>
                <w:ilvl w:val="0"/>
                <w:numId w:val="4"/>
              </w:numPr>
              <w:spacing w:line="276" w:lineRule="auto"/>
              <w:rPr>
                <w:rFonts w:ascii="Noto Sans" w:hAnsi="Noto Sans" w:cs="Noto Sans"/>
                <w:sz w:val="16"/>
                <w:szCs w:val="16"/>
              </w:rPr>
            </w:pPr>
            <w:r w:rsidRPr="004E0A73">
              <w:rPr>
                <w:rFonts w:ascii="Noto Sans" w:hAnsi="Noto Sans" w:cs="Noto Sans"/>
                <w:sz w:val="16"/>
                <w:szCs w:val="16"/>
              </w:rPr>
              <w:t>Cobertura de plazas de residentes</w:t>
            </w:r>
          </w:p>
          <w:p w14:paraId="43E59266" w14:textId="1F2E92C8" w:rsidR="00800D59" w:rsidRPr="004E0A73" w:rsidRDefault="00800D59" w:rsidP="00AA7A37">
            <w:pPr>
              <w:pStyle w:val="Prrafodelista"/>
              <w:numPr>
                <w:ilvl w:val="0"/>
                <w:numId w:val="4"/>
              </w:numPr>
              <w:spacing w:line="276" w:lineRule="auto"/>
              <w:rPr>
                <w:rFonts w:ascii="Noto Sans" w:hAnsi="Noto Sans" w:cs="Noto Sans"/>
                <w:sz w:val="16"/>
                <w:szCs w:val="16"/>
              </w:rPr>
            </w:pPr>
            <w:r w:rsidRPr="004E0A73">
              <w:rPr>
                <w:rFonts w:ascii="Noto Sans" w:hAnsi="Noto Sans" w:cs="Noto Sans"/>
                <w:sz w:val="16"/>
                <w:szCs w:val="16"/>
              </w:rPr>
              <w:t>Porcentaje de espacios académicos ocupados</w:t>
            </w:r>
          </w:p>
        </w:tc>
      </w:tr>
    </w:tbl>
    <w:p w14:paraId="211155E9" w14:textId="62EC4C2E" w:rsidR="00B25EBC" w:rsidRPr="00B25EBC" w:rsidRDefault="00B25EBC" w:rsidP="00B25EBC">
      <w:pPr>
        <w:spacing w:before="120" w:after="120" w:line="276" w:lineRule="auto"/>
        <w:jc w:val="both"/>
        <w:rPr>
          <w:rFonts w:ascii="Noto Sans" w:hAnsi="Noto Sans" w:cs="Noto Sans"/>
          <w:sz w:val="20"/>
          <w:szCs w:val="22"/>
        </w:rPr>
      </w:pPr>
    </w:p>
    <w:p w14:paraId="0868678C" w14:textId="36EE98AB" w:rsidR="00B24957" w:rsidRPr="00B9474F" w:rsidRDefault="006D7F87" w:rsidP="00AA7A37">
      <w:pPr>
        <w:pStyle w:val="Ttulo1"/>
        <w:numPr>
          <w:ilvl w:val="1"/>
          <w:numId w:val="1"/>
        </w:numPr>
        <w:tabs>
          <w:tab w:val="left" w:pos="993"/>
        </w:tabs>
        <w:spacing w:before="120" w:after="120" w:line="276" w:lineRule="auto"/>
        <w:rPr>
          <w:rFonts w:ascii="Noto Sans" w:hAnsi="Noto Sans" w:cs="Noto Sans"/>
          <w:b/>
          <w:color w:val="A6802D"/>
          <w:sz w:val="22"/>
          <w:szCs w:val="22"/>
        </w:rPr>
      </w:pPr>
      <w:bookmarkStart w:id="25" w:name="_Toc204090514"/>
      <w:r w:rsidRPr="00B9474F">
        <w:rPr>
          <w:rFonts w:ascii="Noto Sans" w:hAnsi="Noto Sans" w:cs="Noto Sans"/>
          <w:b/>
          <w:color w:val="A6802D"/>
          <w:sz w:val="22"/>
          <w:szCs w:val="22"/>
        </w:rPr>
        <w:t>Registro de población atendida</w:t>
      </w:r>
      <w:bookmarkEnd w:id="25"/>
    </w:p>
    <w:p w14:paraId="679FF235" w14:textId="77777777" w:rsidR="00960E2E" w:rsidRPr="00960E2E" w:rsidRDefault="00960E2E" w:rsidP="00960E2E">
      <w:pPr>
        <w:spacing w:before="120" w:after="120" w:line="276" w:lineRule="auto"/>
        <w:jc w:val="both"/>
        <w:rPr>
          <w:rFonts w:ascii="Noto Sans" w:hAnsi="Noto Sans" w:cs="Noto Sans"/>
          <w:sz w:val="20"/>
          <w:szCs w:val="22"/>
        </w:rPr>
      </w:pPr>
      <w:r w:rsidRPr="00960E2E">
        <w:rPr>
          <w:rFonts w:ascii="Noto Sans" w:hAnsi="Noto Sans" w:cs="Noto Sans"/>
          <w:sz w:val="20"/>
          <w:szCs w:val="22"/>
        </w:rPr>
        <w:t>La información generada por el programa presupuestario es publicada a través de la Cuenta Pública, documento integrado por la Secretaría de Hacienda y Crédito Público, el cual presenta tanto información presupuestaria como programática. Esta publicación permite dar seguimiento a los recursos ejercidos, así como a los avances físicos y financieros del programa, proporcionando un marco de transparencia y rendición de cuentas.</w:t>
      </w:r>
    </w:p>
    <w:p w14:paraId="7E1BBE15" w14:textId="6133CA14" w:rsidR="00960E2E" w:rsidRPr="00960E2E" w:rsidRDefault="00960E2E" w:rsidP="00960E2E">
      <w:pPr>
        <w:spacing w:before="120" w:after="120" w:line="276" w:lineRule="auto"/>
        <w:jc w:val="both"/>
        <w:rPr>
          <w:rFonts w:ascii="Noto Sans" w:hAnsi="Noto Sans" w:cs="Noto Sans"/>
          <w:sz w:val="20"/>
          <w:szCs w:val="22"/>
        </w:rPr>
      </w:pPr>
      <w:r w:rsidRPr="00960E2E">
        <w:rPr>
          <w:rFonts w:ascii="Noto Sans" w:hAnsi="Noto Sans" w:cs="Noto Sans"/>
          <w:sz w:val="20"/>
          <w:szCs w:val="22"/>
        </w:rPr>
        <w:t xml:space="preserve">Asimismo, se cuenta con Fichas de Monitoreo que consolidan los resultados e indicadores de cobertura asociados al programa, lo que permite evidenciar los avances logrados en términos de mejora en la </w:t>
      </w:r>
      <w:r w:rsidR="002D241F">
        <w:rPr>
          <w:rFonts w:ascii="Noto Sans" w:hAnsi="Noto Sans" w:cs="Noto Sans"/>
          <w:sz w:val="20"/>
          <w:szCs w:val="22"/>
        </w:rPr>
        <w:t xml:space="preserve">investigación, </w:t>
      </w:r>
      <w:r w:rsidRPr="00960E2E">
        <w:rPr>
          <w:rFonts w:ascii="Noto Sans" w:hAnsi="Noto Sans" w:cs="Noto Sans"/>
          <w:sz w:val="20"/>
          <w:szCs w:val="22"/>
        </w:rPr>
        <w:t>formación y capacitación del recurso humano en salud. Estas fichas constituyen una herramienta clave para el seguimiento sistemático del desempeño del programa y para evaluar su contribución al logro de los objetivos planteados.</w:t>
      </w:r>
    </w:p>
    <w:p w14:paraId="09581BE0" w14:textId="77777777" w:rsidR="00960E2E" w:rsidRPr="00960E2E" w:rsidRDefault="00960E2E" w:rsidP="00960E2E">
      <w:pPr>
        <w:spacing w:before="120" w:after="120" w:line="276" w:lineRule="auto"/>
        <w:jc w:val="both"/>
        <w:rPr>
          <w:rFonts w:ascii="Noto Sans" w:hAnsi="Noto Sans" w:cs="Noto Sans"/>
          <w:sz w:val="20"/>
          <w:szCs w:val="22"/>
        </w:rPr>
      </w:pPr>
      <w:r w:rsidRPr="00960E2E">
        <w:rPr>
          <w:rFonts w:ascii="Noto Sans" w:hAnsi="Noto Sans" w:cs="Noto Sans"/>
          <w:sz w:val="20"/>
          <w:szCs w:val="22"/>
        </w:rPr>
        <w:t xml:space="preserve">Por otra parte, la Dirección General de Calidad y Educación en Salud responsable del componente de Formación cuenta con información estadística que permitirá conocer la evolución de los residentes durante su periodo de formación como bases de datos de los aspirantes que presentaron el ENARM, así como la base de datos de los médicos que realizan su especialidad en la Secretaría de Salud. En este sentido, la Dirección General de Calidad y Educación en Salud, en su carácter de responsable del componente de formación de recursos humanos en salud, dispone de bases de datos que permiten dar seguimiento a la evolución académica y profesional de los médicos en formación. Esta información incluye, entre otros </w:t>
      </w:r>
      <w:r w:rsidRPr="00960E2E">
        <w:rPr>
          <w:rFonts w:ascii="Noto Sans" w:hAnsi="Noto Sans" w:cs="Noto Sans"/>
          <w:sz w:val="20"/>
          <w:szCs w:val="22"/>
        </w:rPr>
        <w:lastRenderedPageBreak/>
        <w:t>elementos, los registros históricos de los aspirantes que han presentado el Examen Nacional para Aspirantes a Residencias Médicas (ENARM), así como las bases de datos de los médicos residentes que actualmente cursan una especialidad dentro de las distintas unidades formadoras de la Secretaría de Salud.</w:t>
      </w:r>
    </w:p>
    <w:p w14:paraId="7C25B3D5" w14:textId="143217C0" w:rsidR="00953A2A" w:rsidRPr="0093468E" w:rsidRDefault="00960E2E" w:rsidP="00960E2E">
      <w:pPr>
        <w:spacing w:before="120" w:after="120" w:line="276" w:lineRule="auto"/>
        <w:jc w:val="both"/>
        <w:rPr>
          <w:rFonts w:ascii="Noto Sans" w:hAnsi="Noto Sans" w:cs="Noto Sans"/>
          <w:sz w:val="20"/>
          <w:szCs w:val="22"/>
        </w:rPr>
      </w:pPr>
      <w:r w:rsidRPr="00960E2E">
        <w:rPr>
          <w:rFonts w:ascii="Noto Sans" w:hAnsi="Noto Sans" w:cs="Noto Sans"/>
          <w:sz w:val="20"/>
          <w:szCs w:val="22"/>
        </w:rPr>
        <w:t>Por su parte, en el componente de capacitación gerencial-administrativa, la Dirección General de Recursos Humanos y Organización cuenta con información estadística sobre el personal administrativo que participa en programas de desarrollo y fortalecimiento de capacidades. Esta base de datos posibilita la caracterización de esta población en función de su nivel jerárquico, adscripción institucional, áreas de competencia y tipo de capacitación recibida, lo cual permite identificar brechas de habilidades, necesidades específicas y oportunidades de mejora.</w:t>
      </w:r>
    </w:p>
    <w:p w14:paraId="40E2186D" w14:textId="13B91F4F" w:rsidR="000C5AC9" w:rsidRDefault="000C5AC9">
      <w:pPr>
        <w:spacing w:after="160" w:line="259" w:lineRule="auto"/>
        <w:rPr>
          <w:rFonts w:ascii="Noto Sans" w:hAnsi="Noto Sans" w:cs="Noto Sans"/>
          <w:sz w:val="20"/>
          <w:szCs w:val="22"/>
        </w:rPr>
      </w:pPr>
      <w:r>
        <w:rPr>
          <w:rFonts w:ascii="Noto Sans" w:hAnsi="Noto Sans" w:cs="Noto Sans"/>
          <w:sz w:val="20"/>
          <w:szCs w:val="22"/>
        </w:rPr>
        <w:br w:type="page"/>
      </w:r>
    </w:p>
    <w:p w14:paraId="7D08C948" w14:textId="77777777" w:rsidR="009C2BA5" w:rsidRDefault="009C2BA5" w:rsidP="00AA7A37">
      <w:pPr>
        <w:pStyle w:val="Ttulo1"/>
        <w:numPr>
          <w:ilvl w:val="0"/>
          <w:numId w:val="1"/>
        </w:numPr>
        <w:spacing w:before="120" w:after="120" w:line="276" w:lineRule="auto"/>
        <w:rPr>
          <w:rFonts w:ascii="Noto Sans" w:hAnsi="Noto Sans" w:cs="Noto Sans"/>
          <w:b/>
          <w:color w:val="A6802D"/>
          <w:sz w:val="22"/>
          <w:szCs w:val="22"/>
        </w:rPr>
        <w:sectPr w:rsidR="009C2BA5" w:rsidSect="00C15461">
          <w:type w:val="continuous"/>
          <w:pgSz w:w="12240" w:h="15840"/>
          <w:pgMar w:top="2126" w:right="1701" w:bottom="1134" w:left="1701" w:header="709" w:footer="709" w:gutter="0"/>
          <w:cols w:space="708"/>
          <w:docGrid w:linePitch="360"/>
        </w:sectPr>
      </w:pPr>
    </w:p>
    <w:p w14:paraId="72F8B63E" w14:textId="3B350B8C" w:rsidR="00C80904" w:rsidRPr="00E71691" w:rsidRDefault="00C80904" w:rsidP="00AA7A37">
      <w:pPr>
        <w:pStyle w:val="Ttulo1"/>
        <w:numPr>
          <w:ilvl w:val="0"/>
          <w:numId w:val="1"/>
        </w:numPr>
        <w:spacing w:before="120" w:after="120" w:line="276" w:lineRule="auto"/>
        <w:rPr>
          <w:rFonts w:ascii="Noto Sans" w:hAnsi="Noto Sans" w:cs="Noto Sans"/>
          <w:b/>
          <w:color w:val="A6802D"/>
          <w:sz w:val="22"/>
          <w:szCs w:val="22"/>
        </w:rPr>
      </w:pPr>
      <w:bookmarkStart w:id="26" w:name="_Toc204090515"/>
      <w:r w:rsidRPr="00E71691">
        <w:rPr>
          <w:rFonts w:ascii="Noto Sans" w:hAnsi="Noto Sans" w:cs="Noto Sans"/>
          <w:b/>
          <w:color w:val="A6802D"/>
          <w:sz w:val="22"/>
          <w:szCs w:val="22"/>
        </w:rPr>
        <w:lastRenderedPageBreak/>
        <w:t>Análisis de similitudes, complementariedades y duplicidades</w:t>
      </w:r>
      <w:bookmarkEnd w:id="26"/>
    </w:p>
    <w:tbl>
      <w:tblPr>
        <w:tblStyle w:val="Tablaconcuadrcula"/>
        <w:tblpPr w:leftFromText="141" w:rightFromText="141" w:vertAnchor="text" w:horzAnchor="margin" w:tblpX="-426" w:tblpY="33"/>
        <w:tblW w:w="14454" w:type="dxa"/>
        <w:tblLayout w:type="fixed"/>
        <w:tblLook w:val="04A0" w:firstRow="1" w:lastRow="0" w:firstColumn="1" w:lastColumn="0" w:noHBand="0" w:noVBand="1"/>
      </w:tblPr>
      <w:tblGrid>
        <w:gridCol w:w="1621"/>
        <w:gridCol w:w="946"/>
        <w:gridCol w:w="1756"/>
        <w:gridCol w:w="1621"/>
        <w:gridCol w:w="1757"/>
        <w:gridCol w:w="811"/>
        <w:gridCol w:w="2027"/>
        <w:gridCol w:w="810"/>
        <w:gridCol w:w="3105"/>
      </w:tblGrid>
      <w:tr w:rsidR="00FC13E0" w:rsidRPr="002D2E1B" w14:paraId="3757D5A5" w14:textId="77777777" w:rsidTr="00FC13E0">
        <w:trPr>
          <w:trHeight w:val="972"/>
        </w:trPr>
        <w:tc>
          <w:tcPr>
            <w:tcW w:w="1621" w:type="dxa"/>
            <w:tcBorders>
              <w:top w:val="single" w:sz="4" w:space="0" w:color="auto"/>
            </w:tcBorders>
            <w:shd w:val="clear" w:color="auto" w:fill="B38E5D"/>
            <w:vAlign w:val="center"/>
          </w:tcPr>
          <w:p w14:paraId="3B2418F3" w14:textId="77777777" w:rsidR="00960E2E" w:rsidRPr="00FC13E0" w:rsidRDefault="00960E2E" w:rsidP="00FC13E0">
            <w:pPr>
              <w:jc w:val="center"/>
              <w:rPr>
                <w:rFonts w:ascii="Noto Sans" w:hAnsi="Noto Sans" w:cs="Noto Sans"/>
                <w:b/>
                <w:noProof/>
                <w:color w:val="FFFFFF" w:themeColor="background1"/>
                <w:sz w:val="18"/>
                <w:szCs w:val="14"/>
              </w:rPr>
            </w:pPr>
            <w:r w:rsidRPr="00FC13E0">
              <w:rPr>
                <w:rFonts w:ascii="Noto Sans" w:hAnsi="Noto Sans" w:cs="Noto Sans"/>
                <w:b/>
                <w:noProof/>
                <w:color w:val="FFFFFF" w:themeColor="background1"/>
                <w:sz w:val="18"/>
                <w:szCs w:val="14"/>
              </w:rPr>
              <w:t>Nombre y clave del Pp</w:t>
            </w:r>
          </w:p>
        </w:tc>
        <w:tc>
          <w:tcPr>
            <w:tcW w:w="946" w:type="dxa"/>
            <w:tcBorders>
              <w:top w:val="single" w:sz="4" w:space="0" w:color="auto"/>
            </w:tcBorders>
            <w:shd w:val="clear" w:color="auto" w:fill="B38E5D"/>
            <w:vAlign w:val="center"/>
          </w:tcPr>
          <w:p w14:paraId="72DDFA17" w14:textId="77777777" w:rsidR="00960E2E" w:rsidRPr="00FC13E0" w:rsidRDefault="00960E2E" w:rsidP="00FC13E0">
            <w:pPr>
              <w:jc w:val="center"/>
              <w:rPr>
                <w:rFonts w:ascii="Noto Sans" w:hAnsi="Noto Sans" w:cs="Noto Sans"/>
                <w:b/>
                <w:noProof/>
                <w:color w:val="FFFFFF" w:themeColor="background1"/>
                <w:sz w:val="18"/>
                <w:szCs w:val="14"/>
              </w:rPr>
            </w:pPr>
            <w:r w:rsidRPr="00FC13E0">
              <w:rPr>
                <w:rFonts w:ascii="Noto Sans" w:hAnsi="Noto Sans" w:cs="Noto Sans"/>
                <w:b/>
                <w:noProof/>
                <w:color w:val="FFFFFF" w:themeColor="background1"/>
                <w:sz w:val="18"/>
                <w:szCs w:val="14"/>
              </w:rPr>
              <w:t>Dependencia o entidad</w:t>
            </w:r>
          </w:p>
        </w:tc>
        <w:tc>
          <w:tcPr>
            <w:tcW w:w="1756" w:type="dxa"/>
            <w:tcBorders>
              <w:top w:val="single" w:sz="4" w:space="0" w:color="auto"/>
            </w:tcBorders>
            <w:shd w:val="clear" w:color="auto" w:fill="B38E5D"/>
            <w:vAlign w:val="center"/>
          </w:tcPr>
          <w:p w14:paraId="48D04010" w14:textId="77777777" w:rsidR="00960E2E" w:rsidRPr="00FC13E0" w:rsidRDefault="00960E2E" w:rsidP="00FC13E0">
            <w:pPr>
              <w:jc w:val="center"/>
              <w:rPr>
                <w:rFonts w:ascii="Noto Sans" w:hAnsi="Noto Sans" w:cs="Noto Sans"/>
                <w:b/>
                <w:noProof/>
                <w:color w:val="FFFFFF" w:themeColor="background1"/>
                <w:sz w:val="18"/>
                <w:szCs w:val="14"/>
              </w:rPr>
            </w:pPr>
            <w:r w:rsidRPr="00FC13E0">
              <w:rPr>
                <w:rFonts w:ascii="Noto Sans" w:hAnsi="Noto Sans" w:cs="Noto Sans"/>
                <w:b/>
                <w:noProof/>
                <w:color w:val="FFFFFF" w:themeColor="background1"/>
                <w:sz w:val="18"/>
                <w:szCs w:val="14"/>
              </w:rPr>
              <w:t>Problema público</w:t>
            </w:r>
          </w:p>
        </w:tc>
        <w:tc>
          <w:tcPr>
            <w:tcW w:w="1621" w:type="dxa"/>
            <w:tcBorders>
              <w:top w:val="single" w:sz="4" w:space="0" w:color="auto"/>
            </w:tcBorders>
            <w:shd w:val="clear" w:color="auto" w:fill="B38E5D"/>
            <w:vAlign w:val="center"/>
          </w:tcPr>
          <w:p w14:paraId="78367B74" w14:textId="77777777" w:rsidR="00960E2E" w:rsidRPr="00FC13E0" w:rsidRDefault="00960E2E" w:rsidP="00FC13E0">
            <w:pPr>
              <w:jc w:val="center"/>
              <w:rPr>
                <w:rFonts w:ascii="Noto Sans" w:hAnsi="Noto Sans" w:cs="Noto Sans"/>
                <w:b/>
                <w:noProof/>
                <w:color w:val="FFFFFF" w:themeColor="background1"/>
                <w:sz w:val="18"/>
                <w:szCs w:val="14"/>
              </w:rPr>
            </w:pPr>
            <w:r w:rsidRPr="00FC13E0">
              <w:rPr>
                <w:rFonts w:ascii="Noto Sans" w:hAnsi="Noto Sans" w:cs="Noto Sans"/>
                <w:b/>
                <w:noProof/>
                <w:color w:val="FFFFFF" w:themeColor="background1"/>
                <w:sz w:val="18"/>
                <w:szCs w:val="14"/>
              </w:rPr>
              <w:t>Objetivo central</w:t>
            </w:r>
          </w:p>
        </w:tc>
        <w:tc>
          <w:tcPr>
            <w:tcW w:w="1757" w:type="dxa"/>
            <w:tcBorders>
              <w:top w:val="single" w:sz="4" w:space="0" w:color="auto"/>
            </w:tcBorders>
            <w:shd w:val="clear" w:color="auto" w:fill="B38E5D"/>
            <w:vAlign w:val="center"/>
          </w:tcPr>
          <w:p w14:paraId="5D2B0295" w14:textId="1E76A013" w:rsidR="00960E2E" w:rsidRPr="00FC13E0" w:rsidRDefault="00960E2E" w:rsidP="00FC13E0">
            <w:pPr>
              <w:jc w:val="center"/>
              <w:rPr>
                <w:rFonts w:ascii="Noto Sans" w:hAnsi="Noto Sans" w:cs="Noto Sans"/>
                <w:b/>
                <w:noProof/>
                <w:color w:val="FFFFFF" w:themeColor="background1"/>
                <w:sz w:val="18"/>
                <w:szCs w:val="14"/>
              </w:rPr>
            </w:pPr>
            <w:r w:rsidRPr="00FC13E0">
              <w:rPr>
                <w:rFonts w:ascii="Noto Sans" w:hAnsi="Noto Sans" w:cs="Noto Sans"/>
                <w:b/>
                <w:noProof/>
                <w:color w:val="FFFFFF" w:themeColor="background1"/>
                <w:sz w:val="18"/>
                <w:szCs w:val="14"/>
              </w:rPr>
              <w:t>Población objetivo</w:t>
            </w:r>
          </w:p>
        </w:tc>
        <w:tc>
          <w:tcPr>
            <w:tcW w:w="811" w:type="dxa"/>
            <w:tcBorders>
              <w:top w:val="single" w:sz="4" w:space="0" w:color="auto"/>
            </w:tcBorders>
            <w:shd w:val="clear" w:color="auto" w:fill="B38E5D"/>
            <w:vAlign w:val="center"/>
          </w:tcPr>
          <w:p w14:paraId="560EE844" w14:textId="77777777" w:rsidR="00960E2E" w:rsidRPr="00FC13E0" w:rsidRDefault="00960E2E" w:rsidP="00FC13E0">
            <w:pPr>
              <w:jc w:val="center"/>
              <w:rPr>
                <w:rFonts w:ascii="Noto Sans" w:hAnsi="Noto Sans" w:cs="Noto Sans"/>
                <w:b/>
                <w:noProof/>
                <w:color w:val="FFFFFF" w:themeColor="background1"/>
                <w:sz w:val="18"/>
                <w:szCs w:val="14"/>
              </w:rPr>
            </w:pPr>
            <w:r w:rsidRPr="00FC13E0">
              <w:rPr>
                <w:rFonts w:ascii="Noto Sans" w:hAnsi="Noto Sans" w:cs="Noto Sans"/>
                <w:b/>
                <w:noProof/>
                <w:color w:val="FFFFFF" w:themeColor="background1"/>
                <w:sz w:val="18"/>
                <w:szCs w:val="14"/>
              </w:rPr>
              <w:t>Cobertura geográfica</w:t>
            </w:r>
          </w:p>
        </w:tc>
        <w:tc>
          <w:tcPr>
            <w:tcW w:w="2027" w:type="dxa"/>
            <w:tcBorders>
              <w:top w:val="single" w:sz="4" w:space="0" w:color="auto"/>
            </w:tcBorders>
            <w:shd w:val="clear" w:color="auto" w:fill="B38E5D"/>
            <w:vAlign w:val="center"/>
          </w:tcPr>
          <w:p w14:paraId="14F16640" w14:textId="77777777" w:rsidR="00960E2E" w:rsidRPr="00FC13E0" w:rsidRDefault="00960E2E" w:rsidP="00FC13E0">
            <w:pPr>
              <w:jc w:val="center"/>
              <w:rPr>
                <w:rFonts w:ascii="Noto Sans" w:hAnsi="Noto Sans" w:cs="Noto Sans"/>
                <w:b/>
                <w:noProof/>
                <w:color w:val="FFFFFF" w:themeColor="background1"/>
                <w:sz w:val="18"/>
                <w:szCs w:val="14"/>
              </w:rPr>
            </w:pPr>
            <w:r w:rsidRPr="00FC13E0">
              <w:rPr>
                <w:rFonts w:ascii="Noto Sans" w:hAnsi="Noto Sans" w:cs="Noto Sans"/>
                <w:b/>
                <w:noProof/>
                <w:color w:val="FFFFFF" w:themeColor="background1"/>
                <w:sz w:val="18"/>
                <w:szCs w:val="14"/>
              </w:rPr>
              <w:t>Bien y/o servicio generado</w:t>
            </w:r>
          </w:p>
        </w:tc>
        <w:tc>
          <w:tcPr>
            <w:tcW w:w="810" w:type="dxa"/>
            <w:tcBorders>
              <w:top w:val="single" w:sz="4" w:space="0" w:color="auto"/>
            </w:tcBorders>
            <w:shd w:val="clear" w:color="auto" w:fill="B38E5D"/>
            <w:vAlign w:val="center"/>
          </w:tcPr>
          <w:p w14:paraId="0BEC6E29" w14:textId="77777777" w:rsidR="00960E2E" w:rsidRPr="00FC13E0" w:rsidRDefault="00960E2E" w:rsidP="00FC13E0">
            <w:pPr>
              <w:jc w:val="center"/>
              <w:rPr>
                <w:rFonts w:ascii="Noto Sans" w:hAnsi="Noto Sans" w:cs="Noto Sans"/>
                <w:b/>
                <w:noProof/>
                <w:color w:val="FFFFFF" w:themeColor="background1"/>
                <w:sz w:val="14"/>
                <w:szCs w:val="14"/>
              </w:rPr>
            </w:pPr>
            <w:r w:rsidRPr="00FC13E0">
              <w:rPr>
                <w:rFonts w:ascii="Noto Sans" w:hAnsi="Noto Sans" w:cs="Noto Sans"/>
                <w:b/>
                <w:noProof/>
                <w:color w:val="FFFFFF" w:themeColor="background1"/>
                <w:sz w:val="14"/>
                <w:szCs w:val="14"/>
              </w:rPr>
              <w:t>Relación identificada (Similitud, complementariedad o duplicidad)</w:t>
            </w:r>
          </w:p>
        </w:tc>
        <w:tc>
          <w:tcPr>
            <w:tcW w:w="3105" w:type="dxa"/>
            <w:tcBorders>
              <w:top w:val="single" w:sz="4" w:space="0" w:color="auto"/>
            </w:tcBorders>
            <w:shd w:val="clear" w:color="auto" w:fill="B38E5D"/>
            <w:vAlign w:val="center"/>
          </w:tcPr>
          <w:p w14:paraId="084AC442" w14:textId="77777777" w:rsidR="00960E2E" w:rsidRPr="00FC13E0" w:rsidRDefault="00960E2E" w:rsidP="00FC13E0">
            <w:pPr>
              <w:jc w:val="center"/>
              <w:rPr>
                <w:rFonts w:ascii="Noto Sans" w:hAnsi="Noto Sans" w:cs="Noto Sans"/>
                <w:b/>
                <w:noProof/>
                <w:color w:val="FFFFFF" w:themeColor="background1"/>
                <w:sz w:val="14"/>
                <w:szCs w:val="14"/>
              </w:rPr>
            </w:pPr>
            <w:r w:rsidRPr="00FC13E0">
              <w:rPr>
                <w:rFonts w:ascii="Noto Sans" w:hAnsi="Noto Sans" w:cs="Noto Sans"/>
                <w:b/>
                <w:noProof/>
                <w:color w:val="FFFFFF" w:themeColor="background1"/>
                <w:sz w:val="18"/>
                <w:szCs w:val="14"/>
              </w:rPr>
              <w:t>Explicación</w:t>
            </w:r>
          </w:p>
        </w:tc>
      </w:tr>
      <w:tr w:rsidR="00FC13E0" w:rsidRPr="00FC13E0" w14:paraId="6C5E6473" w14:textId="77777777" w:rsidTr="00FC13E0">
        <w:trPr>
          <w:trHeight w:val="223"/>
        </w:trPr>
        <w:tc>
          <w:tcPr>
            <w:tcW w:w="1621" w:type="dxa"/>
            <w:vAlign w:val="center"/>
          </w:tcPr>
          <w:p w14:paraId="3FABE139" w14:textId="77777777" w:rsidR="00960E2E" w:rsidRPr="00FC13E0" w:rsidRDefault="00960E2E" w:rsidP="009C2BA5">
            <w:pPr>
              <w:jc w:val="both"/>
              <w:rPr>
                <w:rFonts w:ascii="Noto Sans" w:hAnsi="Noto Sans" w:cs="Noto Sans"/>
                <w:noProof/>
                <w:sz w:val="12"/>
                <w:szCs w:val="16"/>
              </w:rPr>
            </w:pPr>
            <w:r w:rsidRPr="00FC13E0">
              <w:rPr>
                <w:rFonts w:ascii="Noto Sans" w:hAnsi="Noto Sans" w:cs="Noto Sans"/>
                <w:noProof/>
                <w:sz w:val="12"/>
                <w:szCs w:val="16"/>
              </w:rPr>
              <w:t xml:space="preserve">E004 – </w:t>
            </w:r>
            <w:r w:rsidRPr="00FC13E0">
              <w:rPr>
                <w:sz w:val="12"/>
                <w:szCs w:val="16"/>
              </w:rPr>
              <w:t xml:space="preserve"> </w:t>
            </w:r>
            <w:r w:rsidRPr="00FC13E0">
              <w:rPr>
                <w:rFonts w:ascii="Noto Sans" w:hAnsi="Noto Sans" w:cs="Noto Sans"/>
                <w:noProof/>
                <w:sz w:val="12"/>
                <w:szCs w:val="16"/>
              </w:rPr>
              <w:t>Formación y capacitación de recursos humanos para la atención a la salud en Centros y Hospitales Regionales de Alta Especialidad</w:t>
            </w:r>
          </w:p>
        </w:tc>
        <w:tc>
          <w:tcPr>
            <w:tcW w:w="946" w:type="dxa"/>
            <w:vAlign w:val="center"/>
          </w:tcPr>
          <w:p w14:paraId="3FEC3015" w14:textId="77777777" w:rsidR="00960E2E" w:rsidRPr="00FC13E0" w:rsidRDefault="00960E2E" w:rsidP="009C2BA5">
            <w:pPr>
              <w:jc w:val="both"/>
              <w:rPr>
                <w:rFonts w:ascii="Noto Sans" w:hAnsi="Noto Sans" w:cs="Noto Sans"/>
                <w:noProof/>
                <w:sz w:val="12"/>
                <w:szCs w:val="16"/>
              </w:rPr>
            </w:pPr>
            <w:r w:rsidRPr="00FC13E0">
              <w:rPr>
                <w:rFonts w:ascii="Noto Sans" w:hAnsi="Noto Sans" w:cs="Noto Sans"/>
                <w:noProof/>
                <w:sz w:val="12"/>
                <w:szCs w:val="16"/>
              </w:rPr>
              <w:t>Entidades no Sectorizadas</w:t>
            </w:r>
          </w:p>
        </w:tc>
        <w:tc>
          <w:tcPr>
            <w:tcW w:w="1756" w:type="dxa"/>
            <w:vAlign w:val="center"/>
          </w:tcPr>
          <w:p w14:paraId="62FD7071" w14:textId="77777777" w:rsidR="00960E2E" w:rsidRPr="00FC13E0" w:rsidRDefault="00960E2E" w:rsidP="009C2BA5">
            <w:pPr>
              <w:jc w:val="both"/>
              <w:rPr>
                <w:rFonts w:ascii="Noto Sans" w:hAnsi="Noto Sans" w:cs="Noto Sans"/>
                <w:noProof/>
                <w:sz w:val="12"/>
                <w:szCs w:val="16"/>
              </w:rPr>
            </w:pPr>
            <w:r w:rsidRPr="00FC13E0">
              <w:rPr>
                <w:rFonts w:ascii="Noto Sans" w:hAnsi="Noto Sans" w:cs="Noto Sans"/>
                <w:noProof/>
                <w:sz w:val="12"/>
                <w:szCs w:val="16"/>
              </w:rPr>
              <w:t xml:space="preserve">No cuenta con diagnostico </w:t>
            </w:r>
          </w:p>
        </w:tc>
        <w:tc>
          <w:tcPr>
            <w:tcW w:w="1621" w:type="dxa"/>
            <w:vAlign w:val="center"/>
          </w:tcPr>
          <w:p w14:paraId="2FCF7E96" w14:textId="77777777" w:rsidR="00960E2E" w:rsidRPr="00FC13E0" w:rsidRDefault="00960E2E" w:rsidP="009C2BA5">
            <w:pPr>
              <w:jc w:val="both"/>
              <w:rPr>
                <w:sz w:val="12"/>
                <w:szCs w:val="16"/>
              </w:rPr>
            </w:pPr>
            <w:r w:rsidRPr="00FC13E0">
              <w:rPr>
                <w:rFonts w:ascii="Noto Sans" w:hAnsi="Noto Sans" w:cs="Noto Sans"/>
                <w:noProof/>
                <w:sz w:val="12"/>
                <w:szCs w:val="16"/>
              </w:rPr>
              <w:t>No cuenta con diagnostico</w:t>
            </w:r>
          </w:p>
        </w:tc>
        <w:tc>
          <w:tcPr>
            <w:tcW w:w="1757" w:type="dxa"/>
            <w:vAlign w:val="center"/>
          </w:tcPr>
          <w:p w14:paraId="46380AAC" w14:textId="019AB3C3" w:rsidR="00960E2E" w:rsidRPr="00FC13E0" w:rsidRDefault="00563FB5" w:rsidP="009C2BA5">
            <w:pPr>
              <w:jc w:val="both"/>
              <w:rPr>
                <w:rFonts w:ascii="Noto Sans" w:hAnsi="Noto Sans" w:cs="Noto Sans"/>
                <w:noProof/>
                <w:sz w:val="12"/>
                <w:szCs w:val="16"/>
              </w:rPr>
            </w:pPr>
            <w:r w:rsidRPr="00FC13E0">
              <w:rPr>
                <w:rFonts w:ascii="Noto Sans" w:hAnsi="Noto Sans" w:cs="Noto Sans"/>
                <w:noProof/>
                <w:sz w:val="12"/>
                <w:szCs w:val="16"/>
              </w:rPr>
              <w:t>No cuenta con diagnostico</w:t>
            </w:r>
          </w:p>
        </w:tc>
        <w:tc>
          <w:tcPr>
            <w:tcW w:w="811" w:type="dxa"/>
            <w:vAlign w:val="center"/>
          </w:tcPr>
          <w:p w14:paraId="6EFE3B94" w14:textId="613C47F5" w:rsidR="00960E2E" w:rsidRPr="00FC13E0" w:rsidRDefault="009370AE" w:rsidP="009C2BA5">
            <w:pPr>
              <w:jc w:val="both"/>
              <w:rPr>
                <w:rFonts w:ascii="Noto Sans" w:hAnsi="Noto Sans" w:cs="Noto Sans"/>
                <w:noProof/>
                <w:sz w:val="12"/>
                <w:szCs w:val="16"/>
              </w:rPr>
            </w:pPr>
            <w:r w:rsidRPr="00FC13E0">
              <w:rPr>
                <w:rFonts w:ascii="Noto Sans" w:hAnsi="Noto Sans" w:cs="Noto Sans"/>
                <w:noProof/>
                <w:sz w:val="12"/>
                <w:szCs w:val="16"/>
              </w:rPr>
              <w:t>Nacional</w:t>
            </w:r>
          </w:p>
        </w:tc>
        <w:tc>
          <w:tcPr>
            <w:tcW w:w="2027" w:type="dxa"/>
            <w:vAlign w:val="center"/>
          </w:tcPr>
          <w:p w14:paraId="2A408777" w14:textId="77777777" w:rsidR="00960E2E" w:rsidRPr="00FC13E0" w:rsidRDefault="00960E2E" w:rsidP="009C2BA5">
            <w:pPr>
              <w:jc w:val="both"/>
              <w:rPr>
                <w:rFonts w:ascii="Noto Sans" w:hAnsi="Noto Sans" w:cs="Noto Sans"/>
                <w:noProof/>
                <w:sz w:val="12"/>
                <w:szCs w:val="16"/>
              </w:rPr>
            </w:pPr>
            <w:r w:rsidRPr="00FC13E0">
              <w:rPr>
                <w:rFonts w:ascii="Noto Sans" w:hAnsi="Noto Sans" w:cs="Noto Sans"/>
                <w:noProof/>
                <w:sz w:val="12"/>
                <w:szCs w:val="16"/>
              </w:rPr>
              <w:t>1. Cursos de capacitación a profesionales de la salud y servidores públicos en el Centro y Hospitales Regionales de Alta Especialidad, impartidos.</w:t>
            </w:r>
          </w:p>
          <w:p w14:paraId="0899ACE3" w14:textId="77777777" w:rsidR="00960E2E" w:rsidRPr="00FC13E0" w:rsidRDefault="00960E2E" w:rsidP="009C2BA5">
            <w:pPr>
              <w:jc w:val="both"/>
              <w:rPr>
                <w:rFonts w:ascii="Noto Sans" w:hAnsi="Noto Sans" w:cs="Noto Sans"/>
                <w:noProof/>
                <w:sz w:val="12"/>
                <w:szCs w:val="16"/>
              </w:rPr>
            </w:pPr>
          </w:p>
          <w:p w14:paraId="0A8A2CFA" w14:textId="77777777" w:rsidR="00960E2E" w:rsidRPr="00FC13E0" w:rsidRDefault="00960E2E" w:rsidP="009C2BA5">
            <w:pPr>
              <w:jc w:val="both"/>
              <w:rPr>
                <w:rFonts w:ascii="Noto Sans" w:hAnsi="Noto Sans" w:cs="Noto Sans"/>
                <w:noProof/>
                <w:sz w:val="12"/>
                <w:szCs w:val="16"/>
              </w:rPr>
            </w:pPr>
            <w:r w:rsidRPr="00FC13E0">
              <w:rPr>
                <w:rFonts w:ascii="Noto Sans" w:hAnsi="Noto Sans" w:cs="Noto Sans"/>
                <w:noProof/>
                <w:sz w:val="12"/>
                <w:szCs w:val="16"/>
              </w:rPr>
              <w:t>2. Servicios de formación para la mejora de las competencias otorgados</w:t>
            </w:r>
          </w:p>
        </w:tc>
        <w:tc>
          <w:tcPr>
            <w:tcW w:w="810" w:type="dxa"/>
            <w:vAlign w:val="center"/>
          </w:tcPr>
          <w:p w14:paraId="71EC223F" w14:textId="77777777" w:rsidR="00960E2E" w:rsidRPr="00FC13E0" w:rsidRDefault="00960E2E" w:rsidP="009C2BA5">
            <w:pPr>
              <w:jc w:val="both"/>
              <w:rPr>
                <w:rFonts w:ascii="Noto Sans" w:hAnsi="Noto Sans" w:cs="Noto Sans"/>
                <w:noProof/>
                <w:sz w:val="12"/>
                <w:szCs w:val="16"/>
              </w:rPr>
            </w:pPr>
            <w:r w:rsidRPr="00FC13E0">
              <w:rPr>
                <w:rFonts w:ascii="Noto Sans" w:hAnsi="Noto Sans" w:cs="Noto Sans"/>
                <w:noProof/>
                <w:sz w:val="12"/>
                <w:szCs w:val="16"/>
              </w:rPr>
              <w:t>Similitud</w:t>
            </w:r>
          </w:p>
        </w:tc>
        <w:tc>
          <w:tcPr>
            <w:tcW w:w="3105" w:type="dxa"/>
            <w:vAlign w:val="center"/>
          </w:tcPr>
          <w:p w14:paraId="0AEACA45" w14:textId="77777777" w:rsidR="00960E2E" w:rsidRPr="00FC13E0" w:rsidRDefault="00960E2E" w:rsidP="009C2BA5">
            <w:pPr>
              <w:jc w:val="both"/>
              <w:rPr>
                <w:rFonts w:ascii="Noto Sans" w:hAnsi="Noto Sans" w:cs="Noto Sans"/>
                <w:noProof/>
                <w:sz w:val="12"/>
                <w:szCs w:val="16"/>
              </w:rPr>
            </w:pPr>
            <w:r w:rsidRPr="00FC13E0">
              <w:rPr>
                <w:rFonts w:ascii="Noto Sans" w:hAnsi="Noto Sans" w:cs="Noto Sans"/>
                <w:noProof/>
                <w:sz w:val="12"/>
                <w:szCs w:val="16"/>
              </w:rPr>
              <w:t xml:space="preserve">Los bienes y servicios de ambos programas coinciden en el sentido del desarrollo de profesinales en salud </w:t>
            </w:r>
            <w:r w:rsidRPr="00FC13E0">
              <w:rPr>
                <w:sz w:val="12"/>
                <w:szCs w:val="16"/>
              </w:rPr>
              <w:t xml:space="preserve"> </w:t>
            </w:r>
            <w:r w:rsidRPr="00FC13E0">
              <w:rPr>
                <w:rFonts w:ascii="Noto Sans" w:hAnsi="Noto Sans" w:cs="Noto Sans"/>
                <w:noProof/>
                <w:sz w:val="12"/>
                <w:szCs w:val="16"/>
              </w:rPr>
              <w:t>y capacitación para el personal administrativo, sin embargo, sus objetivos son diferentes en cuanto a la población que atienden, así como en el resultado esperado.</w:t>
            </w:r>
          </w:p>
        </w:tc>
      </w:tr>
      <w:tr w:rsidR="00FC13E0" w:rsidRPr="00FC13E0" w14:paraId="26F67048" w14:textId="77777777" w:rsidTr="00FC13E0">
        <w:trPr>
          <w:trHeight w:val="223"/>
        </w:trPr>
        <w:tc>
          <w:tcPr>
            <w:tcW w:w="1621" w:type="dxa"/>
            <w:vAlign w:val="center"/>
          </w:tcPr>
          <w:p w14:paraId="7A2E2087" w14:textId="7B629072" w:rsidR="003C2A4A" w:rsidRPr="00FC13E0" w:rsidRDefault="003C2A4A" w:rsidP="009C2BA5">
            <w:pPr>
              <w:jc w:val="both"/>
              <w:rPr>
                <w:rFonts w:ascii="Noto Sans" w:hAnsi="Noto Sans" w:cs="Noto Sans"/>
                <w:noProof/>
                <w:sz w:val="12"/>
                <w:szCs w:val="16"/>
              </w:rPr>
            </w:pPr>
            <w:r w:rsidRPr="00FC13E0">
              <w:rPr>
                <w:rFonts w:ascii="Noto Sans" w:hAnsi="Noto Sans" w:cs="Noto Sans"/>
                <w:noProof/>
                <w:sz w:val="12"/>
                <w:szCs w:val="16"/>
              </w:rPr>
              <w:t>F027 Programas nacionales estratégicos de ciencia, tecnología y vinculación con el sector social, público y privado</w:t>
            </w:r>
          </w:p>
        </w:tc>
        <w:tc>
          <w:tcPr>
            <w:tcW w:w="946" w:type="dxa"/>
            <w:vAlign w:val="center"/>
          </w:tcPr>
          <w:p w14:paraId="56A2C1C5" w14:textId="0F4C5B22" w:rsidR="003C2A4A" w:rsidRPr="00FC13E0" w:rsidRDefault="003C2A4A" w:rsidP="009C2BA5">
            <w:pPr>
              <w:jc w:val="both"/>
              <w:rPr>
                <w:rFonts w:ascii="Noto Sans" w:hAnsi="Noto Sans" w:cs="Noto Sans"/>
                <w:noProof/>
                <w:sz w:val="12"/>
                <w:szCs w:val="16"/>
              </w:rPr>
            </w:pPr>
            <w:r w:rsidRPr="00FC13E0">
              <w:rPr>
                <w:rFonts w:ascii="Noto Sans" w:hAnsi="Noto Sans" w:cs="Noto Sans"/>
                <w:noProof/>
                <w:sz w:val="12"/>
                <w:szCs w:val="16"/>
              </w:rPr>
              <w:t>SECIHTI</w:t>
            </w:r>
          </w:p>
        </w:tc>
        <w:tc>
          <w:tcPr>
            <w:tcW w:w="1756" w:type="dxa"/>
            <w:vAlign w:val="center"/>
          </w:tcPr>
          <w:p w14:paraId="3CF07D9B" w14:textId="7F50D92D" w:rsidR="003C2A4A" w:rsidRPr="00FC13E0" w:rsidRDefault="003C2A4A" w:rsidP="009C2BA5">
            <w:pPr>
              <w:jc w:val="both"/>
              <w:rPr>
                <w:rFonts w:ascii="Noto Sans" w:hAnsi="Noto Sans" w:cs="Noto Sans"/>
                <w:noProof/>
                <w:sz w:val="12"/>
                <w:szCs w:val="16"/>
              </w:rPr>
            </w:pPr>
            <w:r w:rsidRPr="00FC13E0">
              <w:rPr>
                <w:rFonts w:ascii="Noto Sans" w:hAnsi="Noto Sans" w:cs="Noto Sans"/>
                <w:noProof/>
                <w:sz w:val="12"/>
                <w:szCs w:val="16"/>
              </w:rPr>
              <w:t>Débil vinculación entre el conocimiento científico y los sectores social y productivo</w:t>
            </w:r>
          </w:p>
        </w:tc>
        <w:tc>
          <w:tcPr>
            <w:tcW w:w="1621" w:type="dxa"/>
            <w:vAlign w:val="center"/>
          </w:tcPr>
          <w:p w14:paraId="710F7162" w14:textId="5BA88B88" w:rsidR="003C2A4A" w:rsidRPr="00FC13E0" w:rsidRDefault="003C2A4A" w:rsidP="009C2BA5">
            <w:pPr>
              <w:jc w:val="both"/>
              <w:rPr>
                <w:rFonts w:ascii="Noto Sans" w:hAnsi="Noto Sans" w:cs="Noto Sans"/>
                <w:noProof/>
                <w:sz w:val="12"/>
                <w:szCs w:val="16"/>
              </w:rPr>
            </w:pPr>
            <w:r w:rsidRPr="00FC13E0">
              <w:rPr>
                <w:rFonts w:ascii="Noto Sans" w:hAnsi="Noto Sans" w:cs="Noto Sans"/>
                <w:noProof/>
                <w:sz w:val="12"/>
                <w:szCs w:val="16"/>
              </w:rPr>
              <w:t>Promover el desarrollo de soluciones científicas a problemas sociales y productivos</w:t>
            </w:r>
          </w:p>
        </w:tc>
        <w:tc>
          <w:tcPr>
            <w:tcW w:w="1757" w:type="dxa"/>
            <w:vAlign w:val="center"/>
          </w:tcPr>
          <w:p w14:paraId="787DA0C7" w14:textId="6BFDC7BB" w:rsidR="003C2A4A" w:rsidRPr="00FC13E0" w:rsidRDefault="003C2A4A" w:rsidP="009C2BA5">
            <w:pPr>
              <w:jc w:val="both"/>
              <w:rPr>
                <w:rFonts w:ascii="Noto Sans" w:hAnsi="Noto Sans" w:cs="Noto Sans"/>
                <w:noProof/>
                <w:sz w:val="12"/>
                <w:szCs w:val="16"/>
              </w:rPr>
            </w:pPr>
            <w:r w:rsidRPr="00FC13E0">
              <w:rPr>
                <w:rFonts w:ascii="Noto Sans" w:hAnsi="Noto Sans" w:cs="Noto Sans"/>
                <w:noProof/>
                <w:sz w:val="12"/>
                <w:szCs w:val="16"/>
              </w:rPr>
              <w:t>Sectores social, público, privado y académico</w:t>
            </w:r>
          </w:p>
        </w:tc>
        <w:tc>
          <w:tcPr>
            <w:tcW w:w="811" w:type="dxa"/>
            <w:vAlign w:val="center"/>
          </w:tcPr>
          <w:p w14:paraId="068DECF4" w14:textId="01E43D49" w:rsidR="003C2A4A" w:rsidRPr="00FC13E0" w:rsidRDefault="003C2A4A" w:rsidP="009C2BA5">
            <w:pPr>
              <w:jc w:val="both"/>
              <w:rPr>
                <w:rFonts w:ascii="Noto Sans" w:hAnsi="Noto Sans" w:cs="Noto Sans"/>
                <w:noProof/>
                <w:sz w:val="12"/>
                <w:szCs w:val="16"/>
              </w:rPr>
            </w:pPr>
            <w:r w:rsidRPr="00FC13E0">
              <w:rPr>
                <w:rFonts w:ascii="Noto Sans" w:hAnsi="Noto Sans" w:cs="Noto Sans"/>
                <w:noProof/>
                <w:sz w:val="12"/>
                <w:szCs w:val="16"/>
              </w:rPr>
              <w:t>Nacional</w:t>
            </w:r>
          </w:p>
        </w:tc>
        <w:tc>
          <w:tcPr>
            <w:tcW w:w="2027" w:type="dxa"/>
            <w:vAlign w:val="center"/>
          </w:tcPr>
          <w:p w14:paraId="0DC80D75" w14:textId="2C0FBFA9" w:rsidR="003C2A4A" w:rsidRPr="00FC13E0" w:rsidRDefault="003C2A4A" w:rsidP="009C2BA5">
            <w:pPr>
              <w:jc w:val="both"/>
              <w:rPr>
                <w:rFonts w:ascii="Noto Sans" w:hAnsi="Noto Sans" w:cs="Noto Sans"/>
                <w:noProof/>
                <w:sz w:val="12"/>
                <w:szCs w:val="16"/>
              </w:rPr>
            </w:pPr>
            <w:r w:rsidRPr="00FC13E0">
              <w:rPr>
                <w:rFonts w:ascii="Noto Sans" w:hAnsi="Noto Sans" w:cs="Noto Sans"/>
                <w:noProof/>
                <w:sz w:val="12"/>
                <w:szCs w:val="16"/>
              </w:rPr>
              <w:t>Proyectos estratégicos de ciencia, tecnología e innovación</w:t>
            </w:r>
          </w:p>
        </w:tc>
        <w:tc>
          <w:tcPr>
            <w:tcW w:w="810" w:type="dxa"/>
            <w:vAlign w:val="center"/>
          </w:tcPr>
          <w:p w14:paraId="4EB8F98D" w14:textId="73387B54" w:rsidR="003C2A4A" w:rsidRPr="00FC13E0" w:rsidRDefault="003C2A4A" w:rsidP="009C2BA5">
            <w:pPr>
              <w:jc w:val="both"/>
              <w:rPr>
                <w:rFonts w:ascii="Noto Sans" w:hAnsi="Noto Sans" w:cs="Noto Sans"/>
                <w:noProof/>
                <w:sz w:val="12"/>
                <w:szCs w:val="16"/>
              </w:rPr>
            </w:pPr>
            <w:r w:rsidRPr="00FC13E0">
              <w:rPr>
                <w:rFonts w:ascii="Noto Sans" w:hAnsi="Noto Sans" w:cs="Noto Sans"/>
                <w:noProof/>
                <w:sz w:val="12"/>
                <w:szCs w:val="16"/>
              </w:rPr>
              <w:t>Complementariedad</w:t>
            </w:r>
          </w:p>
        </w:tc>
        <w:tc>
          <w:tcPr>
            <w:tcW w:w="3105" w:type="dxa"/>
            <w:vAlign w:val="center"/>
          </w:tcPr>
          <w:p w14:paraId="294A6AF8" w14:textId="58E03A8D" w:rsidR="003C2A4A" w:rsidRPr="00FC13E0" w:rsidRDefault="003C2A4A" w:rsidP="009C2BA5">
            <w:pPr>
              <w:jc w:val="both"/>
              <w:rPr>
                <w:rFonts w:ascii="Noto Sans" w:hAnsi="Noto Sans" w:cs="Noto Sans"/>
                <w:noProof/>
                <w:sz w:val="12"/>
                <w:szCs w:val="16"/>
              </w:rPr>
            </w:pPr>
            <w:r w:rsidRPr="00FC13E0">
              <w:rPr>
                <w:rFonts w:ascii="Noto Sans" w:hAnsi="Noto Sans" w:cs="Noto Sans"/>
                <w:noProof/>
                <w:sz w:val="12"/>
                <w:szCs w:val="16"/>
              </w:rPr>
              <w:t>Se complementa con el Q008, porque este apoya investigaciones que pueden convertirse en soluciones prácticas y luego ser aprovechadas y ampliadas por el programa F003.</w:t>
            </w:r>
          </w:p>
        </w:tc>
      </w:tr>
      <w:tr w:rsidR="00FC13E0" w:rsidRPr="00FC13E0" w14:paraId="52842A99" w14:textId="77777777" w:rsidTr="00FC13E0">
        <w:trPr>
          <w:trHeight w:val="223"/>
        </w:trPr>
        <w:tc>
          <w:tcPr>
            <w:tcW w:w="1621" w:type="dxa"/>
            <w:vAlign w:val="center"/>
          </w:tcPr>
          <w:p w14:paraId="4F2ABD64" w14:textId="33630826" w:rsidR="003C2A4A" w:rsidRPr="00FC13E0" w:rsidRDefault="003C2A4A" w:rsidP="009C2BA5">
            <w:pPr>
              <w:jc w:val="both"/>
              <w:rPr>
                <w:rFonts w:ascii="Noto Sans" w:hAnsi="Noto Sans" w:cs="Noto Sans"/>
                <w:noProof/>
                <w:sz w:val="12"/>
                <w:szCs w:val="16"/>
              </w:rPr>
            </w:pPr>
            <w:r w:rsidRPr="00FC13E0">
              <w:rPr>
                <w:rFonts w:ascii="Noto Sans" w:hAnsi="Noto Sans" w:cs="Noto Sans"/>
                <w:noProof/>
                <w:sz w:val="12"/>
                <w:szCs w:val="16"/>
              </w:rPr>
              <w:t>P051 Diseño y evaluación de políticas en ciencia, tecnología e innovación</w:t>
            </w:r>
          </w:p>
        </w:tc>
        <w:tc>
          <w:tcPr>
            <w:tcW w:w="946" w:type="dxa"/>
            <w:vAlign w:val="center"/>
          </w:tcPr>
          <w:p w14:paraId="35B07AAC" w14:textId="793C681A" w:rsidR="003C2A4A" w:rsidRPr="00FC13E0" w:rsidRDefault="003C2A4A" w:rsidP="009C2BA5">
            <w:pPr>
              <w:jc w:val="both"/>
              <w:rPr>
                <w:rFonts w:ascii="Noto Sans" w:hAnsi="Noto Sans" w:cs="Noto Sans"/>
                <w:noProof/>
                <w:sz w:val="12"/>
                <w:szCs w:val="16"/>
              </w:rPr>
            </w:pPr>
            <w:r w:rsidRPr="00FC13E0">
              <w:rPr>
                <w:rFonts w:ascii="Noto Sans" w:hAnsi="Noto Sans" w:cs="Noto Sans"/>
                <w:noProof/>
                <w:sz w:val="12"/>
                <w:szCs w:val="16"/>
              </w:rPr>
              <w:t>SECIHTI</w:t>
            </w:r>
          </w:p>
        </w:tc>
        <w:tc>
          <w:tcPr>
            <w:tcW w:w="1756" w:type="dxa"/>
            <w:vAlign w:val="center"/>
          </w:tcPr>
          <w:p w14:paraId="4E5EEE0D" w14:textId="1D72A688" w:rsidR="003C2A4A" w:rsidRPr="00FC13E0" w:rsidRDefault="003C2A4A" w:rsidP="009C2BA5">
            <w:pPr>
              <w:jc w:val="both"/>
              <w:rPr>
                <w:rFonts w:ascii="Noto Sans" w:hAnsi="Noto Sans" w:cs="Noto Sans"/>
                <w:noProof/>
                <w:sz w:val="12"/>
                <w:szCs w:val="16"/>
              </w:rPr>
            </w:pPr>
            <w:r w:rsidRPr="00FC13E0">
              <w:rPr>
                <w:rFonts w:ascii="Noto Sans" w:hAnsi="Noto Sans" w:cs="Noto Sans"/>
                <w:noProof/>
                <w:sz w:val="12"/>
                <w:szCs w:val="16"/>
              </w:rPr>
              <w:t xml:space="preserve">Falta de articulación en las políticas públicas </w:t>
            </w:r>
          </w:p>
        </w:tc>
        <w:tc>
          <w:tcPr>
            <w:tcW w:w="1621" w:type="dxa"/>
            <w:vAlign w:val="center"/>
          </w:tcPr>
          <w:p w14:paraId="2ADF5333" w14:textId="526B7743" w:rsidR="003C2A4A" w:rsidRPr="00FC13E0" w:rsidRDefault="003C2A4A" w:rsidP="009C2BA5">
            <w:pPr>
              <w:jc w:val="both"/>
              <w:rPr>
                <w:rFonts w:ascii="Noto Sans" w:hAnsi="Noto Sans" w:cs="Noto Sans"/>
                <w:noProof/>
                <w:sz w:val="12"/>
                <w:szCs w:val="16"/>
              </w:rPr>
            </w:pPr>
            <w:r w:rsidRPr="00FC13E0">
              <w:rPr>
                <w:rFonts w:ascii="Noto Sans" w:hAnsi="Noto Sans" w:cs="Noto Sans"/>
                <w:noProof/>
                <w:sz w:val="12"/>
                <w:szCs w:val="16"/>
              </w:rPr>
              <w:t>Formular y evaluar políticas públicas en ciencia, tecnología e innovación</w:t>
            </w:r>
          </w:p>
        </w:tc>
        <w:tc>
          <w:tcPr>
            <w:tcW w:w="1757" w:type="dxa"/>
            <w:vAlign w:val="center"/>
          </w:tcPr>
          <w:p w14:paraId="54878346" w14:textId="7FCB2698" w:rsidR="003C2A4A" w:rsidRPr="00FC13E0" w:rsidRDefault="003C2A4A" w:rsidP="009C2BA5">
            <w:pPr>
              <w:jc w:val="both"/>
              <w:rPr>
                <w:rFonts w:ascii="Noto Sans" w:hAnsi="Noto Sans" w:cs="Noto Sans"/>
                <w:noProof/>
                <w:sz w:val="12"/>
                <w:szCs w:val="16"/>
              </w:rPr>
            </w:pPr>
            <w:r w:rsidRPr="00FC13E0">
              <w:rPr>
                <w:rFonts w:ascii="Noto Sans" w:hAnsi="Noto Sans" w:cs="Noto Sans"/>
                <w:noProof/>
                <w:sz w:val="12"/>
                <w:szCs w:val="16"/>
              </w:rPr>
              <w:t>Instancias de gobierno y tomadores de decisiones</w:t>
            </w:r>
          </w:p>
        </w:tc>
        <w:tc>
          <w:tcPr>
            <w:tcW w:w="811" w:type="dxa"/>
            <w:vAlign w:val="center"/>
          </w:tcPr>
          <w:p w14:paraId="6DC3F3A9" w14:textId="2F948C95" w:rsidR="003C2A4A" w:rsidRPr="00FC13E0" w:rsidRDefault="003C2A4A" w:rsidP="009C2BA5">
            <w:pPr>
              <w:jc w:val="both"/>
              <w:rPr>
                <w:rFonts w:ascii="Noto Sans" w:hAnsi="Noto Sans" w:cs="Noto Sans"/>
                <w:noProof/>
                <w:sz w:val="12"/>
                <w:szCs w:val="16"/>
              </w:rPr>
            </w:pPr>
            <w:r w:rsidRPr="00FC13E0">
              <w:rPr>
                <w:rFonts w:ascii="Noto Sans" w:hAnsi="Noto Sans" w:cs="Noto Sans"/>
                <w:noProof/>
                <w:sz w:val="12"/>
                <w:szCs w:val="16"/>
              </w:rPr>
              <w:t>Nacional</w:t>
            </w:r>
          </w:p>
        </w:tc>
        <w:tc>
          <w:tcPr>
            <w:tcW w:w="2027" w:type="dxa"/>
            <w:vAlign w:val="center"/>
          </w:tcPr>
          <w:p w14:paraId="1167956E" w14:textId="70E1F13D" w:rsidR="003C2A4A" w:rsidRPr="00FC13E0" w:rsidRDefault="003C2A4A" w:rsidP="009C2BA5">
            <w:pPr>
              <w:jc w:val="both"/>
              <w:rPr>
                <w:rFonts w:ascii="Noto Sans" w:hAnsi="Noto Sans" w:cs="Noto Sans"/>
                <w:noProof/>
                <w:sz w:val="12"/>
                <w:szCs w:val="16"/>
              </w:rPr>
            </w:pPr>
            <w:r w:rsidRPr="00FC13E0">
              <w:rPr>
                <w:rFonts w:ascii="Noto Sans" w:hAnsi="Noto Sans" w:cs="Noto Sans"/>
                <w:noProof/>
                <w:sz w:val="12"/>
                <w:szCs w:val="16"/>
              </w:rPr>
              <w:t>Instrumentos normativos, planes y estrategias de ciencia, innovación y tecnología</w:t>
            </w:r>
          </w:p>
        </w:tc>
        <w:tc>
          <w:tcPr>
            <w:tcW w:w="810" w:type="dxa"/>
            <w:vAlign w:val="center"/>
          </w:tcPr>
          <w:p w14:paraId="4DDC5A2D" w14:textId="26F0AB72" w:rsidR="003C2A4A" w:rsidRPr="00FC13E0" w:rsidRDefault="003C2A4A" w:rsidP="009C2BA5">
            <w:pPr>
              <w:jc w:val="both"/>
              <w:rPr>
                <w:rFonts w:ascii="Noto Sans" w:hAnsi="Noto Sans" w:cs="Noto Sans"/>
                <w:noProof/>
                <w:sz w:val="12"/>
                <w:szCs w:val="16"/>
              </w:rPr>
            </w:pPr>
            <w:r w:rsidRPr="00FC13E0">
              <w:rPr>
                <w:rFonts w:ascii="Noto Sans" w:hAnsi="Noto Sans" w:cs="Noto Sans"/>
                <w:noProof/>
                <w:sz w:val="12"/>
                <w:szCs w:val="16"/>
              </w:rPr>
              <w:t>Similitud</w:t>
            </w:r>
          </w:p>
        </w:tc>
        <w:tc>
          <w:tcPr>
            <w:tcW w:w="3105" w:type="dxa"/>
            <w:vAlign w:val="center"/>
          </w:tcPr>
          <w:p w14:paraId="197C598D" w14:textId="79EDF8AC" w:rsidR="003C2A4A" w:rsidRPr="00FC13E0" w:rsidRDefault="003C2A4A" w:rsidP="009C2BA5">
            <w:pPr>
              <w:jc w:val="both"/>
              <w:rPr>
                <w:rFonts w:ascii="Noto Sans" w:hAnsi="Noto Sans" w:cs="Noto Sans"/>
                <w:noProof/>
                <w:sz w:val="12"/>
                <w:szCs w:val="16"/>
              </w:rPr>
            </w:pPr>
            <w:r w:rsidRPr="00FC13E0">
              <w:rPr>
                <w:rFonts w:ascii="Noto Sans" w:hAnsi="Noto Sans" w:cs="Noto Sans"/>
                <w:noProof/>
                <w:sz w:val="12"/>
                <w:szCs w:val="16"/>
              </w:rPr>
              <w:t>Aunque su objetivo es afín al Q008, sus bienes y servicios son diferentes (instrumentos normativos vs. productos científicos), por lo cual la relación es de similitud, no duplicidad.</w:t>
            </w:r>
          </w:p>
        </w:tc>
      </w:tr>
      <w:tr w:rsidR="00FC13E0" w:rsidRPr="00FC13E0" w14:paraId="0B754F31" w14:textId="77777777" w:rsidTr="00FC13E0">
        <w:trPr>
          <w:trHeight w:val="223"/>
        </w:trPr>
        <w:tc>
          <w:tcPr>
            <w:tcW w:w="1621" w:type="dxa"/>
            <w:vAlign w:val="center"/>
          </w:tcPr>
          <w:p w14:paraId="2AA2B4BB" w14:textId="2E6BC3D3" w:rsidR="003C2A4A" w:rsidRPr="00FC13E0" w:rsidRDefault="003C2A4A" w:rsidP="009C2BA5">
            <w:pPr>
              <w:jc w:val="both"/>
              <w:rPr>
                <w:rFonts w:ascii="Noto Sans" w:hAnsi="Noto Sans" w:cs="Noto Sans"/>
                <w:noProof/>
                <w:sz w:val="12"/>
                <w:szCs w:val="16"/>
              </w:rPr>
            </w:pPr>
            <w:r w:rsidRPr="00FC13E0">
              <w:rPr>
                <w:rFonts w:ascii="Noto Sans" w:hAnsi="Noto Sans" w:cs="Noto Sans"/>
                <w:noProof/>
                <w:sz w:val="12"/>
                <w:szCs w:val="16"/>
              </w:rPr>
              <w:t>Q007 Investigación en ciencia, humanidades, tecnología e innovación</w:t>
            </w:r>
          </w:p>
        </w:tc>
        <w:tc>
          <w:tcPr>
            <w:tcW w:w="946" w:type="dxa"/>
            <w:vAlign w:val="center"/>
          </w:tcPr>
          <w:p w14:paraId="3EFC2A72" w14:textId="774431E4" w:rsidR="003C2A4A" w:rsidRPr="00FC13E0" w:rsidRDefault="003C2A4A" w:rsidP="009C2BA5">
            <w:pPr>
              <w:jc w:val="both"/>
              <w:rPr>
                <w:rFonts w:ascii="Noto Sans" w:hAnsi="Noto Sans" w:cs="Noto Sans"/>
                <w:noProof/>
                <w:sz w:val="12"/>
                <w:szCs w:val="16"/>
              </w:rPr>
            </w:pPr>
            <w:r w:rsidRPr="00FC13E0">
              <w:rPr>
                <w:rFonts w:ascii="Noto Sans" w:hAnsi="Noto Sans" w:cs="Noto Sans"/>
                <w:noProof/>
                <w:sz w:val="12"/>
                <w:szCs w:val="16"/>
              </w:rPr>
              <w:t>SECIHTI</w:t>
            </w:r>
          </w:p>
        </w:tc>
        <w:tc>
          <w:tcPr>
            <w:tcW w:w="1756" w:type="dxa"/>
            <w:vAlign w:val="center"/>
          </w:tcPr>
          <w:p w14:paraId="6AF54050" w14:textId="0E3AF988" w:rsidR="003C2A4A" w:rsidRPr="00FC13E0" w:rsidRDefault="003C2A4A" w:rsidP="009C2BA5">
            <w:pPr>
              <w:jc w:val="both"/>
              <w:rPr>
                <w:rFonts w:ascii="Noto Sans" w:hAnsi="Noto Sans" w:cs="Noto Sans"/>
                <w:noProof/>
                <w:sz w:val="12"/>
                <w:szCs w:val="16"/>
              </w:rPr>
            </w:pPr>
            <w:r w:rsidRPr="00FC13E0">
              <w:rPr>
                <w:rFonts w:ascii="Noto Sans" w:hAnsi="Noto Sans" w:cs="Noto Sans"/>
                <w:noProof/>
                <w:sz w:val="12"/>
                <w:szCs w:val="16"/>
              </w:rPr>
              <w:t>Limitada generación, aplicación y aprovechamiento del conocimiento científico y tecnológico en el país, lo que restringe el desarrollo del capital humano, la competitividad nacional y la solución de problemas sociales prioritarios.</w:t>
            </w:r>
          </w:p>
        </w:tc>
        <w:tc>
          <w:tcPr>
            <w:tcW w:w="1621" w:type="dxa"/>
            <w:vAlign w:val="center"/>
          </w:tcPr>
          <w:p w14:paraId="5DB1224A" w14:textId="07839A12" w:rsidR="003C2A4A" w:rsidRPr="00FC13E0" w:rsidRDefault="003C2A4A" w:rsidP="009C2BA5">
            <w:pPr>
              <w:jc w:val="both"/>
              <w:rPr>
                <w:rFonts w:ascii="Noto Sans" w:hAnsi="Noto Sans" w:cs="Noto Sans"/>
                <w:noProof/>
                <w:sz w:val="12"/>
                <w:szCs w:val="16"/>
              </w:rPr>
            </w:pPr>
            <w:r w:rsidRPr="00FC13E0">
              <w:rPr>
                <w:rFonts w:ascii="Noto Sans" w:hAnsi="Noto Sans" w:cs="Noto Sans"/>
                <w:noProof/>
                <w:sz w:val="12"/>
                <w:szCs w:val="16"/>
              </w:rPr>
              <w:t>Fomentar la generación de conocimiento científico, humanístico y tecnológico, así como su aplicación e innovación para contribuir al bienestar de la población, la competitividad del país y el fortalecimiento del capital humano.</w:t>
            </w:r>
          </w:p>
        </w:tc>
        <w:tc>
          <w:tcPr>
            <w:tcW w:w="1757" w:type="dxa"/>
            <w:vAlign w:val="center"/>
          </w:tcPr>
          <w:p w14:paraId="6F7D5A01" w14:textId="5EBA58D6" w:rsidR="003C2A4A" w:rsidRPr="00FC13E0" w:rsidRDefault="003C2A4A" w:rsidP="009C2BA5">
            <w:pPr>
              <w:jc w:val="both"/>
              <w:rPr>
                <w:rFonts w:ascii="Noto Sans" w:hAnsi="Noto Sans" w:cs="Noto Sans"/>
                <w:noProof/>
                <w:sz w:val="12"/>
                <w:szCs w:val="16"/>
              </w:rPr>
            </w:pPr>
            <w:r w:rsidRPr="00FC13E0">
              <w:rPr>
                <w:rFonts w:ascii="Noto Sans" w:hAnsi="Noto Sans" w:cs="Noto Sans"/>
                <w:noProof/>
                <w:sz w:val="12"/>
                <w:szCs w:val="16"/>
              </w:rPr>
              <w:t>Personas investigadoras, estudiantes de posgrado, centros de investigación, instituciones de educación superior, y sectores público, privado y social vinculados con actividades de investigación, desarrollo tecnológico e innovación.</w:t>
            </w:r>
          </w:p>
        </w:tc>
        <w:tc>
          <w:tcPr>
            <w:tcW w:w="811" w:type="dxa"/>
            <w:vAlign w:val="center"/>
          </w:tcPr>
          <w:p w14:paraId="36F2D27F" w14:textId="2DEF01B4" w:rsidR="003C2A4A" w:rsidRPr="00FC13E0" w:rsidRDefault="003C2A4A" w:rsidP="009C2BA5">
            <w:pPr>
              <w:jc w:val="both"/>
              <w:rPr>
                <w:rFonts w:ascii="Noto Sans" w:hAnsi="Noto Sans" w:cs="Noto Sans"/>
                <w:noProof/>
                <w:sz w:val="12"/>
                <w:szCs w:val="16"/>
              </w:rPr>
            </w:pPr>
            <w:r w:rsidRPr="00FC13E0">
              <w:rPr>
                <w:rFonts w:ascii="Noto Sans" w:hAnsi="Noto Sans" w:cs="Noto Sans"/>
                <w:noProof/>
                <w:sz w:val="12"/>
                <w:szCs w:val="16"/>
              </w:rPr>
              <w:t>Nacional</w:t>
            </w:r>
          </w:p>
        </w:tc>
        <w:tc>
          <w:tcPr>
            <w:tcW w:w="2027" w:type="dxa"/>
            <w:vAlign w:val="center"/>
          </w:tcPr>
          <w:p w14:paraId="452128D0" w14:textId="77777777" w:rsidR="003C2A4A" w:rsidRPr="00FC13E0" w:rsidRDefault="003C2A4A" w:rsidP="009C2BA5">
            <w:pPr>
              <w:jc w:val="both"/>
              <w:rPr>
                <w:rFonts w:ascii="Noto Sans" w:hAnsi="Noto Sans" w:cs="Noto Sans"/>
                <w:noProof/>
                <w:sz w:val="12"/>
                <w:szCs w:val="16"/>
              </w:rPr>
            </w:pPr>
            <w:r w:rsidRPr="00FC13E0">
              <w:rPr>
                <w:rFonts w:ascii="Noto Sans" w:hAnsi="Noto Sans" w:cs="Noto Sans"/>
                <w:noProof/>
                <w:sz w:val="12"/>
                <w:szCs w:val="16"/>
              </w:rPr>
              <w:t>Proyectos de investigación científica, tecnológica y humanística desarrollados.</w:t>
            </w:r>
          </w:p>
          <w:p w14:paraId="242785E9" w14:textId="77777777" w:rsidR="003C2A4A" w:rsidRPr="00FC13E0" w:rsidRDefault="003C2A4A" w:rsidP="009C2BA5">
            <w:pPr>
              <w:jc w:val="both"/>
              <w:rPr>
                <w:rFonts w:ascii="Noto Sans" w:hAnsi="Noto Sans" w:cs="Noto Sans"/>
                <w:noProof/>
                <w:sz w:val="12"/>
                <w:szCs w:val="16"/>
              </w:rPr>
            </w:pPr>
          </w:p>
          <w:p w14:paraId="1B490706" w14:textId="77777777" w:rsidR="003C2A4A" w:rsidRPr="00FC13E0" w:rsidRDefault="003C2A4A" w:rsidP="009C2BA5">
            <w:pPr>
              <w:jc w:val="both"/>
              <w:rPr>
                <w:rFonts w:ascii="Noto Sans" w:hAnsi="Noto Sans" w:cs="Noto Sans"/>
                <w:noProof/>
                <w:sz w:val="12"/>
                <w:szCs w:val="16"/>
              </w:rPr>
            </w:pPr>
            <w:r w:rsidRPr="00FC13E0">
              <w:rPr>
                <w:rFonts w:ascii="Noto Sans" w:hAnsi="Noto Sans" w:cs="Noto Sans"/>
                <w:noProof/>
                <w:sz w:val="12"/>
                <w:szCs w:val="16"/>
              </w:rPr>
              <w:t>Publicaciones científicas, técnicas o de divulgación derivadas de los proyectos apoyados.</w:t>
            </w:r>
          </w:p>
          <w:p w14:paraId="5B9F40AD" w14:textId="77777777" w:rsidR="003C2A4A" w:rsidRPr="00FC13E0" w:rsidRDefault="003C2A4A" w:rsidP="009C2BA5">
            <w:pPr>
              <w:jc w:val="both"/>
              <w:rPr>
                <w:rFonts w:ascii="Noto Sans" w:hAnsi="Noto Sans" w:cs="Noto Sans"/>
                <w:noProof/>
                <w:sz w:val="12"/>
                <w:szCs w:val="16"/>
              </w:rPr>
            </w:pPr>
          </w:p>
          <w:p w14:paraId="07812257" w14:textId="77777777" w:rsidR="003C2A4A" w:rsidRPr="00FC13E0" w:rsidRDefault="003C2A4A" w:rsidP="009C2BA5">
            <w:pPr>
              <w:jc w:val="both"/>
              <w:rPr>
                <w:rFonts w:ascii="Noto Sans" w:hAnsi="Noto Sans" w:cs="Noto Sans"/>
                <w:noProof/>
                <w:sz w:val="12"/>
                <w:szCs w:val="16"/>
              </w:rPr>
            </w:pPr>
            <w:r w:rsidRPr="00FC13E0">
              <w:rPr>
                <w:rFonts w:ascii="Noto Sans" w:hAnsi="Noto Sans" w:cs="Noto Sans"/>
                <w:noProof/>
                <w:sz w:val="12"/>
                <w:szCs w:val="16"/>
              </w:rPr>
              <w:t>Formación de capital humano especializado (becas, estancias, formación en proyectos de I+D).</w:t>
            </w:r>
          </w:p>
          <w:p w14:paraId="000F0FE4" w14:textId="77777777" w:rsidR="003C2A4A" w:rsidRPr="00FC13E0" w:rsidRDefault="003C2A4A" w:rsidP="009C2BA5">
            <w:pPr>
              <w:jc w:val="both"/>
              <w:rPr>
                <w:rFonts w:ascii="Noto Sans" w:hAnsi="Noto Sans" w:cs="Noto Sans"/>
                <w:noProof/>
                <w:sz w:val="12"/>
                <w:szCs w:val="16"/>
              </w:rPr>
            </w:pPr>
          </w:p>
          <w:p w14:paraId="1C822ED3" w14:textId="5CE15EB7" w:rsidR="003C2A4A" w:rsidRPr="00FC13E0" w:rsidRDefault="003C2A4A" w:rsidP="009C2BA5">
            <w:pPr>
              <w:jc w:val="both"/>
              <w:rPr>
                <w:rFonts w:ascii="Noto Sans" w:hAnsi="Noto Sans" w:cs="Noto Sans"/>
                <w:noProof/>
                <w:sz w:val="12"/>
                <w:szCs w:val="16"/>
              </w:rPr>
            </w:pPr>
            <w:r w:rsidRPr="00FC13E0">
              <w:rPr>
                <w:rFonts w:ascii="Noto Sans" w:hAnsi="Noto Sans" w:cs="Noto Sans"/>
                <w:noProof/>
                <w:sz w:val="12"/>
                <w:szCs w:val="16"/>
              </w:rPr>
              <w:t>Transferencia de tecnología, soluciones innovadoras y productos derivados de la investigación.</w:t>
            </w:r>
          </w:p>
        </w:tc>
        <w:tc>
          <w:tcPr>
            <w:tcW w:w="810" w:type="dxa"/>
            <w:vAlign w:val="center"/>
          </w:tcPr>
          <w:p w14:paraId="494B2294" w14:textId="4CFB77DC" w:rsidR="003C2A4A" w:rsidRPr="00FC13E0" w:rsidRDefault="003C2A4A" w:rsidP="009C2BA5">
            <w:pPr>
              <w:jc w:val="both"/>
              <w:rPr>
                <w:rFonts w:ascii="Noto Sans" w:hAnsi="Noto Sans" w:cs="Noto Sans"/>
                <w:noProof/>
                <w:sz w:val="12"/>
                <w:szCs w:val="16"/>
              </w:rPr>
            </w:pPr>
            <w:r w:rsidRPr="00FC13E0">
              <w:rPr>
                <w:rFonts w:ascii="Noto Sans" w:hAnsi="Noto Sans" w:cs="Noto Sans"/>
                <w:noProof/>
                <w:sz w:val="12"/>
                <w:szCs w:val="16"/>
              </w:rPr>
              <w:t>Similitud</w:t>
            </w:r>
          </w:p>
        </w:tc>
        <w:tc>
          <w:tcPr>
            <w:tcW w:w="3105" w:type="dxa"/>
            <w:vAlign w:val="center"/>
          </w:tcPr>
          <w:p w14:paraId="627A5E02" w14:textId="6632112E" w:rsidR="003C2A4A" w:rsidRPr="00FC13E0" w:rsidRDefault="003C2A4A" w:rsidP="009C2BA5">
            <w:pPr>
              <w:jc w:val="both"/>
              <w:rPr>
                <w:rFonts w:ascii="Noto Sans" w:hAnsi="Noto Sans" w:cs="Noto Sans"/>
                <w:noProof/>
                <w:sz w:val="12"/>
                <w:szCs w:val="16"/>
              </w:rPr>
            </w:pPr>
            <w:r w:rsidRPr="00FC13E0">
              <w:rPr>
                <w:rFonts w:ascii="Noto Sans" w:hAnsi="Noto Sans" w:cs="Noto Sans"/>
                <w:noProof/>
                <w:sz w:val="12"/>
                <w:szCs w:val="16"/>
              </w:rPr>
              <w:t>Ambos programas comparten como finalidad la generación de conocimiento científico y tecnológico, así como la formación de capital humano especializado. Mientras que el Q007 tiene un enfoque amplio y multidisciplinario en ciencia, humanidades, tecnología e innovación, el Q008 se concentra específicamente en el ámbito de la salud. Ambos programas promueven la investigación aplicada, la publicación de resultados, la formación de investigadores y la vinculación con sectores estratégicos para la solución de problemas nacionales.</w:t>
            </w:r>
          </w:p>
        </w:tc>
      </w:tr>
    </w:tbl>
    <w:p w14:paraId="3A425683" w14:textId="77777777" w:rsidR="00FC13E0" w:rsidRDefault="00FC13E0" w:rsidP="00AA7A37">
      <w:pPr>
        <w:pStyle w:val="Ttulo1"/>
        <w:numPr>
          <w:ilvl w:val="0"/>
          <w:numId w:val="1"/>
        </w:numPr>
        <w:spacing w:before="120" w:after="120" w:line="276" w:lineRule="auto"/>
        <w:rPr>
          <w:rFonts w:ascii="Noto Sans" w:hAnsi="Noto Sans" w:cs="Noto Sans"/>
          <w:b/>
          <w:color w:val="A6802D"/>
          <w:sz w:val="22"/>
          <w:szCs w:val="22"/>
        </w:rPr>
        <w:sectPr w:rsidR="00FC13E0" w:rsidSect="009C2BA5">
          <w:type w:val="continuous"/>
          <w:pgSz w:w="15840" w:h="12240" w:orient="landscape"/>
          <w:pgMar w:top="1701" w:right="2126" w:bottom="1701" w:left="1134" w:header="709" w:footer="709" w:gutter="0"/>
          <w:cols w:space="708"/>
          <w:docGrid w:linePitch="360"/>
        </w:sectPr>
      </w:pPr>
    </w:p>
    <w:p w14:paraId="4A443243" w14:textId="7B92653A" w:rsidR="00C80904" w:rsidRPr="000F1CAD" w:rsidRDefault="00926F00" w:rsidP="00AA7A37">
      <w:pPr>
        <w:pStyle w:val="Ttulo1"/>
        <w:numPr>
          <w:ilvl w:val="0"/>
          <w:numId w:val="1"/>
        </w:numPr>
        <w:spacing w:before="120" w:after="120" w:line="276" w:lineRule="auto"/>
        <w:rPr>
          <w:rFonts w:ascii="Noto Sans" w:hAnsi="Noto Sans" w:cs="Noto Sans"/>
          <w:b/>
          <w:color w:val="A6802D"/>
          <w:sz w:val="22"/>
          <w:szCs w:val="22"/>
        </w:rPr>
      </w:pPr>
      <w:bookmarkStart w:id="27" w:name="_Toc204090516"/>
      <w:r w:rsidRPr="000F1CAD">
        <w:rPr>
          <w:rFonts w:ascii="Noto Sans" w:hAnsi="Noto Sans" w:cs="Noto Sans"/>
          <w:b/>
          <w:color w:val="A6802D"/>
          <w:sz w:val="22"/>
          <w:szCs w:val="22"/>
        </w:rPr>
        <w:lastRenderedPageBreak/>
        <w:t>Instrumento de Seguimiento del Desempeño</w:t>
      </w:r>
      <w:bookmarkEnd w:id="27"/>
    </w:p>
    <w:tbl>
      <w:tblPr>
        <w:tblW w:w="5700" w:type="pct"/>
        <w:jc w:val="center"/>
        <w:tblLayout w:type="fixed"/>
        <w:tblCellMar>
          <w:left w:w="70" w:type="dxa"/>
          <w:right w:w="70" w:type="dxa"/>
        </w:tblCellMar>
        <w:tblLook w:val="04A0" w:firstRow="1" w:lastRow="0" w:firstColumn="1" w:lastColumn="0" w:noHBand="0" w:noVBand="1"/>
      </w:tblPr>
      <w:tblGrid>
        <w:gridCol w:w="917"/>
        <w:gridCol w:w="1967"/>
        <w:gridCol w:w="1831"/>
        <w:gridCol w:w="3044"/>
        <w:gridCol w:w="1076"/>
        <w:gridCol w:w="1223"/>
      </w:tblGrid>
      <w:tr w:rsidR="004E0A73" w:rsidRPr="00205BD3" w14:paraId="4B29094A" w14:textId="77777777" w:rsidTr="004E0A73">
        <w:trPr>
          <w:trHeight w:val="250"/>
          <w:tblHeader/>
          <w:jc w:val="center"/>
        </w:trPr>
        <w:tc>
          <w:tcPr>
            <w:tcW w:w="456" w:type="pct"/>
            <w:tcBorders>
              <w:top w:val="single" w:sz="4" w:space="0" w:color="auto"/>
              <w:left w:val="single" w:sz="8" w:space="0" w:color="auto"/>
              <w:bottom w:val="single" w:sz="4" w:space="0" w:color="auto"/>
              <w:right w:val="single" w:sz="4" w:space="0" w:color="auto"/>
            </w:tcBorders>
            <w:shd w:val="clear" w:color="000000" w:fill="D9D9D9"/>
            <w:vAlign w:val="center"/>
            <w:hideMark/>
          </w:tcPr>
          <w:p w14:paraId="6C7636AC" w14:textId="77777777" w:rsidR="004E0A73" w:rsidRPr="00205BD3" w:rsidRDefault="004E0A73" w:rsidP="00CA6FFD">
            <w:pPr>
              <w:jc w:val="center"/>
              <w:rPr>
                <w:rFonts w:ascii="Noto Sans" w:eastAsia="Times New Roman" w:hAnsi="Noto Sans" w:cs="Noto Sans"/>
                <w:color w:val="000000"/>
                <w:sz w:val="16"/>
                <w:szCs w:val="16"/>
              </w:rPr>
            </w:pPr>
            <w:r w:rsidRPr="00205BD3">
              <w:rPr>
                <w:rFonts w:ascii="Noto Sans" w:eastAsia="Times New Roman" w:hAnsi="Noto Sans" w:cs="Noto Sans"/>
                <w:color w:val="000000"/>
                <w:sz w:val="16"/>
                <w:szCs w:val="16"/>
              </w:rPr>
              <w:t>Ramo</w:t>
            </w:r>
          </w:p>
        </w:tc>
        <w:tc>
          <w:tcPr>
            <w:tcW w:w="978" w:type="pct"/>
            <w:tcBorders>
              <w:top w:val="single" w:sz="4" w:space="0" w:color="auto"/>
              <w:left w:val="single" w:sz="8" w:space="0" w:color="auto"/>
              <w:bottom w:val="single" w:sz="4" w:space="0" w:color="auto"/>
              <w:right w:val="single" w:sz="4" w:space="0" w:color="auto"/>
            </w:tcBorders>
            <w:shd w:val="clear" w:color="000000" w:fill="D9D9D9"/>
            <w:vAlign w:val="center"/>
            <w:hideMark/>
          </w:tcPr>
          <w:p w14:paraId="0E1C44EC" w14:textId="77777777" w:rsidR="004E0A73" w:rsidRPr="00205BD3" w:rsidRDefault="004E0A73" w:rsidP="00CA6FFD">
            <w:pPr>
              <w:jc w:val="center"/>
              <w:rPr>
                <w:rFonts w:ascii="Noto Sans" w:eastAsia="Times New Roman" w:hAnsi="Noto Sans" w:cs="Noto Sans"/>
                <w:color w:val="000000"/>
                <w:sz w:val="16"/>
                <w:szCs w:val="16"/>
              </w:rPr>
            </w:pPr>
            <w:r w:rsidRPr="00205BD3">
              <w:rPr>
                <w:rFonts w:ascii="Noto Sans" w:eastAsia="Times New Roman" w:hAnsi="Noto Sans" w:cs="Noto Sans"/>
                <w:color w:val="000000"/>
                <w:sz w:val="16"/>
                <w:szCs w:val="16"/>
              </w:rPr>
              <w:t>Nombre del Ramo</w:t>
            </w:r>
          </w:p>
        </w:tc>
        <w:tc>
          <w:tcPr>
            <w:tcW w:w="3566" w:type="pct"/>
            <w:gridSpan w:val="4"/>
            <w:tcBorders>
              <w:top w:val="single" w:sz="4" w:space="0" w:color="auto"/>
              <w:left w:val="nil"/>
              <w:bottom w:val="single" w:sz="4" w:space="0" w:color="auto"/>
              <w:right w:val="single" w:sz="4" w:space="0" w:color="000000"/>
            </w:tcBorders>
            <w:shd w:val="clear" w:color="000000" w:fill="FFFFFF"/>
            <w:vAlign w:val="center"/>
            <w:hideMark/>
          </w:tcPr>
          <w:p w14:paraId="6D8CBC84" w14:textId="77777777" w:rsidR="004E0A73" w:rsidRPr="00205BD3" w:rsidRDefault="004E0A73" w:rsidP="00CA6FFD">
            <w:pPr>
              <w:jc w:val="center"/>
              <w:rPr>
                <w:rFonts w:ascii="Noto Sans" w:eastAsia="Times New Roman" w:hAnsi="Noto Sans" w:cs="Noto Sans"/>
                <w:color w:val="FFFFFF"/>
                <w:sz w:val="16"/>
                <w:szCs w:val="16"/>
              </w:rPr>
            </w:pPr>
            <w:r w:rsidRPr="00205BD3">
              <w:rPr>
                <w:rFonts w:ascii="Noto Sans" w:eastAsia="Times New Roman" w:hAnsi="Noto Sans" w:cs="Noto Sans"/>
                <w:sz w:val="16"/>
                <w:szCs w:val="16"/>
              </w:rPr>
              <w:t> 12 Salud</w:t>
            </w:r>
          </w:p>
        </w:tc>
      </w:tr>
      <w:tr w:rsidR="004E0A73" w:rsidRPr="00205BD3" w14:paraId="22788DA2" w14:textId="77777777" w:rsidTr="004E0A73">
        <w:trPr>
          <w:trHeight w:val="250"/>
          <w:tblHeader/>
          <w:jc w:val="center"/>
        </w:trPr>
        <w:tc>
          <w:tcPr>
            <w:tcW w:w="456" w:type="pct"/>
            <w:tcBorders>
              <w:top w:val="nil"/>
              <w:left w:val="single" w:sz="8" w:space="0" w:color="auto"/>
              <w:bottom w:val="single" w:sz="4" w:space="0" w:color="auto"/>
              <w:right w:val="single" w:sz="4" w:space="0" w:color="auto"/>
            </w:tcBorders>
            <w:shd w:val="clear" w:color="000000" w:fill="D9D9D9"/>
            <w:vAlign w:val="center"/>
            <w:hideMark/>
          </w:tcPr>
          <w:p w14:paraId="0056471C" w14:textId="77777777" w:rsidR="004E0A73" w:rsidRPr="00205BD3" w:rsidRDefault="004E0A73" w:rsidP="00CA6FFD">
            <w:pPr>
              <w:jc w:val="center"/>
              <w:rPr>
                <w:rFonts w:ascii="Noto Sans" w:eastAsia="Times New Roman" w:hAnsi="Noto Sans" w:cs="Noto Sans"/>
                <w:color w:val="000000"/>
                <w:sz w:val="16"/>
                <w:szCs w:val="16"/>
              </w:rPr>
            </w:pPr>
            <w:r w:rsidRPr="00205BD3">
              <w:rPr>
                <w:rFonts w:ascii="Noto Sans" w:eastAsia="Times New Roman" w:hAnsi="Noto Sans" w:cs="Noto Sans"/>
                <w:color w:val="000000"/>
                <w:sz w:val="16"/>
                <w:szCs w:val="16"/>
              </w:rPr>
              <w:t xml:space="preserve">Clave </w:t>
            </w:r>
            <w:proofErr w:type="spellStart"/>
            <w:r w:rsidRPr="00205BD3">
              <w:rPr>
                <w:rFonts w:ascii="Noto Sans" w:eastAsia="Times New Roman" w:hAnsi="Noto Sans" w:cs="Noto Sans"/>
                <w:color w:val="000000"/>
                <w:sz w:val="16"/>
                <w:szCs w:val="16"/>
              </w:rPr>
              <w:t>Pp</w:t>
            </w:r>
            <w:proofErr w:type="spellEnd"/>
          </w:p>
        </w:tc>
        <w:tc>
          <w:tcPr>
            <w:tcW w:w="978" w:type="pct"/>
            <w:tcBorders>
              <w:top w:val="nil"/>
              <w:left w:val="single" w:sz="8" w:space="0" w:color="auto"/>
              <w:bottom w:val="single" w:sz="4" w:space="0" w:color="auto"/>
              <w:right w:val="single" w:sz="4" w:space="0" w:color="auto"/>
            </w:tcBorders>
            <w:shd w:val="clear" w:color="000000" w:fill="D9D9D9"/>
            <w:vAlign w:val="center"/>
            <w:hideMark/>
          </w:tcPr>
          <w:p w14:paraId="08F2ADE1" w14:textId="77777777" w:rsidR="004E0A73" w:rsidRPr="00205BD3" w:rsidRDefault="004E0A73" w:rsidP="00CA6FFD">
            <w:pPr>
              <w:jc w:val="center"/>
              <w:rPr>
                <w:rFonts w:ascii="Noto Sans" w:eastAsia="Times New Roman" w:hAnsi="Noto Sans" w:cs="Noto Sans"/>
                <w:color w:val="000000"/>
                <w:sz w:val="16"/>
                <w:szCs w:val="16"/>
              </w:rPr>
            </w:pPr>
            <w:r w:rsidRPr="00205BD3">
              <w:rPr>
                <w:rFonts w:ascii="Noto Sans" w:eastAsia="Times New Roman" w:hAnsi="Noto Sans" w:cs="Noto Sans"/>
                <w:color w:val="000000"/>
                <w:sz w:val="16"/>
                <w:szCs w:val="16"/>
              </w:rPr>
              <w:t xml:space="preserve">Nombre del </w:t>
            </w:r>
            <w:proofErr w:type="spellStart"/>
            <w:r w:rsidRPr="00205BD3">
              <w:rPr>
                <w:rFonts w:ascii="Noto Sans" w:eastAsia="Times New Roman" w:hAnsi="Noto Sans" w:cs="Noto Sans"/>
                <w:color w:val="000000"/>
                <w:sz w:val="16"/>
                <w:szCs w:val="16"/>
              </w:rPr>
              <w:t>Pp</w:t>
            </w:r>
            <w:proofErr w:type="spellEnd"/>
          </w:p>
        </w:tc>
        <w:tc>
          <w:tcPr>
            <w:tcW w:w="3566" w:type="pct"/>
            <w:gridSpan w:val="4"/>
            <w:tcBorders>
              <w:top w:val="single" w:sz="4" w:space="0" w:color="auto"/>
              <w:left w:val="nil"/>
              <w:bottom w:val="single" w:sz="4" w:space="0" w:color="auto"/>
              <w:right w:val="single" w:sz="4" w:space="0" w:color="auto"/>
            </w:tcBorders>
            <w:shd w:val="clear" w:color="000000" w:fill="FFFFFF"/>
            <w:vAlign w:val="center"/>
            <w:hideMark/>
          </w:tcPr>
          <w:p w14:paraId="610546C3" w14:textId="77777777" w:rsidR="004E0A73" w:rsidRPr="00205BD3" w:rsidRDefault="004E0A73" w:rsidP="00CA6FFD">
            <w:pPr>
              <w:jc w:val="center"/>
              <w:rPr>
                <w:rFonts w:ascii="Noto Sans" w:eastAsia="Times New Roman" w:hAnsi="Noto Sans" w:cs="Noto Sans"/>
                <w:color w:val="000000"/>
                <w:sz w:val="16"/>
                <w:szCs w:val="16"/>
              </w:rPr>
            </w:pPr>
            <w:r w:rsidRPr="00205BD3">
              <w:rPr>
                <w:rFonts w:ascii="Noto Sans" w:eastAsia="Times New Roman" w:hAnsi="Noto Sans" w:cs="Noto Sans"/>
                <w:color w:val="000000"/>
                <w:sz w:val="16"/>
                <w:szCs w:val="16"/>
              </w:rPr>
              <w:t>Investigación, desarrollo tecnológico y formación en salud</w:t>
            </w:r>
          </w:p>
        </w:tc>
      </w:tr>
      <w:tr w:rsidR="004E0A73" w:rsidRPr="00205BD3" w14:paraId="64968BB3" w14:textId="77777777" w:rsidTr="004E0A73">
        <w:trPr>
          <w:trHeight w:val="48"/>
          <w:tblHeader/>
          <w:jc w:val="center"/>
        </w:trPr>
        <w:tc>
          <w:tcPr>
            <w:tcW w:w="456" w:type="pct"/>
            <w:tcBorders>
              <w:top w:val="nil"/>
              <w:left w:val="nil"/>
              <w:bottom w:val="nil"/>
              <w:right w:val="nil"/>
            </w:tcBorders>
            <w:shd w:val="clear" w:color="auto" w:fill="auto"/>
            <w:noWrap/>
            <w:vAlign w:val="bottom"/>
            <w:hideMark/>
          </w:tcPr>
          <w:p w14:paraId="05DE5280" w14:textId="77777777" w:rsidR="004E0A73" w:rsidRPr="00205BD3" w:rsidRDefault="004E0A73" w:rsidP="00CA6FFD">
            <w:pPr>
              <w:jc w:val="center"/>
              <w:rPr>
                <w:rFonts w:ascii="Noto Sans" w:eastAsia="Times New Roman" w:hAnsi="Noto Sans" w:cs="Noto Sans"/>
                <w:color w:val="000000"/>
                <w:sz w:val="16"/>
                <w:szCs w:val="16"/>
              </w:rPr>
            </w:pPr>
          </w:p>
        </w:tc>
        <w:tc>
          <w:tcPr>
            <w:tcW w:w="978" w:type="pct"/>
            <w:tcBorders>
              <w:top w:val="nil"/>
              <w:left w:val="nil"/>
              <w:bottom w:val="nil"/>
              <w:right w:val="nil"/>
            </w:tcBorders>
            <w:shd w:val="clear" w:color="auto" w:fill="auto"/>
            <w:noWrap/>
            <w:vAlign w:val="bottom"/>
            <w:hideMark/>
          </w:tcPr>
          <w:p w14:paraId="3D0FB963" w14:textId="77777777" w:rsidR="004E0A73" w:rsidRPr="00205BD3" w:rsidRDefault="004E0A73" w:rsidP="00CA6FFD">
            <w:pPr>
              <w:rPr>
                <w:rFonts w:ascii="Noto Sans" w:eastAsia="Times New Roman" w:hAnsi="Noto Sans" w:cs="Noto Sans"/>
                <w:sz w:val="16"/>
                <w:szCs w:val="16"/>
              </w:rPr>
            </w:pPr>
          </w:p>
        </w:tc>
        <w:tc>
          <w:tcPr>
            <w:tcW w:w="910" w:type="pct"/>
            <w:tcBorders>
              <w:top w:val="nil"/>
              <w:left w:val="nil"/>
              <w:bottom w:val="nil"/>
              <w:right w:val="nil"/>
            </w:tcBorders>
            <w:shd w:val="clear" w:color="auto" w:fill="auto"/>
            <w:noWrap/>
            <w:vAlign w:val="bottom"/>
            <w:hideMark/>
          </w:tcPr>
          <w:p w14:paraId="1F47F058" w14:textId="77777777" w:rsidR="004E0A73" w:rsidRPr="00205BD3" w:rsidRDefault="004E0A73" w:rsidP="00CA6FFD">
            <w:pPr>
              <w:rPr>
                <w:rFonts w:ascii="Noto Sans" w:eastAsia="Times New Roman" w:hAnsi="Noto Sans" w:cs="Noto Sans"/>
                <w:sz w:val="16"/>
                <w:szCs w:val="16"/>
              </w:rPr>
            </w:pPr>
          </w:p>
        </w:tc>
        <w:tc>
          <w:tcPr>
            <w:tcW w:w="1513" w:type="pct"/>
            <w:tcBorders>
              <w:top w:val="nil"/>
              <w:left w:val="nil"/>
              <w:bottom w:val="nil"/>
              <w:right w:val="nil"/>
            </w:tcBorders>
            <w:shd w:val="clear" w:color="auto" w:fill="auto"/>
            <w:noWrap/>
            <w:vAlign w:val="bottom"/>
            <w:hideMark/>
          </w:tcPr>
          <w:p w14:paraId="25DC3098" w14:textId="77777777" w:rsidR="004E0A73" w:rsidRPr="00205BD3" w:rsidRDefault="004E0A73" w:rsidP="00CA6FFD">
            <w:pPr>
              <w:rPr>
                <w:rFonts w:ascii="Noto Sans" w:eastAsia="Times New Roman" w:hAnsi="Noto Sans" w:cs="Noto Sans"/>
                <w:sz w:val="16"/>
                <w:szCs w:val="16"/>
              </w:rPr>
            </w:pPr>
          </w:p>
        </w:tc>
        <w:tc>
          <w:tcPr>
            <w:tcW w:w="535" w:type="pct"/>
            <w:tcBorders>
              <w:top w:val="nil"/>
              <w:left w:val="nil"/>
              <w:bottom w:val="nil"/>
              <w:right w:val="nil"/>
            </w:tcBorders>
            <w:shd w:val="clear" w:color="auto" w:fill="auto"/>
            <w:noWrap/>
            <w:vAlign w:val="bottom"/>
            <w:hideMark/>
          </w:tcPr>
          <w:p w14:paraId="0B40FBC8" w14:textId="77777777" w:rsidR="004E0A73" w:rsidRPr="00205BD3" w:rsidRDefault="004E0A73" w:rsidP="00CA6FFD">
            <w:pPr>
              <w:rPr>
                <w:rFonts w:ascii="Noto Sans" w:eastAsia="Times New Roman" w:hAnsi="Noto Sans" w:cs="Noto Sans"/>
                <w:sz w:val="16"/>
                <w:szCs w:val="16"/>
              </w:rPr>
            </w:pPr>
          </w:p>
        </w:tc>
        <w:tc>
          <w:tcPr>
            <w:tcW w:w="608" w:type="pct"/>
            <w:tcBorders>
              <w:top w:val="nil"/>
              <w:left w:val="nil"/>
              <w:bottom w:val="nil"/>
              <w:right w:val="nil"/>
            </w:tcBorders>
            <w:shd w:val="clear" w:color="auto" w:fill="auto"/>
            <w:noWrap/>
            <w:vAlign w:val="bottom"/>
            <w:hideMark/>
          </w:tcPr>
          <w:p w14:paraId="5707E2D9" w14:textId="77777777" w:rsidR="004E0A73" w:rsidRPr="00205BD3" w:rsidRDefault="004E0A73" w:rsidP="00CA6FFD">
            <w:pPr>
              <w:rPr>
                <w:rFonts w:ascii="Noto Sans" w:eastAsia="Times New Roman" w:hAnsi="Noto Sans" w:cs="Noto Sans"/>
                <w:sz w:val="16"/>
                <w:szCs w:val="16"/>
              </w:rPr>
            </w:pPr>
          </w:p>
        </w:tc>
      </w:tr>
      <w:tr w:rsidR="004E0A73" w:rsidRPr="00205BD3" w14:paraId="6BB3915A" w14:textId="77777777" w:rsidTr="004E0A73">
        <w:trPr>
          <w:trHeight w:val="547"/>
          <w:tblHeader/>
          <w:jc w:val="center"/>
        </w:trPr>
        <w:tc>
          <w:tcPr>
            <w:tcW w:w="456" w:type="pct"/>
            <w:tcBorders>
              <w:top w:val="single" w:sz="4" w:space="0" w:color="auto"/>
              <w:left w:val="single" w:sz="4" w:space="0" w:color="auto"/>
              <w:bottom w:val="single" w:sz="4" w:space="0" w:color="auto"/>
              <w:right w:val="single" w:sz="4" w:space="0" w:color="auto"/>
            </w:tcBorders>
            <w:shd w:val="clear" w:color="000000" w:fill="9D2449"/>
            <w:vAlign w:val="center"/>
            <w:hideMark/>
          </w:tcPr>
          <w:p w14:paraId="7E7A4F4E" w14:textId="77777777" w:rsidR="004E0A73" w:rsidRPr="00205BD3" w:rsidRDefault="004E0A73" w:rsidP="00CA6FFD">
            <w:pPr>
              <w:jc w:val="center"/>
              <w:rPr>
                <w:rFonts w:ascii="Noto Sans" w:eastAsia="Times New Roman" w:hAnsi="Noto Sans" w:cs="Noto Sans"/>
                <w:b/>
                <w:bCs/>
                <w:color w:val="FFFFFF"/>
                <w:sz w:val="16"/>
                <w:szCs w:val="16"/>
              </w:rPr>
            </w:pPr>
            <w:r w:rsidRPr="00205BD3">
              <w:rPr>
                <w:rFonts w:ascii="Noto Sans" w:eastAsia="Times New Roman" w:hAnsi="Noto Sans" w:cs="Noto Sans"/>
                <w:b/>
                <w:bCs/>
                <w:color w:val="FFFFFF"/>
                <w:sz w:val="16"/>
                <w:szCs w:val="16"/>
              </w:rPr>
              <w:t>Número</w:t>
            </w:r>
          </w:p>
        </w:tc>
        <w:tc>
          <w:tcPr>
            <w:tcW w:w="978" w:type="pct"/>
            <w:tcBorders>
              <w:top w:val="single" w:sz="4" w:space="0" w:color="auto"/>
              <w:left w:val="nil"/>
              <w:bottom w:val="single" w:sz="4" w:space="0" w:color="auto"/>
              <w:right w:val="single" w:sz="4" w:space="0" w:color="auto"/>
            </w:tcBorders>
            <w:shd w:val="clear" w:color="000000" w:fill="9D2449"/>
            <w:vAlign w:val="center"/>
            <w:hideMark/>
          </w:tcPr>
          <w:p w14:paraId="35415826" w14:textId="77777777" w:rsidR="004E0A73" w:rsidRPr="00205BD3" w:rsidRDefault="004E0A73" w:rsidP="00CA6FFD">
            <w:pPr>
              <w:jc w:val="center"/>
              <w:rPr>
                <w:rFonts w:ascii="Noto Sans" w:eastAsia="Times New Roman" w:hAnsi="Noto Sans" w:cs="Noto Sans"/>
                <w:b/>
                <w:bCs/>
                <w:color w:val="FFFFFF"/>
                <w:sz w:val="16"/>
                <w:szCs w:val="16"/>
              </w:rPr>
            </w:pPr>
            <w:r w:rsidRPr="00205BD3">
              <w:rPr>
                <w:rFonts w:ascii="Noto Sans" w:eastAsia="Times New Roman" w:hAnsi="Noto Sans" w:cs="Noto Sans"/>
                <w:b/>
                <w:bCs/>
                <w:color w:val="FFFFFF"/>
                <w:sz w:val="16"/>
                <w:szCs w:val="16"/>
              </w:rPr>
              <w:t xml:space="preserve">Objetivo del </w:t>
            </w:r>
            <w:proofErr w:type="spellStart"/>
            <w:r w:rsidRPr="00205BD3">
              <w:rPr>
                <w:rFonts w:ascii="Noto Sans" w:eastAsia="Times New Roman" w:hAnsi="Noto Sans" w:cs="Noto Sans"/>
                <w:b/>
                <w:bCs/>
                <w:color w:val="FFFFFF"/>
                <w:sz w:val="16"/>
                <w:szCs w:val="16"/>
              </w:rPr>
              <w:t>Pp</w:t>
            </w:r>
            <w:proofErr w:type="spellEnd"/>
          </w:p>
        </w:tc>
        <w:tc>
          <w:tcPr>
            <w:tcW w:w="910" w:type="pct"/>
            <w:tcBorders>
              <w:top w:val="single" w:sz="4" w:space="0" w:color="auto"/>
              <w:left w:val="nil"/>
              <w:bottom w:val="single" w:sz="4" w:space="0" w:color="auto"/>
              <w:right w:val="single" w:sz="4" w:space="0" w:color="auto"/>
            </w:tcBorders>
            <w:shd w:val="clear" w:color="000000" w:fill="9D2449"/>
            <w:vAlign w:val="center"/>
            <w:hideMark/>
          </w:tcPr>
          <w:p w14:paraId="26DF8A8A" w14:textId="77777777" w:rsidR="004E0A73" w:rsidRPr="00205BD3" w:rsidRDefault="004E0A73" w:rsidP="00CA6FFD">
            <w:pPr>
              <w:jc w:val="center"/>
              <w:rPr>
                <w:rFonts w:ascii="Noto Sans" w:eastAsia="Times New Roman" w:hAnsi="Noto Sans" w:cs="Noto Sans"/>
                <w:b/>
                <w:bCs/>
                <w:color w:val="FFFFFF"/>
                <w:sz w:val="16"/>
                <w:szCs w:val="16"/>
              </w:rPr>
            </w:pPr>
            <w:r w:rsidRPr="00205BD3">
              <w:rPr>
                <w:rFonts w:ascii="Noto Sans" w:eastAsia="Times New Roman" w:hAnsi="Noto Sans" w:cs="Noto Sans"/>
                <w:b/>
                <w:bCs/>
                <w:color w:val="FFFFFF"/>
                <w:sz w:val="16"/>
                <w:szCs w:val="16"/>
              </w:rPr>
              <w:t>Nombre del Indicador</w:t>
            </w:r>
          </w:p>
        </w:tc>
        <w:tc>
          <w:tcPr>
            <w:tcW w:w="1513" w:type="pct"/>
            <w:tcBorders>
              <w:top w:val="single" w:sz="4" w:space="0" w:color="auto"/>
              <w:left w:val="nil"/>
              <w:bottom w:val="single" w:sz="4" w:space="0" w:color="auto"/>
              <w:right w:val="single" w:sz="4" w:space="0" w:color="auto"/>
            </w:tcBorders>
            <w:shd w:val="clear" w:color="000000" w:fill="9D2449"/>
            <w:vAlign w:val="center"/>
            <w:hideMark/>
          </w:tcPr>
          <w:p w14:paraId="68D296B7" w14:textId="77777777" w:rsidR="004E0A73" w:rsidRPr="00205BD3" w:rsidRDefault="004E0A73" w:rsidP="00CA6FFD">
            <w:pPr>
              <w:jc w:val="center"/>
              <w:rPr>
                <w:rFonts w:ascii="Noto Sans" w:eastAsia="Times New Roman" w:hAnsi="Noto Sans" w:cs="Noto Sans"/>
                <w:b/>
                <w:bCs/>
                <w:color w:val="FFFFFF"/>
                <w:sz w:val="16"/>
                <w:szCs w:val="16"/>
              </w:rPr>
            </w:pPr>
            <w:r w:rsidRPr="00205BD3">
              <w:rPr>
                <w:rFonts w:ascii="Noto Sans" w:eastAsia="Times New Roman" w:hAnsi="Noto Sans" w:cs="Noto Sans"/>
                <w:b/>
                <w:bCs/>
                <w:color w:val="FFFFFF"/>
                <w:sz w:val="16"/>
                <w:szCs w:val="16"/>
              </w:rPr>
              <w:t>Método de cálculo</w:t>
            </w:r>
          </w:p>
        </w:tc>
        <w:tc>
          <w:tcPr>
            <w:tcW w:w="535" w:type="pct"/>
            <w:tcBorders>
              <w:top w:val="single" w:sz="4" w:space="0" w:color="auto"/>
              <w:left w:val="nil"/>
              <w:bottom w:val="single" w:sz="4" w:space="0" w:color="auto"/>
              <w:right w:val="single" w:sz="4" w:space="0" w:color="auto"/>
            </w:tcBorders>
            <w:shd w:val="clear" w:color="000000" w:fill="9D2449"/>
            <w:vAlign w:val="center"/>
            <w:hideMark/>
          </w:tcPr>
          <w:p w14:paraId="71ECC85D" w14:textId="77777777" w:rsidR="004E0A73" w:rsidRPr="00205BD3" w:rsidRDefault="004E0A73" w:rsidP="00CA6FFD">
            <w:pPr>
              <w:jc w:val="center"/>
              <w:rPr>
                <w:rFonts w:ascii="Noto Sans" w:eastAsia="Times New Roman" w:hAnsi="Noto Sans" w:cs="Noto Sans"/>
                <w:b/>
                <w:bCs/>
                <w:color w:val="FFFFFF"/>
                <w:sz w:val="16"/>
                <w:szCs w:val="16"/>
              </w:rPr>
            </w:pPr>
            <w:r w:rsidRPr="00205BD3">
              <w:rPr>
                <w:rFonts w:ascii="Noto Sans" w:eastAsia="Times New Roman" w:hAnsi="Noto Sans" w:cs="Noto Sans"/>
                <w:b/>
                <w:bCs/>
                <w:color w:val="FFFFFF"/>
                <w:sz w:val="16"/>
                <w:szCs w:val="16"/>
              </w:rPr>
              <w:t>Tipo del indicador</w:t>
            </w:r>
            <w:r w:rsidRPr="00205BD3">
              <w:rPr>
                <w:rFonts w:ascii="Noto Sans" w:eastAsia="Times New Roman" w:hAnsi="Noto Sans" w:cs="Noto Sans"/>
                <w:b/>
                <w:bCs/>
                <w:color w:val="FFFFFF"/>
                <w:sz w:val="16"/>
                <w:szCs w:val="16"/>
              </w:rPr>
              <w:br/>
              <w:t>Estratégico/Gestión</w:t>
            </w:r>
          </w:p>
        </w:tc>
        <w:tc>
          <w:tcPr>
            <w:tcW w:w="608" w:type="pct"/>
            <w:tcBorders>
              <w:top w:val="single" w:sz="4" w:space="0" w:color="auto"/>
              <w:left w:val="nil"/>
              <w:bottom w:val="single" w:sz="4" w:space="0" w:color="auto"/>
              <w:right w:val="single" w:sz="4" w:space="0" w:color="auto"/>
            </w:tcBorders>
            <w:shd w:val="clear" w:color="000000" w:fill="9D2449"/>
            <w:vAlign w:val="center"/>
            <w:hideMark/>
          </w:tcPr>
          <w:p w14:paraId="23CF887B" w14:textId="77777777" w:rsidR="004E0A73" w:rsidRPr="00205BD3" w:rsidRDefault="004E0A73" w:rsidP="00CA6FFD">
            <w:pPr>
              <w:jc w:val="center"/>
              <w:rPr>
                <w:rFonts w:ascii="Noto Sans" w:eastAsia="Times New Roman" w:hAnsi="Noto Sans" w:cs="Noto Sans"/>
                <w:b/>
                <w:bCs/>
                <w:color w:val="FFFFFF"/>
                <w:sz w:val="16"/>
                <w:szCs w:val="16"/>
              </w:rPr>
            </w:pPr>
            <w:r w:rsidRPr="00205BD3">
              <w:rPr>
                <w:rFonts w:ascii="Noto Sans" w:eastAsia="Times New Roman" w:hAnsi="Noto Sans" w:cs="Noto Sans"/>
                <w:b/>
                <w:bCs/>
                <w:color w:val="FFFFFF"/>
                <w:sz w:val="16"/>
                <w:szCs w:val="16"/>
              </w:rPr>
              <w:t>UR responsable del indicador</w:t>
            </w:r>
          </w:p>
        </w:tc>
      </w:tr>
      <w:tr w:rsidR="004E0A73" w:rsidRPr="00205BD3" w14:paraId="737A8832" w14:textId="77777777" w:rsidTr="005D6509">
        <w:trPr>
          <w:trHeight w:val="39"/>
          <w:jc w:val="center"/>
        </w:trPr>
        <w:tc>
          <w:tcPr>
            <w:tcW w:w="456" w:type="pct"/>
            <w:tcBorders>
              <w:top w:val="nil"/>
              <w:left w:val="single" w:sz="4" w:space="0" w:color="auto"/>
              <w:bottom w:val="single" w:sz="4" w:space="0" w:color="auto"/>
              <w:right w:val="single" w:sz="4" w:space="0" w:color="auto"/>
            </w:tcBorders>
            <w:shd w:val="clear" w:color="auto" w:fill="auto"/>
            <w:noWrap/>
            <w:vAlign w:val="center"/>
          </w:tcPr>
          <w:p w14:paraId="62DC0C26" w14:textId="77777777" w:rsidR="004E0A73" w:rsidRPr="00205BD3" w:rsidRDefault="004E0A73" w:rsidP="00CA6FFD">
            <w:pPr>
              <w:jc w:val="center"/>
              <w:rPr>
                <w:rFonts w:ascii="Noto Sans" w:eastAsia="Times New Roman" w:hAnsi="Noto Sans" w:cs="Noto Sans"/>
                <w:color w:val="000000"/>
                <w:sz w:val="14"/>
                <w:szCs w:val="16"/>
              </w:rPr>
            </w:pPr>
            <w:r w:rsidRPr="00205BD3">
              <w:rPr>
                <w:rFonts w:ascii="Noto Sans" w:eastAsia="Times New Roman" w:hAnsi="Noto Sans" w:cs="Noto Sans"/>
                <w:color w:val="000000"/>
                <w:sz w:val="14"/>
                <w:szCs w:val="16"/>
              </w:rPr>
              <w:t>1</w:t>
            </w:r>
          </w:p>
        </w:tc>
        <w:tc>
          <w:tcPr>
            <w:tcW w:w="978" w:type="pct"/>
            <w:tcBorders>
              <w:top w:val="nil"/>
              <w:left w:val="nil"/>
              <w:bottom w:val="single" w:sz="4" w:space="0" w:color="auto"/>
              <w:right w:val="single" w:sz="4" w:space="0" w:color="auto"/>
            </w:tcBorders>
            <w:shd w:val="clear" w:color="auto" w:fill="auto"/>
            <w:noWrap/>
            <w:vAlign w:val="center"/>
          </w:tcPr>
          <w:p w14:paraId="2ECB01B8" w14:textId="77777777" w:rsidR="004E0A73" w:rsidRPr="00205BD3" w:rsidRDefault="004E0A73" w:rsidP="00CA6FFD">
            <w:pPr>
              <w:jc w:val="both"/>
              <w:rPr>
                <w:rFonts w:ascii="Noto Sans" w:hAnsi="Noto Sans" w:cs="Noto Sans"/>
                <w:sz w:val="14"/>
                <w:szCs w:val="16"/>
              </w:rPr>
            </w:pPr>
            <w:r w:rsidRPr="00205BD3">
              <w:rPr>
                <w:rFonts w:ascii="Noto Sans" w:hAnsi="Noto Sans" w:cs="Noto Sans"/>
                <w:sz w:val="14"/>
                <w:szCs w:val="16"/>
              </w:rPr>
              <w:t>Contribuir al bienestar social e igualdad mediante el desarrollo de competencias especializadas y de gestión de los profesionales de la salud de acuerdo con las necesidades de salud de la población</w:t>
            </w:r>
          </w:p>
        </w:tc>
        <w:tc>
          <w:tcPr>
            <w:tcW w:w="910" w:type="pct"/>
            <w:tcBorders>
              <w:top w:val="nil"/>
              <w:left w:val="nil"/>
              <w:bottom w:val="single" w:sz="4" w:space="0" w:color="auto"/>
              <w:right w:val="single" w:sz="4" w:space="0" w:color="auto"/>
            </w:tcBorders>
            <w:shd w:val="clear" w:color="auto" w:fill="auto"/>
            <w:noWrap/>
            <w:vAlign w:val="center"/>
          </w:tcPr>
          <w:p w14:paraId="3D0DC99C" w14:textId="77777777" w:rsidR="004E0A73" w:rsidRPr="00205BD3" w:rsidRDefault="004E0A73" w:rsidP="00CA6FFD">
            <w:pPr>
              <w:jc w:val="both"/>
              <w:rPr>
                <w:rFonts w:ascii="Noto Sans" w:hAnsi="Noto Sans" w:cs="Noto Sans"/>
                <w:sz w:val="14"/>
                <w:szCs w:val="16"/>
              </w:rPr>
            </w:pPr>
            <w:r w:rsidRPr="00205BD3">
              <w:rPr>
                <w:rFonts w:ascii="Noto Sans" w:hAnsi="Noto Sans" w:cs="Noto Sans"/>
                <w:sz w:val="14"/>
                <w:szCs w:val="16"/>
              </w:rPr>
              <w:t>Porcentaje de médicos especialistas que obtuvieron constancia de conclusión en las entidades federativas.</w:t>
            </w:r>
          </w:p>
        </w:tc>
        <w:tc>
          <w:tcPr>
            <w:tcW w:w="1513" w:type="pct"/>
            <w:tcBorders>
              <w:top w:val="nil"/>
              <w:left w:val="nil"/>
              <w:bottom w:val="single" w:sz="4" w:space="0" w:color="auto"/>
              <w:right w:val="single" w:sz="4" w:space="0" w:color="auto"/>
            </w:tcBorders>
            <w:shd w:val="clear" w:color="auto" w:fill="auto"/>
            <w:noWrap/>
            <w:vAlign w:val="center"/>
          </w:tcPr>
          <w:p w14:paraId="54FC3060" w14:textId="77777777" w:rsidR="004E0A73" w:rsidRPr="00205BD3" w:rsidRDefault="004E0A73" w:rsidP="00CA6FFD">
            <w:pPr>
              <w:jc w:val="both"/>
              <w:rPr>
                <w:rFonts w:ascii="Noto Sans" w:hAnsi="Noto Sans" w:cs="Noto Sans"/>
                <w:sz w:val="14"/>
                <w:szCs w:val="16"/>
              </w:rPr>
            </w:pPr>
            <w:r w:rsidRPr="00205BD3">
              <w:rPr>
                <w:rFonts w:ascii="Noto Sans" w:hAnsi="Noto Sans" w:cs="Noto Sans"/>
                <w:sz w:val="14"/>
                <w:szCs w:val="16"/>
              </w:rPr>
              <w:t>Número de médicos especialistas en formación de la misma cohorte que obtienen constancia de conclusión de estudios de posgrado clínico en las entidades federativas con plazas de residentes asignadas por la Secretaría de Salud  en el año /  Número de médicos especialistas en formación de la misma cohorte inscritos en las entidades federativas con plazas de residentes asignadas por la Secretaría de Salud en el año x 100 </w:t>
            </w:r>
          </w:p>
        </w:tc>
        <w:tc>
          <w:tcPr>
            <w:tcW w:w="535" w:type="pct"/>
            <w:tcBorders>
              <w:top w:val="nil"/>
              <w:left w:val="nil"/>
              <w:bottom w:val="single" w:sz="4" w:space="0" w:color="auto"/>
              <w:right w:val="single" w:sz="4" w:space="0" w:color="auto"/>
            </w:tcBorders>
            <w:shd w:val="clear" w:color="auto" w:fill="auto"/>
            <w:noWrap/>
            <w:vAlign w:val="center"/>
          </w:tcPr>
          <w:p w14:paraId="69D8B062" w14:textId="77777777" w:rsidR="004E0A73" w:rsidRPr="00205BD3" w:rsidRDefault="004E0A73" w:rsidP="00CA6FFD">
            <w:pPr>
              <w:jc w:val="both"/>
              <w:rPr>
                <w:rFonts w:ascii="Noto Sans" w:hAnsi="Noto Sans" w:cs="Noto Sans"/>
                <w:sz w:val="14"/>
                <w:szCs w:val="16"/>
              </w:rPr>
            </w:pPr>
            <w:r w:rsidRPr="00205BD3">
              <w:rPr>
                <w:rFonts w:ascii="Noto Sans" w:hAnsi="Noto Sans" w:cs="Noto Sans"/>
                <w:sz w:val="14"/>
                <w:szCs w:val="16"/>
              </w:rPr>
              <w:t>Estratégico</w:t>
            </w:r>
            <w:r>
              <w:rPr>
                <w:rFonts w:ascii="Noto Sans" w:hAnsi="Noto Sans" w:cs="Noto Sans"/>
                <w:sz w:val="14"/>
                <w:szCs w:val="16"/>
              </w:rPr>
              <w:t xml:space="preserve"> </w:t>
            </w:r>
          </w:p>
        </w:tc>
        <w:tc>
          <w:tcPr>
            <w:tcW w:w="608" w:type="pct"/>
            <w:tcBorders>
              <w:top w:val="nil"/>
              <w:left w:val="nil"/>
              <w:bottom w:val="single" w:sz="4" w:space="0" w:color="auto"/>
              <w:right w:val="single" w:sz="4" w:space="0" w:color="auto"/>
            </w:tcBorders>
            <w:shd w:val="clear" w:color="auto" w:fill="auto"/>
            <w:noWrap/>
            <w:vAlign w:val="center"/>
          </w:tcPr>
          <w:p w14:paraId="38F393D1" w14:textId="77777777" w:rsidR="004E0A73" w:rsidRPr="00205BD3" w:rsidRDefault="004E0A73" w:rsidP="00CA6FFD">
            <w:pPr>
              <w:jc w:val="both"/>
              <w:rPr>
                <w:rFonts w:ascii="Noto Sans" w:hAnsi="Noto Sans" w:cs="Noto Sans"/>
                <w:sz w:val="14"/>
                <w:szCs w:val="16"/>
              </w:rPr>
            </w:pPr>
            <w:r w:rsidRPr="00205BD3">
              <w:rPr>
                <w:rFonts w:ascii="Noto Sans" w:hAnsi="Noto Sans" w:cs="Noto Sans"/>
                <w:sz w:val="14"/>
                <w:szCs w:val="16"/>
              </w:rPr>
              <w:t>Comisión Coordinadora de Institutos Nacionales de Salud y Hospitales de Alta Especialidad</w:t>
            </w:r>
          </w:p>
        </w:tc>
      </w:tr>
      <w:tr w:rsidR="004E0A73" w:rsidRPr="00205BD3" w14:paraId="5D0CB84E" w14:textId="77777777" w:rsidTr="005D6509">
        <w:trPr>
          <w:trHeight w:val="39"/>
          <w:jc w:val="center"/>
        </w:trPr>
        <w:tc>
          <w:tcPr>
            <w:tcW w:w="456" w:type="pct"/>
            <w:tcBorders>
              <w:top w:val="nil"/>
              <w:left w:val="single" w:sz="4" w:space="0" w:color="auto"/>
              <w:bottom w:val="single" w:sz="4" w:space="0" w:color="auto"/>
              <w:right w:val="single" w:sz="4" w:space="0" w:color="auto"/>
            </w:tcBorders>
            <w:shd w:val="clear" w:color="auto" w:fill="auto"/>
            <w:noWrap/>
            <w:vAlign w:val="center"/>
          </w:tcPr>
          <w:p w14:paraId="3EC7ED1C" w14:textId="77777777" w:rsidR="004E0A73" w:rsidRPr="00205BD3" w:rsidRDefault="004E0A73" w:rsidP="00CA6FFD">
            <w:pPr>
              <w:jc w:val="center"/>
              <w:rPr>
                <w:rFonts w:ascii="Noto Sans" w:eastAsia="Times New Roman" w:hAnsi="Noto Sans" w:cs="Noto Sans"/>
                <w:color w:val="000000"/>
                <w:sz w:val="14"/>
                <w:szCs w:val="16"/>
              </w:rPr>
            </w:pPr>
            <w:r w:rsidRPr="00205BD3">
              <w:rPr>
                <w:rFonts w:ascii="Noto Sans" w:eastAsia="Times New Roman" w:hAnsi="Noto Sans" w:cs="Noto Sans"/>
                <w:color w:val="000000"/>
                <w:sz w:val="14"/>
                <w:szCs w:val="16"/>
              </w:rPr>
              <w:t>2</w:t>
            </w:r>
          </w:p>
        </w:tc>
        <w:tc>
          <w:tcPr>
            <w:tcW w:w="978" w:type="pct"/>
            <w:tcBorders>
              <w:top w:val="nil"/>
              <w:left w:val="nil"/>
              <w:bottom w:val="single" w:sz="4" w:space="0" w:color="auto"/>
              <w:right w:val="single" w:sz="4" w:space="0" w:color="auto"/>
            </w:tcBorders>
            <w:shd w:val="clear" w:color="auto" w:fill="auto"/>
            <w:noWrap/>
            <w:vAlign w:val="center"/>
          </w:tcPr>
          <w:p w14:paraId="16E02A42" w14:textId="77777777" w:rsidR="004E0A73" w:rsidRPr="00205BD3" w:rsidRDefault="004E0A73" w:rsidP="00CA6FFD">
            <w:pPr>
              <w:jc w:val="both"/>
              <w:rPr>
                <w:rFonts w:ascii="Noto Sans" w:hAnsi="Noto Sans" w:cs="Noto Sans"/>
                <w:sz w:val="14"/>
                <w:szCs w:val="16"/>
              </w:rPr>
            </w:pPr>
            <w:r w:rsidRPr="00205BD3">
              <w:rPr>
                <w:rFonts w:ascii="Noto Sans" w:hAnsi="Noto Sans" w:cs="Noto Sans"/>
                <w:sz w:val="14"/>
                <w:szCs w:val="16"/>
              </w:rPr>
              <w:t>Contribuir al bienestar social e igualdad mediante el desarrollo de competencias especializadas y de gestión de los profesionales de la salud de acuerdo con las necesidades de salud de la población</w:t>
            </w:r>
          </w:p>
        </w:tc>
        <w:tc>
          <w:tcPr>
            <w:tcW w:w="910" w:type="pct"/>
            <w:tcBorders>
              <w:top w:val="nil"/>
              <w:left w:val="nil"/>
              <w:bottom w:val="single" w:sz="4" w:space="0" w:color="auto"/>
              <w:right w:val="single" w:sz="4" w:space="0" w:color="auto"/>
            </w:tcBorders>
            <w:shd w:val="clear" w:color="auto" w:fill="auto"/>
            <w:noWrap/>
            <w:vAlign w:val="center"/>
          </w:tcPr>
          <w:p w14:paraId="30C1ECB6" w14:textId="77777777" w:rsidR="004E0A73" w:rsidRPr="00205BD3" w:rsidRDefault="004E0A73" w:rsidP="00CA6FFD">
            <w:pPr>
              <w:jc w:val="both"/>
              <w:rPr>
                <w:rFonts w:ascii="Noto Sans" w:hAnsi="Noto Sans" w:cs="Noto Sans"/>
                <w:sz w:val="14"/>
                <w:szCs w:val="16"/>
              </w:rPr>
            </w:pPr>
            <w:r w:rsidRPr="00205BD3">
              <w:rPr>
                <w:rFonts w:ascii="Noto Sans" w:hAnsi="Noto Sans" w:cs="Noto Sans"/>
                <w:sz w:val="14"/>
                <w:szCs w:val="16"/>
              </w:rPr>
              <w:t>Tasa de incremento anual de plazas de médicos especialistas en formación.</w:t>
            </w:r>
          </w:p>
        </w:tc>
        <w:tc>
          <w:tcPr>
            <w:tcW w:w="1513" w:type="pct"/>
            <w:tcBorders>
              <w:top w:val="nil"/>
              <w:left w:val="nil"/>
              <w:bottom w:val="single" w:sz="4" w:space="0" w:color="auto"/>
              <w:right w:val="single" w:sz="4" w:space="0" w:color="auto"/>
            </w:tcBorders>
            <w:shd w:val="clear" w:color="auto" w:fill="auto"/>
            <w:noWrap/>
            <w:vAlign w:val="center"/>
          </w:tcPr>
          <w:p w14:paraId="1AA2C794" w14:textId="77777777" w:rsidR="004E0A73" w:rsidRPr="00205BD3" w:rsidRDefault="004E0A73" w:rsidP="00CA6FFD">
            <w:pPr>
              <w:jc w:val="both"/>
              <w:rPr>
                <w:rFonts w:ascii="Noto Sans" w:hAnsi="Noto Sans" w:cs="Noto Sans"/>
                <w:sz w:val="14"/>
                <w:szCs w:val="16"/>
              </w:rPr>
            </w:pPr>
            <w:r w:rsidRPr="00205BD3">
              <w:rPr>
                <w:rFonts w:ascii="Noto Sans" w:hAnsi="Noto Sans" w:cs="Noto Sans"/>
                <w:sz w:val="14"/>
                <w:szCs w:val="16"/>
              </w:rPr>
              <w:t xml:space="preserve">[(Plazas de médicos residentes otorgadas en el año actual por la Secretaría de Salud para formar médicos especialistas - Plazas de médicos residentes otorgadas en el año anterior por la Secretaría de Salud para formar médicos especialistas) / Plazas de médicos residentes otorgadas en el año anterior por la Secretaría de Salud para formar médicos especialistas] x 100 </w:t>
            </w:r>
          </w:p>
        </w:tc>
        <w:tc>
          <w:tcPr>
            <w:tcW w:w="535" w:type="pct"/>
            <w:tcBorders>
              <w:top w:val="nil"/>
              <w:left w:val="nil"/>
              <w:bottom w:val="single" w:sz="4" w:space="0" w:color="auto"/>
              <w:right w:val="single" w:sz="4" w:space="0" w:color="auto"/>
            </w:tcBorders>
            <w:shd w:val="clear" w:color="auto" w:fill="auto"/>
            <w:noWrap/>
            <w:vAlign w:val="center"/>
          </w:tcPr>
          <w:p w14:paraId="71CF3ADA" w14:textId="77777777" w:rsidR="004E0A73" w:rsidRPr="00205BD3" w:rsidRDefault="004E0A73" w:rsidP="00CA6FFD">
            <w:pPr>
              <w:jc w:val="both"/>
              <w:rPr>
                <w:rFonts w:ascii="Noto Sans" w:hAnsi="Noto Sans" w:cs="Noto Sans"/>
                <w:sz w:val="14"/>
                <w:szCs w:val="16"/>
              </w:rPr>
            </w:pPr>
            <w:r w:rsidRPr="00205BD3">
              <w:rPr>
                <w:rFonts w:ascii="Noto Sans" w:hAnsi="Noto Sans" w:cs="Noto Sans"/>
                <w:sz w:val="14"/>
                <w:szCs w:val="16"/>
              </w:rPr>
              <w:t>Estratégico</w:t>
            </w:r>
            <w:r>
              <w:rPr>
                <w:rFonts w:ascii="Noto Sans" w:hAnsi="Noto Sans" w:cs="Noto Sans"/>
                <w:sz w:val="14"/>
                <w:szCs w:val="16"/>
              </w:rPr>
              <w:t xml:space="preserve"> </w:t>
            </w:r>
          </w:p>
        </w:tc>
        <w:tc>
          <w:tcPr>
            <w:tcW w:w="608" w:type="pct"/>
            <w:tcBorders>
              <w:top w:val="nil"/>
              <w:left w:val="nil"/>
              <w:bottom w:val="single" w:sz="4" w:space="0" w:color="auto"/>
              <w:right w:val="single" w:sz="4" w:space="0" w:color="auto"/>
            </w:tcBorders>
            <w:shd w:val="clear" w:color="auto" w:fill="auto"/>
            <w:noWrap/>
            <w:vAlign w:val="center"/>
          </w:tcPr>
          <w:p w14:paraId="36119EFA" w14:textId="77777777" w:rsidR="004E0A73" w:rsidRPr="00205BD3" w:rsidRDefault="004E0A73" w:rsidP="00CA6FFD">
            <w:pPr>
              <w:jc w:val="both"/>
              <w:rPr>
                <w:rFonts w:ascii="Noto Sans" w:hAnsi="Noto Sans" w:cs="Noto Sans"/>
                <w:sz w:val="14"/>
                <w:szCs w:val="16"/>
              </w:rPr>
            </w:pPr>
            <w:r w:rsidRPr="00205BD3">
              <w:rPr>
                <w:rFonts w:ascii="Noto Sans" w:hAnsi="Noto Sans" w:cs="Noto Sans"/>
                <w:sz w:val="14"/>
                <w:szCs w:val="16"/>
              </w:rPr>
              <w:t>Comisión Coordinadora de Institutos Nacionales de Salud y Hospitales de Alta Especialidad</w:t>
            </w:r>
          </w:p>
        </w:tc>
      </w:tr>
      <w:tr w:rsidR="004E0A73" w:rsidRPr="00205BD3" w14:paraId="41322C94" w14:textId="77777777" w:rsidTr="005D6509">
        <w:trPr>
          <w:trHeight w:val="39"/>
          <w:jc w:val="center"/>
        </w:trPr>
        <w:tc>
          <w:tcPr>
            <w:tcW w:w="456" w:type="pct"/>
            <w:tcBorders>
              <w:top w:val="nil"/>
              <w:left w:val="single" w:sz="4" w:space="0" w:color="auto"/>
              <w:bottom w:val="single" w:sz="4" w:space="0" w:color="auto"/>
              <w:right w:val="single" w:sz="4" w:space="0" w:color="auto"/>
            </w:tcBorders>
            <w:shd w:val="clear" w:color="auto" w:fill="auto"/>
            <w:noWrap/>
            <w:vAlign w:val="center"/>
          </w:tcPr>
          <w:p w14:paraId="4C078039" w14:textId="77777777" w:rsidR="004E0A73" w:rsidRPr="00205BD3" w:rsidRDefault="004E0A73" w:rsidP="00CA6FFD">
            <w:pPr>
              <w:jc w:val="center"/>
              <w:rPr>
                <w:rFonts w:ascii="Noto Sans" w:eastAsia="Times New Roman" w:hAnsi="Noto Sans" w:cs="Noto Sans"/>
                <w:color w:val="000000"/>
                <w:sz w:val="14"/>
                <w:szCs w:val="16"/>
              </w:rPr>
            </w:pPr>
            <w:r w:rsidRPr="00205BD3">
              <w:rPr>
                <w:rFonts w:ascii="Noto Sans" w:eastAsia="Times New Roman" w:hAnsi="Noto Sans" w:cs="Noto Sans"/>
                <w:color w:val="000000"/>
                <w:sz w:val="14"/>
                <w:szCs w:val="16"/>
              </w:rPr>
              <w:t>3</w:t>
            </w:r>
          </w:p>
        </w:tc>
        <w:tc>
          <w:tcPr>
            <w:tcW w:w="978" w:type="pct"/>
            <w:tcBorders>
              <w:top w:val="nil"/>
              <w:left w:val="nil"/>
              <w:bottom w:val="single" w:sz="4" w:space="0" w:color="auto"/>
              <w:right w:val="single" w:sz="4" w:space="0" w:color="auto"/>
            </w:tcBorders>
            <w:shd w:val="clear" w:color="auto" w:fill="auto"/>
            <w:noWrap/>
            <w:vAlign w:val="center"/>
          </w:tcPr>
          <w:p w14:paraId="56CED629" w14:textId="567769BB" w:rsidR="004E0A73" w:rsidRPr="00205BD3" w:rsidRDefault="005D6509" w:rsidP="00CA6FFD">
            <w:pPr>
              <w:jc w:val="both"/>
              <w:rPr>
                <w:rFonts w:ascii="Noto Sans" w:hAnsi="Noto Sans" w:cs="Noto Sans"/>
                <w:sz w:val="14"/>
                <w:szCs w:val="16"/>
              </w:rPr>
            </w:pPr>
            <w:r w:rsidRPr="005D6509">
              <w:rPr>
                <w:rFonts w:ascii="Noto Sans" w:hAnsi="Noto Sans" w:cs="Noto Sans"/>
                <w:sz w:val="14"/>
                <w:szCs w:val="16"/>
              </w:rPr>
              <w:t>Contribuir al bienestar social y a la igualdad mediante la formación de especialistas en salud, a través de la cobertura de plazas de residencias médicas, conforme a las necesidades de salud de la población</w:t>
            </w:r>
          </w:p>
        </w:tc>
        <w:tc>
          <w:tcPr>
            <w:tcW w:w="910" w:type="pct"/>
            <w:tcBorders>
              <w:top w:val="nil"/>
              <w:left w:val="nil"/>
              <w:bottom w:val="single" w:sz="4" w:space="0" w:color="auto"/>
              <w:right w:val="single" w:sz="4" w:space="0" w:color="auto"/>
            </w:tcBorders>
            <w:shd w:val="clear" w:color="auto" w:fill="auto"/>
            <w:noWrap/>
            <w:vAlign w:val="center"/>
          </w:tcPr>
          <w:p w14:paraId="57FAB95C" w14:textId="77777777" w:rsidR="004E0A73" w:rsidRPr="00205BD3" w:rsidRDefault="004E0A73" w:rsidP="00CA6FFD">
            <w:pPr>
              <w:jc w:val="both"/>
              <w:rPr>
                <w:rFonts w:ascii="Noto Sans" w:hAnsi="Noto Sans" w:cs="Noto Sans"/>
                <w:sz w:val="14"/>
                <w:szCs w:val="16"/>
              </w:rPr>
            </w:pPr>
            <w:r w:rsidRPr="00205BD3">
              <w:rPr>
                <w:rFonts w:ascii="Noto Sans" w:hAnsi="Noto Sans" w:cs="Noto Sans"/>
                <w:sz w:val="14"/>
                <w:szCs w:val="16"/>
              </w:rPr>
              <w:t>Cobertura de plazas de residentes.</w:t>
            </w:r>
          </w:p>
        </w:tc>
        <w:tc>
          <w:tcPr>
            <w:tcW w:w="1513" w:type="pct"/>
            <w:tcBorders>
              <w:top w:val="nil"/>
              <w:left w:val="nil"/>
              <w:bottom w:val="single" w:sz="4" w:space="0" w:color="auto"/>
              <w:right w:val="single" w:sz="4" w:space="0" w:color="auto"/>
            </w:tcBorders>
            <w:shd w:val="clear" w:color="auto" w:fill="auto"/>
            <w:noWrap/>
            <w:vAlign w:val="center"/>
          </w:tcPr>
          <w:p w14:paraId="48A5EFCA" w14:textId="77777777" w:rsidR="004E0A73" w:rsidRPr="00205BD3" w:rsidRDefault="004E0A73" w:rsidP="00CA6FFD">
            <w:pPr>
              <w:jc w:val="both"/>
              <w:rPr>
                <w:rFonts w:ascii="Noto Sans" w:hAnsi="Noto Sans" w:cs="Noto Sans"/>
                <w:sz w:val="14"/>
                <w:szCs w:val="16"/>
              </w:rPr>
            </w:pPr>
            <w:r w:rsidRPr="00205BD3">
              <w:rPr>
                <w:rFonts w:ascii="Noto Sans" w:hAnsi="Noto Sans" w:cs="Noto Sans"/>
                <w:sz w:val="14"/>
                <w:szCs w:val="16"/>
              </w:rPr>
              <w:t>Número de plazas de médicos residentes ocupadas en el año / Número de plazas de médicos residentes disponibles en el año x 100</w:t>
            </w:r>
          </w:p>
        </w:tc>
        <w:tc>
          <w:tcPr>
            <w:tcW w:w="535" w:type="pct"/>
            <w:tcBorders>
              <w:top w:val="nil"/>
              <w:left w:val="nil"/>
              <w:bottom w:val="single" w:sz="4" w:space="0" w:color="auto"/>
              <w:right w:val="single" w:sz="4" w:space="0" w:color="auto"/>
            </w:tcBorders>
            <w:shd w:val="clear" w:color="auto" w:fill="auto"/>
            <w:noWrap/>
            <w:vAlign w:val="center"/>
          </w:tcPr>
          <w:p w14:paraId="20ECEB68" w14:textId="77777777" w:rsidR="004E0A73" w:rsidRPr="00205BD3" w:rsidRDefault="004E0A73" w:rsidP="00CA6FFD">
            <w:pPr>
              <w:jc w:val="both"/>
              <w:rPr>
                <w:rFonts w:ascii="Noto Sans" w:hAnsi="Noto Sans" w:cs="Noto Sans"/>
                <w:sz w:val="14"/>
                <w:szCs w:val="16"/>
              </w:rPr>
            </w:pPr>
            <w:r w:rsidRPr="00205BD3">
              <w:rPr>
                <w:rFonts w:ascii="Noto Sans" w:hAnsi="Noto Sans" w:cs="Noto Sans"/>
                <w:sz w:val="14"/>
                <w:szCs w:val="16"/>
              </w:rPr>
              <w:t>Estratégico</w:t>
            </w:r>
            <w:r>
              <w:rPr>
                <w:rFonts w:ascii="Noto Sans" w:hAnsi="Noto Sans" w:cs="Noto Sans"/>
                <w:sz w:val="14"/>
                <w:szCs w:val="16"/>
              </w:rPr>
              <w:t xml:space="preserve"> </w:t>
            </w:r>
          </w:p>
        </w:tc>
        <w:tc>
          <w:tcPr>
            <w:tcW w:w="608" w:type="pct"/>
            <w:tcBorders>
              <w:top w:val="nil"/>
              <w:left w:val="nil"/>
              <w:bottom w:val="single" w:sz="4" w:space="0" w:color="auto"/>
              <w:right w:val="single" w:sz="4" w:space="0" w:color="auto"/>
            </w:tcBorders>
            <w:shd w:val="clear" w:color="auto" w:fill="auto"/>
            <w:noWrap/>
            <w:vAlign w:val="center"/>
          </w:tcPr>
          <w:p w14:paraId="3C0FB226" w14:textId="77777777" w:rsidR="004E0A73" w:rsidRPr="00205BD3" w:rsidRDefault="004E0A73" w:rsidP="00CA6FFD">
            <w:pPr>
              <w:jc w:val="both"/>
              <w:rPr>
                <w:rFonts w:ascii="Noto Sans" w:hAnsi="Noto Sans" w:cs="Noto Sans"/>
                <w:sz w:val="14"/>
                <w:szCs w:val="16"/>
              </w:rPr>
            </w:pPr>
            <w:r w:rsidRPr="00205BD3">
              <w:rPr>
                <w:rFonts w:ascii="Noto Sans" w:hAnsi="Noto Sans" w:cs="Noto Sans"/>
                <w:sz w:val="14"/>
                <w:szCs w:val="16"/>
              </w:rPr>
              <w:t>Comisión Coordinadora de Institutos Nacionales de Salud y Hospitales de Alta Especialidad</w:t>
            </w:r>
          </w:p>
        </w:tc>
      </w:tr>
      <w:tr w:rsidR="004E0A73" w:rsidRPr="00205BD3" w14:paraId="76B6A31D" w14:textId="77777777" w:rsidTr="005D6509">
        <w:trPr>
          <w:trHeight w:val="39"/>
          <w:jc w:val="center"/>
        </w:trPr>
        <w:tc>
          <w:tcPr>
            <w:tcW w:w="456" w:type="pct"/>
            <w:tcBorders>
              <w:top w:val="nil"/>
              <w:left w:val="single" w:sz="4" w:space="0" w:color="auto"/>
              <w:bottom w:val="single" w:sz="4" w:space="0" w:color="auto"/>
              <w:right w:val="single" w:sz="4" w:space="0" w:color="auto"/>
            </w:tcBorders>
            <w:shd w:val="clear" w:color="auto" w:fill="auto"/>
            <w:noWrap/>
            <w:vAlign w:val="center"/>
          </w:tcPr>
          <w:p w14:paraId="3CE4FC43" w14:textId="77777777" w:rsidR="004E0A73" w:rsidRPr="00205BD3" w:rsidRDefault="004E0A73" w:rsidP="00CA6FFD">
            <w:pPr>
              <w:jc w:val="center"/>
              <w:rPr>
                <w:rFonts w:ascii="Noto Sans" w:eastAsia="Times New Roman" w:hAnsi="Noto Sans" w:cs="Noto Sans"/>
                <w:color w:val="000000"/>
                <w:sz w:val="14"/>
                <w:szCs w:val="16"/>
              </w:rPr>
            </w:pPr>
            <w:r w:rsidRPr="00205BD3">
              <w:rPr>
                <w:rFonts w:ascii="Noto Sans" w:eastAsia="Times New Roman" w:hAnsi="Noto Sans" w:cs="Noto Sans"/>
                <w:color w:val="000000"/>
                <w:sz w:val="14"/>
                <w:szCs w:val="16"/>
              </w:rPr>
              <w:t>4</w:t>
            </w:r>
          </w:p>
        </w:tc>
        <w:tc>
          <w:tcPr>
            <w:tcW w:w="978" w:type="pct"/>
            <w:tcBorders>
              <w:top w:val="nil"/>
              <w:left w:val="nil"/>
              <w:bottom w:val="single" w:sz="4" w:space="0" w:color="auto"/>
              <w:right w:val="single" w:sz="4" w:space="0" w:color="auto"/>
            </w:tcBorders>
            <w:shd w:val="clear" w:color="auto" w:fill="auto"/>
            <w:noWrap/>
            <w:vAlign w:val="center"/>
          </w:tcPr>
          <w:p w14:paraId="37AE6FA8" w14:textId="77777777" w:rsidR="004E0A73" w:rsidRPr="00205BD3" w:rsidRDefault="004E0A73" w:rsidP="00CA6FFD">
            <w:pPr>
              <w:jc w:val="both"/>
              <w:rPr>
                <w:rFonts w:ascii="Noto Sans" w:hAnsi="Noto Sans" w:cs="Noto Sans"/>
                <w:sz w:val="14"/>
                <w:szCs w:val="16"/>
              </w:rPr>
            </w:pPr>
            <w:r w:rsidRPr="00205BD3">
              <w:rPr>
                <w:rFonts w:ascii="Noto Sans" w:hAnsi="Noto Sans" w:cs="Noto Sans"/>
                <w:sz w:val="14"/>
                <w:szCs w:val="16"/>
              </w:rPr>
              <w:t>Profesionales de la salud desarrollan competencias técnico-médicas y de gestión acordes con las necesidades de la salud de la población</w:t>
            </w:r>
          </w:p>
        </w:tc>
        <w:tc>
          <w:tcPr>
            <w:tcW w:w="910" w:type="pct"/>
            <w:tcBorders>
              <w:top w:val="nil"/>
              <w:left w:val="nil"/>
              <w:bottom w:val="single" w:sz="4" w:space="0" w:color="auto"/>
              <w:right w:val="single" w:sz="4" w:space="0" w:color="auto"/>
            </w:tcBorders>
            <w:shd w:val="clear" w:color="auto" w:fill="auto"/>
            <w:noWrap/>
            <w:vAlign w:val="center"/>
          </w:tcPr>
          <w:p w14:paraId="39FE474A" w14:textId="77777777" w:rsidR="004E0A73" w:rsidRPr="00205BD3" w:rsidRDefault="004E0A73" w:rsidP="00CA6FFD">
            <w:pPr>
              <w:jc w:val="both"/>
              <w:rPr>
                <w:rFonts w:ascii="Noto Sans" w:hAnsi="Noto Sans" w:cs="Noto Sans"/>
                <w:sz w:val="14"/>
                <w:szCs w:val="16"/>
              </w:rPr>
            </w:pPr>
            <w:r w:rsidRPr="00205BD3">
              <w:rPr>
                <w:rFonts w:ascii="Noto Sans" w:hAnsi="Noto Sans" w:cs="Noto Sans"/>
                <w:sz w:val="14"/>
                <w:szCs w:val="16"/>
              </w:rPr>
              <w:t>Porcentaje de servidores públicos que acreditan eventos académicos de capacitación.</w:t>
            </w:r>
          </w:p>
        </w:tc>
        <w:tc>
          <w:tcPr>
            <w:tcW w:w="1513" w:type="pct"/>
            <w:tcBorders>
              <w:top w:val="nil"/>
              <w:left w:val="nil"/>
              <w:bottom w:val="single" w:sz="4" w:space="0" w:color="auto"/>
              <w:right w:val="single" w:sz="4" w:space="0" w:color="auto"/>
            </w:tcBorders>
            <w:shd w:val="clear" w:color="auto" w:fill="auto"/>
            <w:noWrap/>
            <w:vAlign w:val="center"/>
          </w:tcPr>
          <w:p w14:paraId="6B01B1C1" w14:textId="77777777" w:rsidR="004E0A73" w:rsidRPr="00205BD3" w:rsidRDefault="004E0A73" w:rsidP="00CA6FFD">
            <w:pPr>
              <w:jc w:val="both"/>
              <w:rPr>
                <w:rFonts w:ascii="Noto Sans" w:hAnsi="Noto Sans" w:cs="Noto Sans"/>
                <w:sz w:val="14"/>
                <w:szCs w:val="16"/>
              </w:rPr>
            </w:pPr>
            <w:r w:rsidRPr="00205BD3">
              <w:rPr>
                <w:rFonts w:ascii="Noto Sans" w:hAnsi="Noto Sans" w:cs="Noto Sans"/>
                <w:sz w:val="14"/>
                <w:szCs w:val="16"/>
              </w:rPr>
              <w:t>(Número de servidores públicos que acreditan los eventos académicos de capacitación en el semestre/ Número de servidores públicos inscritos en eventos académicos de capacitación en el semestre X 100</w:t>
            </w:r>
          </w:p>
        </w:tc>
        <w:tc>
          <w:tcPr>
            <w:tcW w:w="535" w:type="pct"/>
            <w:tcBorders>
              <w:top w:val="nil"/>
              <w:left w:val="nil"/>
              <w:bottom w:val="single" w:sz="4" w:space="0" w:color="auto"/>
              <w:right w:val="single" w:sz="4" w:space="0" w:color="auto"/>
            </w:tcBorders>
            <w:shd w:val="clear" w:color="auto" w:fill="auto"/>
            <w:noWrap/>
            <w:vAlign w:val="center"/>
          </w:tcPr>
          <w:p w14:paraId="3B0D2B14" w14:textId="77777777" w:rsidR="004E0A73" w:rsidRPr="00205BD3" w:rsidRDefault="004E0A73" w:rsidP="00CA6FFD">
            <w:pPr>
              <w:jc w:val="both"/>
              <w:rPr>
                <w:rFonts w:ascii="Noto Sans" w:hAnsi="Noto Sans" w:cs="Noto Sans"/>
                <w:sz w:val="14"/>
                <w:szCs w:val="16"/>
              </w:rPr>
            </w:pPr>
            <w:r w:rsidRPr="00205BD3">
              <w:rPr>
                <w:rFonts w:ascii="Noto Sans" w:hAnsi="Noto Sans" w:cs="Noto Sans"/>
                <w:sz w:val="14"/>
                <w:szCs w:val="16"/>
              </w:rPr>
              <w:t>Estratégico</w:t>
            </w:r>
            <w:r>
              <w:rPr>
                <w:rFonts w:ascii="Noto Sans" w:hAnsi="Noto Sans" w:cs="Noto Sans"/>
                <w:sz w:val="14"/>
                <w:szCs w:val="16"/>
              </w:rPr>
              <w:t xml:space="preserve"> </w:t>
            </w:r>
          </w:p>
        </w:tc>
        <w:tc>
          <w:tcPr>
            <w:tcW w:w="608" w:type="pct"/>
            <w:tcBorders>
              <w:top w:val="nil"/>
              <w:left w:val="nil"/>
              <w:bottom w:val="single" w:sz="4" w:space="0" w:color="auto"/>
              <w:right w:val="single" w:sz="4" w:space="0" w:color="auto"/>
            </w:tcBorders>
            <w:shd w:val="clear" w:color="auto" w:fill="auto"/>
            <w:noWrap/>
            <w:vAlign w:val="center"/>
          </w:tcPr>
          <w:p w14:paraId="033A82C0" w14:textId="77777777" w:rsidR="004E0A73" w:rsidRPr="00205BD3" w:rsidRDefault="004E0A73" w:rsidP="00CA6FFD">
            <w:pPr>
              <w:jc w:val="both"/>
              <w:rPr>
                <w:rFonts w:ascii="Noto Sans" w:hAnsi="Noto Sans" w:cs="Noto Sans"/>
                <w:sz w:val="14"/>
                <w:szCs w:val="16"/>
              </w:rPr>
            </w:pPr>
            <w:r w:rsidRPr="00205BD3">
              <w:rPr>
                <w:rFonts w:ascii="Noto Sans" w:hAnsi="Noto Sans" w:cs="Noto Sans"/>
                <w:sz w:val="14"/>
                <w:szCs w:val="16"/>
              </w:rPr>
              <w:t>Comisión Coordinadora de Institutos Nacionales de Salud y Hospitales de Alta Especialidad</w:t>
            </w:r>
          </w:p>
        </w:tc>
      </w:tr>
      <w:tr w:rsidR="004E0A73" w:rsidRPr="00205BD3" w14:paraId="27B3C8FA" w14:textId="77777777" w:rsidTr="005D6509">
        <w:trPr>
          <w:trHeight w:val="39"/>
          <w:jc w:val="center"/>
        </w:trPr>
        <w:tc>
          <w:tcPr>
            <w:tcW w:w="456" w:type="pct"/>
            <w:tcBorders>
              <w:top w:val="nil"/>
              <w:left w:val="single" w:sz="4" w:space="0" w:color="auto"/>
              <w:bottom w:val="single" w:sz="4" w:space="0" w:color="auto"/>
              <w:right w:val="single" w:sz="4" w:space="0" w:color="auto"/>
            </w:tcBorders>
            <w:shd w:val="clear" w:color="auto" w:fill="auto"/>
            <w:noWrap/>
            <w:vAlign w:val="center"/>
          </w:tcPr>
          <w:p w14:paraId="579C858C" w14:textId="77777777" w:rsidR="004E0A73" w:rsidRPr="00205BD3" w:rsidRDefault="004E0A73" w:rsidP="00CA6FFD">
            <w:pPr>
              <w:jc w:val="center"/>
              <w:rPr>
                <w:rFonts w:ascii="Noto Sans" w:eastAsia="Times New Roman" w:hAnsi="Noto Sans" w:cs="Noto Sans"/>
                <w:color w:val="000000"/>
                <w:sz w:val="14"/>
                <w:szCs w:val="16"/>
              </w:rPr>
            </w:pPr>
            <w:r w:rsidRPr="00205BD3">
              <w:rPr>
                <w:rFonts w:ascii="Noto Sans" w:eastAsia="Times New Roman" w:hAnsi="Noto Sans" w:cs="Noto Sans"/>
                <w:color w:val="000000"/>
                <w:sz w:val="14"/>
                <w:szCs w:val="16"/>
              </w:rPr>
              <w:t>5</w:t>
            </w:r>
          </w:p>
        </w:tc>
        <w:tc>
          <w:tcPr>
            <w:tcW w:w="978" w:type="pct"/>
            <w:tcBorders>
              <w:top w:val="nil"/>
              <w:left w:val="nil"/>
              <w:bottom w:val="single" w:sz="4" w:space="0" w:color="auto"/>
              <w:right w:val="single" w:sz="4" w:space="0" w:color="auto"/>
            </w:tcBorders>
            <w:shd w:val="clear" w:color="auto" w:fill="auto"/>
            <w:noWrap/>
            <w:vAlign w:val="center"/>
          </w:tcPr>
          <w:p w14:paraId="2ABC3FED" w14:textId="77777777" w:rsidR="004E0A73" w:rsidRPr="00205BD3" w:rsidRDefault="004E0A73" w:rsidP="00CA6FFD">
            <w:pPr>
              <w:jc w:val="both"/>
              <w:rPr>
                <w:rFonts w:ascii="Noto Sans" w:hAnsi="Noto Sans" w:cs="Noto Sans"/>
                <w:sz w:val="14"/>
                <w:szCs w:val="16"/>
              </w:rPr>
            </w:pPr>
            <w:r w:rsidRPr="00205BD3">
              <w:rPr>
                <w:rFonts w:ascii="Noto Sans" w:hAnsi="Noto Sans" w:cs="Noto Sans"/>
                <w:sz w:val="14"/>
                <w:szCs w:val="16"/>
              </w:rPr>
              <w:t>Profesionales de la salud desarrollan competencias especializadas y de gestión acordes con las necesidades de la salud de la población</w:t>
            </w:r>
          </w:p>
        </w:tc>
        <w:tc>
          <w:tcPr>
            <w:tcW w:w="910" w:type="pct"/>
            <w:tcBorders>
              <w:top w:val="nil"/>
              <w:left w:val="nil"/>
              <w:bottom w:val="single" w:sz="4" w:space="0" w:color="auto"/>
              <w:right w:val="single" w:sz="4" w:space="0" w:color="auto"/>
            </w:tcBorders>
            <w:shd w:val="clear" w:color="auto" w:fill="auto"/>
            <w:noWrap/>
            <w:vAlign w:val="center"/>
          </w:tcPr>
          <w:p w14:paraId="12ED2870" w14:textId="77777777" w:rsidR="004E0A73" w:rsidRPr="00205BD3" w:rsidRDefault="004E0A73" w:rsidP="00CA6FFD">
            <w:pPr>
              <w:jc w:val="both"/>
              <w:rPr>
                <w:rFonts w:ascii="Noto Sans" w:hAnsi="Noto Sans" w:cs="Noto Sans"/>
                <w:sz w:val="14"/>
                <w:szCs w:val="16"/>
              </w:rPr>
            </w:pPr>
            <w:r w:rsidRPr="00205BD3">
              <w:rPr>
                <w:rFonts w:ascii="Noto Sans" w:hAnsi="Noto Sans" w:cs="Noto Sans"/>
                <w:sz w:val="14"/>
                <w:szCs w:val="16"/>
              </w:rPr>
              <w:t>Porcentaje de especialistas que concluyen su formación.</w:t>
            </w:r>
          </w:p>
        </w:tc>
        <w:tc>
          <w:tcPr>
            <w:tcW w:w="1513" w:type="pct"/>
            <w:tcBorders>
              <w:top w:val="nil"/>
              <w:left w:val="nil"/>
              <w:bottom w:val="single" w:sz="4" w:space="0" w:color="auto"/>
              <w:right w:val="single" w:sz="4" w:space="0" w:color="auto"/>
            </w:tcBorders>
            <w:shd w:val="clear" w:color="auto" w:fill="auto"/>
            <w:noWrap/>
            <w:vAlign w:val="center"/>
          </w:tcPr>
          <w:p w14:paraId="2F351326" w14:textId="77777777" w:rsidR="004E0A73" w:rsidRPr="00205BD3" w:rsidRDefault="004E0A73" w:rsidP="00CA6FFD">
            <w:pPr>
              <w:jc w:val="both"/>
              <w:rPr>
                <w:rFonts w:ascii="Noto Sans" w:hAnsi="Noto Sans" w:cs="Noto Sans"/>
                <w:sz w:val="14"/>
                <w:szCs w:val="16"/>
              </w:rPr>
            </w:pPr>
            <w:r w:rsidRPr="00205BD3">
              <w:rPr>
                <w:rFonts w:ascii="Noto Sans" w:hAnsi="Noto Sans" w:cs="Noto Sans"/>
                <w:sz w:val="14"/>
                <w:szCs w:val="16"/>
              </w:rPr>
              <w:t>Número de médicos especialistas en formación de la misma cohorte que obtienen constancia de conclusión de estudios de posgrado clínico en el año / Número de médicos especialistas en formación  de la misma cohorte inscritos a estudios de posgrado clínico en el año x 100 </w:t>
            </w:r>
          </w:p>
        </w:tc>
        <w:tc>
          <w:tcPr>
            <w:tcW w:w="535" w:type="pct"/>
            <w:tcBorders>
              <w:top w:val="nil"/>
              <w:left w:val="nil"/>
              <w:bottom w:val="single" w:sz="4" w:space="0" w:color="auto"/>
              <w:right w:val="single" w:sz="4" w:space="0" w:color="auto"/>
            </w:tcBorders>
            <w:shd w:val="clear" w:color="auto" w:fill="auto"/>
            <w:noWrap/>
            <w:vAlign w:val="center"/>
          </w:tcPr>
          <w:p w14:paraId="222C7711" w14:textId="77777777" w:rsidR="004E0A73" w:rsidRPr="00205BD3" w:rsidRDefault="004E0A73" w:rsidP="00CA6FFD">
            <w:pPr>
              <w:jc w:val="both"/>
              <w:rPr>
                <w:rFonts w:ascii="Noto Sans" w:hAnsi="Noto Sans" w:cs="Noto Sans"/>
                <w:sz w:val="14"/>
                <w:szCs w:val="16"/>
              </w:rPr>
            </w:pPr>
            <w:r w:rsidRPr="00205BD3">
              <w:rPr>
                <w:rFonts w:ascii="Noto Sans" w:hAnsi="Noto Sans" w:cs="Noto Sans"/>
                <w:sz w:val="14"/>
                <w:szCs w:val="16"/>
              </w:rPr>
              <w:t>Estratégico</w:t>
            </w:r>
            <w:r>
              <w:rPr>
                <w:rFonts w:ascii="Noto Sans" w:hAnsi="Noto Sans" w:cs="Noto Sans"/>
                <w:sz w:val="14"/>
                <w:szCs w:val="16"/>
              </w:rPr>
              <w:t xml:space="preserve"> </w:t>
            </w:r>
          </w:p>
        </w:tc>
        <w:tc>
          <w:tcPr>
            <w:tcW w:w="608" w:type="pct"/>
            <w:tcBorders>
              <w:top w:val="nil"/>
              <w:left w:val="nil"/>
              <w:bottom w:val="single" w:sz="4" w:space="0" w:color="auto"/>
              <w:right w:val="single" w:sz="4" w:space="0" w:color="auto"/>
            </w:tcBorders>
            <w:shd w:val="clear" w:color="auto" w:fill="auto"/>
            <w:noWrap/>
            <w:vAlign w:val="center"/>
          </w:tcPr>
          <w:p w14:paraId="1EE08DFC" w14:textId="77777777" w:rsidR="004E0A73" w:rsidRPr="00205BD3" w:rsidRDefault="004E0A73" w:rsidP="00CA6FFD">
            <w:pPr>
              <w:jc w:val="both"/>
              <w:rPr>
                <w:rFonts w:ascii="Noto Sans" w:hAnsi="Noto Sans" w:cs="Noto Sans"/>
                <w:sz w:val="14"/>
                <w:szCs w:val="16"/>
              </w:rPr>
            </w:pPr>
            <w:r w:rsidRPr="00205BD3">
              <w:rPr>
                <w:rFonts w:ascii="Noto Sans" w:hAnsi="Noto Sans" w:cs="Noto Sans"/>
                <w:sz w:val="14"/>
                <w:szCs w:val="16"/>
              </w:rPr>
              <w:t>Comisión Coordinadora de Institutos Nacionales de Salud y Hospitales de Alta Especialidad</w:t>
            </w:r>
          </w:p>
        </w:tc>
      </w:tr>
      <w:tr w:rsidR="004E0A73" w:rsidRPr="00205BD3" w14:paraId="2B636771" w14:textId="77777777" w:rsidTr="005D6509">
        <w:trPr>
          <w:trHeight w:val="39"/>
          <w:jc w:val="center"/>
        </w:trPr>
        <w:tc>
          <w:tcPr>
            <w:tcW w:w="456" w:type="pct"/>
            <w:tcBorders>
              <w:top w:val="nil"/>
              <w:left w:val="single" w:sz="4" w:space="0" w:color="auto"/>
              <w:bottom w:val="single" w:sz="4" w:space="0" w:color="auto"/>
              <w:right w:val="single" w:sz="4" w:space="0" w:color="auto"/>
            </w:tcBorders>
            <w:shd w:val="clear" w:color="auto" w:fill="auto"/>
            <w:noWrap/>
            <w:vAlign w:val="center"/>
          </w:tcPr>
          <w:p w14:paraId="3731DCC9" w14:textId="77777777" w:rsidR="004E0A73" w:rsidRPr="00205BD3" w:rsidRDefault="004E0A73" w:rsidP="00CA6FFD">
            <w:pPr>
              <w:jc w:val="center"/>
              <w:rPr>
                <w:rFonts w:ascii="Noto Sans" w:eastAsia="Times New Roman" w:hAnsi="Noto Sans" w:cs="Noto Sans"/>
                <w:color w:val="000000"/>
                <w:sz w:val="14"/>
                <w:szCs w:val="16"/>
              </w:rPr>
            </w:pPr>
            <w:r w:rsidRPr="00205BD3">
              <w:rPr>
                <w:rFonts w:ascii="Noto Sans" w:eastAsia="Times New Roman" w:hAnsi="Noto Sans" w:cs="Noto Sans"/>
                <w:color w:val="000000"/>
                <w:sz w:val="14"/>
                <w:szCs w:val="16"/>
              </w:rPr>
              <w:t>6</w:t>
            </w:r>
          </w:p>
        </w:tc>
        <w:tc>
          <w:tcPr>
            <w:tcW w:w="978" w:type="pct"/>
            <w:tcBorders>
              <w:top w:val="nil"/>
              <w:left w:val="nil"/>
              <w:bottom w:val="single" w:sz="4" w:space="0" w:color="auto"/>
              <w:right w:val="single" w:sz="4" w:space="0" w:color="auto"/>
            </w:tcBorders>
            <w:shd w:val="clear" w:color="auto" w:fill="auto"/>
            <w:noWrap/>
            <w:vAlign w:val="center"/>
          </w:tcPr>
          <w:p w14:paraId="0EEFED2E" w14:textId="77777777" w:rsidR="004E0A73" w:rsidRPr="00205BD3" w:rsidRDefault="004E0A73" w:rsidP="00CA6FFD">
            <w:pPr>
              <w:jc w:val="both"/>
              <w:rPr>
                <w:rFonts w:ascii="Noto Sans" w:hAnsi="Noto Sans" w:cs="Noto Sans"/>
                <w:sz w:val="14"/>
                <w:szCs w:val="16"/>
              </w:rPr>
            </w:pPr>
            <w:r w:rsidRPr="00205BD3">
              <w:rPr>
                <w:rFonts w:ascii="Noto Sans" w:hAnsi="Noto Sans" w:cs="Noto Sans"/>
                <w:sz w:val="14"/>
                <w:szCs w:val="16"/>
              </w:rPr>
              <w:t>Profesionales de la salud desarrollan competencias técnico-médicas y de gestión acordes con las necesidades de la salud de la población</w:t>
            </w:r>
          </w:p>
        </w:tc>
        <w:tc>
          <w:tcPr>
            <w:tcW w:w="910" w:type="pct"/>
            <w:tcBorders>
              <w:top w:val="nil"/>
              <w:left w:val="nil"/>
              <w:bottom w:val="single" w:sz="4" w:space="0" w:color="auto"/>
              <w:right w:val="single" w:sz="4" w:space="0" w:color="auto"/>
            </w:tcBorders>
            <w:shd w:val="clear" w:color="auto" w:fill="auto"/>
            <w:noWrap/>
            <w:vAlign w:val="center"/>
          </w:tcPr>
          <w:p w14:paraId="256AAF3E" w14:textId="77777777" w:rsidR="004E0A73" w:rsidRPr="00205BD3" w:rsidRDefault="004E0A73" w:rsidP="00CA6FFD">
            <w:pPr>
              <w:jc w:val="both"/>
              <w:rPr>
                <w:rFonts w:ascii="Noto Sans" w:hAnsi="Noto Sans" w:cs="Noto Sans"/>
                <w:sz w:val="14"/>
                <w:szCs w:val="16"/>
              </w:rPr>
            </w:pPr>
            <w:r w:rsidRPr="00205BD3">
              <w:rPr>
                <w:rFonts w:ascii="Noto Sans" w:hAnsi="Noto Sans" w:cs="Noto Sans"/>
                <w:sz w:val="14"/>
                <w:szCs w:val="16"/>
              </w:rPr>
              <w:t>Porcentaje de profesionales de la salud de especializaciones no clínicas, maestrías y doctorados con constancia.</w:t>
            </w:r>
          </w:p>
        </w:tc>
        <w:tc>
          <w:tcPr>
            <w:tcW w:w="1513" w:type="pct"/>
            <w:tcBorders>
              <w:top w:val="nil"/>
              <w:left w:val="nil"/>
              <w:bottom w:val="single" w:sz="4" w:space="0" w:color="auto"/>
              <w:right w:val="single" w:sz="4" w:space="0" w:color="auto"/>
            </w:tcBorders>
            <w:shd w:val="clear" w:color="auto" w:fill="auto"/>
            <w:noWrap/>
            <w:vAlign w:val="center"/>
          </w:tcPr>
          <w:p w14:paraId="08D1937A" w14:textId="77777777" w:rsidR="004E0A73" w:rsidRPr="00205BD3" w:rsidRDefault="004E0A73" w:rsidP="00CA6FFD">
            <w:pPr>
              <w:jc w:val="both"/>
              <w:rPr>
                <w:rFonts w:ascii="Noto Sans" w:hAnsi="Noto Sans" w:cs="Noto Sans"/>
                <w:sz w:val="14"/>
                <w:szCs w:val="16"/>
              </w:rPr>
            </w:pPr>
            <w:r w:rsidRPr="00205BD3">
              <w:rPr>
                <w:rFonts w:ascii="Noto Sans" w:hAnsi="Noto Sans" w:cs="Noto Sans"/>
                <w:sz w:val="14"/>
                <w:szCs w:val="16"/>
              </w:rPr>
              <w:t>Número de profesionales de especializaciones no clínicas, maestrías y doctorados de la misma cohorte con constancia de terminación / Total de profesionales de especializaciones no clínicas, maestrías y doctorados inscritos en la misma cohorte x 100 </w:t>
            </w:r>
          </w:p>
        </w:tc>
        <w:tc>
          <w:tcPr>
            <w:tcW w:w="535" w:type="pct"/>
            <w:tcBorders>
              <w:top w:val="nil"/>
              <w:left w:val="nil"/>
              <w:bottom w:val="single" w:sz="4" w:space="0" w:color="auto"/>
              <w:right w:val="single" w:sz="4" w:space="0" w:color="auto"/>
            </w:tcBorders>
            <w:shd w:val="clear" w:color="auto" w:fill="auto"/>
            <w:noWrap/>
            <w:vAlign w:val="center"/>
          </w:tcPr>
          <w:p w14:paraId="6B135A67" w14:textId="77777777" w:rsidR="004E0A73" w:rsidRPr="00205BD3" w:rsidRDefault="004E0A73" w:rsidP="00CA6FFD">
            <w:pPr>
              <w:jc w:val="both"/>
              <w:rPr>
                <w:rFonts w:ascii="Noto Sans" w:hAnsi="Noto Sans" w:cs="Noto Sans"/>
                <w:sz w:val="14"/>
                <w:szCs w:val="16"/>
              </w:rPr>
            </w:pPr>
            <w:r w:rsidRPr="00205BD3">
              <w:rPr>
                <w:rFonts w:ascii="Noto Sans" w:hAnsi="Noto Sans" w:cs="Noto Sans"/>
                <w:sz w:val="14"/>
                <w:szCs w:val="16"/>
              </w:rPr>
              <w:t>Estratégico</w:t>
            </w:r>
            <w:r>
              <w:rPr>
                <w:rFonts w:ascii="Noto Sans" w:hAnsi="Noto Sans" w:cs="Noto Sans"/>
                <w:sz w:val="14"/>
                <w:szCs w:val="16"/>
              </w:rPr>
              <w:t xml:space="preserve"> </w:t>
            </w:r>
          </w:p>
        </w:tc>
        <w:tc>
          <w:tcPr>
            <w:tcW w:w="608" w:type="pct"/>
            <w:tcBorders>
              <w:top w:val="nil"/>
              <w:left w:val="nil"/>
              <w:bottom w:val="single" w:sz="4" w:space="0" w:color="auto"/>
              <w:right w:val="single" w:sz="4" w:space="0" w:color="auto"/>
            </w:tcBorders>
            <w:shd w:val="clear" w:color="auto" w:fill="auto"/>
            <w:noWrap/>
            <w:vAlign w:val="center"/>
          </w:tcPr>
          <w:p w14:paraId="60800C44" w14:textId="77777777" w:rsidR="004E0A73" w:rsidRPr="00205BD3" w:rsidRDefault="004E0A73" w:rsidP="00CA6FFD">
            <w:pPr>
              <w:jc w:val="both"/>
              <w:rPr>
                <w:rFonts w:ascii="Noto Sans" w:hAnsi="Noto Sans" w:cs="Noto Sans"/>
                <w:sz w:val="14"/>
                <w:szCs w:val="16"/>
              </w:rPr>
            </w:pPr>
            <w:r w:rsidRPr="00205BD3">
              <w:rPr>
                <w:rFonts w:ascii="Noto Sans" w:hAnsi="Noto Sans" w:cs="Noto Sans"/>
                <w:sz w:val="14"/>
                <w:szCs w:val="16"/>
              </w:rPr>
              <w:t>Comisión Coordinadora de Institutos Nacionales de Salud y Hospitales de Alta Especialidad</w:t>
            </w:r>
          </w:p>
        </w:tc>
      </w:tr>
      <w:tr w:rsidR="004E0A73" w:rsidRPr="00205BD3" w14:paraId="22FE56A1" w14:textId="77777777" w:rsidTr="005D6509">
        <w:trPr>
          <w:trHeight w:val="39"/>
          <w:jc w:val="center"/>
        </w:trPr>
        <w:tc>
          <w:tcPr>
            <w:tcW w:w="456" w:type="pct"/>
            <w:tcBorders>
              <w:top w:val="nil"/>
              <w:left w:val="single" w:sz="4" w:space="0" w:color="auto"/>
              <w:bottom w:val="single" w:sz="4" w:space="0" w:color="auto"/>
              <w:right w:val="single" w:sz="4" w:space="0" w:color="auto"/>
            </w:tcBorders>
            <w:shd w:val="clear" w:color="auto" w:fill="auto"/>
            <w:noWrap/>
            <w:vAlign w:val="center"/>
          </w:tcPr>
          <w:p w14:paraId="1F84329E" w14:textId="77777777" w:rsidR="004E0A73" w:rsidRPr="00205BD3" w:rsidRDefault="004E0A73" w:rsidP="00CA6FFD">
            <w:pPr>
              <w:jc w:val="center"/>
              <w:rPr>
                <w:rFonts w:ascii="Noto Sans" w:eastAsia="Times New Roman" w:hAnsi="Noto Sans" w:cs="Noto Sans"/>
                <w:color w:val="000000"/>
                <w:sz w:val="14"/>
                <w:szCs w:val="16"/>
              </w:rPr>
            </w:pPr>
            <w:r w:rsidRPr="00205BD3">
              <w:rPr>
                <w:rFonts w:ascii="Noto Sans" w:eastAsia="Times New Roman" w:hAnsi="Noto Sans" w:cs="Noto Sans"/>
                <w:color w:val="000000"/>
                <w:sz w:val="14"/>
                <w:szCs w:val="16"/>
              </w:rPr>
              <w:lastRenderedPageBreak/>
              <w:t>7</w:t>
            </w:r>
          </w:p>
        </w:tc>
        <w:tc>
          <w:tcPr>
            <w:tcW w:w="978" w:type="pct"/>
            <w:tcBorders>
              <w:top w:val="nil"/>
              <w:left w:val="nil"/>
              <w:bottom w:val="single" w:sz="4" w:space="0" w:color="auto"/>
              <w:right w:val="single" w:sz="4" w:space="0" w:color="auto"/>
            </w:tcBorders>
            <w:shd w:val="clear" w:color="auto" w:fill="auto"/>
            <w:noWrap/>
            <w:vAlign w:val="center"/>
          </w:tcPr>
          <w:p w14:paraId="2D96A5B3" w14:textId="77777777" w:rsidR="004E0A73" w:rsidRPr="00205BD3" w:rsidRDefault="004E0A73" w:rsidP="00CA6FFD">
            <w:pPr>
              <w:jc w:val="both"/>
              <w:rPr>
                <w:rFonts w:ascii="Noto Sans" w:hAnsi="Noto Sans" w:cs="Noto Sans"/>
                <w:sz w:val="14"/>
                <w:szCs w:val="16"/>
              </w:rPr>
            </w:pPr>
            <w:r w:rsidRPr="00205BD3">
              <w:rPr>
                <w:rFonts w:ascii="Noto Sans" w:hAnsi="Noto Sans" w:cs="Noto Sans"/>
                <w:sz w:val="14"/>
                <w:szCs w:val="16"/>
              </w:rPr>
              <w:t>Capacitación otorgada a los servidores públicos</w:t>
            </w:r>
          </w:p>
        </w:tc>
        <w:tc>
          <w:tcPr>
            <w:tcW w:w="910" w:type="pct"/>
            <w:tcBorders>
              <w:top w:val="nil"/>
              <w:left w:val="nil"/>
              <w:bottom w:val="single" w:sz="4" w:space="0" w:color="auto"/>
              <w:right w:val="single" w:sz="4" w:space="0" w:color="auto"/>
            </w:tcBorders>
            <w:shd w:val="clear" w:color="auto" w:fill="auto"/>
            <w:noWrap/>
            <w:vAlign w:val="center"/>
          </w:tcPr>
          <w:p w14:paraId="075F96C1" w14:textId="77777777" w:rsidR="004E0A73" w:rsidRPr="00205BD3" w:rsidRDefault="004E0A73" w:rsidP="00CA6FFD">
            <w:pPr>
              <w:jc w:val="both"/>
              <w:rPr>
                <w:rFonts w:ascii="Noto Sans" w:hAnsi="Noto Sans" w:cs="Noto Sans"/>
                <w:sz w:val="14"/>
                <w:szCs w:val="16"/>
              </w:rPr>
            </w:pPr>
            <w:r w:rsidRPr="00205BD3">
              <w:rPr>
                <w:rFonts w:ascii="Noto Sans" w:hAnsi="Noto Sans" w:cs="Noto Sans"/>
                <w:sz w:val="14"/>
                <w:szCs w:val="16"/>
              </w:rPr>
              <w:t>Porcentaje de eventos académicos de capacitación realizados satisfactoriamente.</w:t>
            </w:r>
          </w:p>
        </w:tc>
        <w:tc>
          <w:tcPr>
            <w:tcW w:w="1513" w:type="pct"/>
            <w:tcBorders>
              <w:top w:val="nil"/>
              <w:left w:val="nil"/>
              <w:bottom w:val="single" w:sz="4" w:space="0" w:color="auto"/>
              <w:right w:val="single" w:sz="4" w:space="0" w:color="auto"/>
            </w:tcBorders>
            <w:shd w:val="clear" w:color="auto" w:fill="auto"/>
            <w:noWrap/>
            <w:vAlign w:val="center"/>
          </w:tcPr>
          <w:p w14:paraId="79270B9A" w14:textId="77777777" w:rsidR="004E0A73" w:rsidRPr="00205BD3" w:rsidRDefault="004E0A73" w:rsidP="00CA6FFD">
            <w:pPr>
              <w:jc w:val="both"/>
              <w:rPr>
                <w:rFonts w:ascii="Noto Sans" w:hAnsi="Noto Sans" w:cs="Noto Sans"/>
                <w:sz w:val="14"/>
                <w:szCs w:val="16"/>
              </w:rPr>
            </w:pPr>
            <w:r w:rsidRPr="00205BD3">
              <w:rPr>
                <w:rFonts w:ascii="Noto Sans" w:hAnsi="Noto Sans" w:cs="Noto Sans"/>
                <w:sz w:val="14"/>
                <w:szCs w:val="16"/>
              </w:rPr>
              <w:t>(Número de eventos académicos de capacitación realizados satisfactoriamente en el semestre  / Número total de eventos académicos de capacitación realizados hasta su conclusión en el semestre de evaluación) x 100</w:t>
            </w:r>
          </w:p>
        </w:tc>
        <w:tc>
          <w:tcPr>
            <w:tcW w:w="535" w:type="pct"/>
            <w:tcBorders>
              <w:top w:val="nil"/>
              <w:left w:val="nil"/>
              <w:bottom w:val="single" w:sz="4" w:space="0" w:color="auto"/>
              <w:right w:val="single" w:sz="4" w:space="0" w:color="auto"/>
            </w:tcBorders>
            <w:shd w:val="clear" w:color="auto" w:fill="auto"/>
            <w:noWrap/>
            <w:vAlign w:val="center"/>
          </w:tcPr>
          <w:p w14:paraId="69F51A90" w14:textId="77777777" w:rsidR="004E0A73" w:rsidRPr="00205BD3" w:rsidRDefault="004E0A73" w:rsidP="00CA6FFD">
            <w:pPr>
              <w:jc w:val="both"/>
              <w:rPr>
                <w:rFonts w:ascii="Noto Sans" w:hAnsi="Noto Sans" w:cs="Noto Sans"/>
                <w:sz w:val="14"/>
                <w:szCs w:val="16"/>
              </w:rPr>
            </w:pPr>
            <w:r w:rsidRPr="00205BD3">
              <w:rPr>
                <w:rFonts w:ascii="Noto Sans" w:hAnsi="Noto Sans" w:cs="Noto Sans"/>
                <w:sz w:val="14"/>
                <w:szCs w:val="16"/>
              </w:rPr>
              <w:t>Estratégico</w:t>
            </w:r>
            <w:r>
              <w:rPr>
                <w:rFonts w:ascii="Noto Sans" w:hAnsi="Noto Sans" w:cs="Noto Sans"/>
                <w:sz w:val="14"/>
                <w:szCs w:val="16"/>
              </w:rPr>
              <w:t xml:space="preserve"> </w:t>
            </w:r>
          </w:p>
        </w:tc>
        <w:tc>
          <w:tcPr>
            <w:tcW w:w="608" w:type="pct"/>
            <w:tcBorders>
              <w:top w:val="nil"/>
              <w:left w:val="nil"/>
              <w:bottom w:val="single" w:sz="4" w:space="0" w:color="auto"/>
              <w:right w:val="single" w:sz="4" w:space="0" w:color="auto"/>
            </w:tcBorders>
            <w:shd w:val="clear" w:color="auto" w:fill="auto"/>
            <w:noWrap/>
            <w:vAlign w:val="center"/>
          </w:tcPr>
          <w:p w14:paraId="7B08FDD2" w14:textId="77777777" w:rsidR="004E0A73" w:rsidRPr="00205BD3" w:rsidRDefault="004E0A73" w:rsidP="00CA6FFD">
            <w:pPr>
              <w:jc w:val="both"/>
              <w:rPr>
                <w:rFonts w:ascii="Noto Sans" w:hAnsi="Noto Sans" w:cs="Noto Sans"/>
                <w:sz w:val="14"/>
                <w:szCs w:val="16"/>
              </w:rPr>
            </w:pPr>
            <w:r w:rsidRPr="00205BD3">
              <w:rPr>
                <w:rFonts w:ascii="Noto Sans" w:hAnsi="Noto Sans" w:cs="Noto Sans"/>
                <w:sz w:val="14"/>
                <w:szCs w:val="16"/>
              </w:rPr>
              <w:t>Comisión Coordinadora de Institutos Nacionales de Salud y Hospitales de Alta Especialidad</w:t>
            </w:r>
          </w:p>
        </w:tc>
      </w:tr>
      <w:tr w:rsidR="004E0A73" w:rsidRPr="00205BD3" w14:paraId="1B9F1580" w14:textId="77777777" w:rsidTr="005D6509">
        <w:trPr>
          <w:trHeight w:val="39"/>
          <w:jc w:val="center"/>
        </w:trPr>
        <w:tc>
          <w:tcPr>
            <w:tcW w:w="456" w:type="pct"/>
            <w:tcBorders>
              <w:top w:val="nil"/>
              <w:left w:val="single" w:sz="4" w:space="0" w:color="auto"/>
              <w:bottom w:val="single" w:sz="4" w:space="0" w:color="auto"/>
              <w:right w:val="single" w:sz="4" w:space="0" w:color="auto"/>
            </w:tcBorders>
            <w:shd w:val="clear" w:color="auto" w:fill="auto"/>
            <w:noWrap/>
            <w:vAlign w:val="center"/>
          </w:tcPr>
          <w:p w14:paraId="124E235A" w14:textId="77777777" w:rsidR="004E0A73" w:rsidRPr="00205BD3" w:rsidRDefault="004E0A73" w:rsidP="00CA6FFD">
            <w:pPr>
              <w:jc w:val="center"/>
              <w:rPr>
                <w:rFonts w:ascii="Noto Sans" w:eastAsia="Times New Roman" w:hAnsi="Noto Sans" w:cs="Noto Sans"/>
                <w:color w:val="000000"/>
                <w:sz w:val="14"/>
                <w:szCs w:val="16"/>
              </w:rPr>
            </w:pPr>
            <w:r w:rsidRPr="00205BD3">
              <w:rPr>
                <w:rFonts w:ascii="Noto Sans" w:eastAsia="Times New Roman" w:hAnsi="Noto Sans" w:cs="Noto Sans"/>
                <w:color w:val="000000"/>
                <w:sz w:val="14"/>
                <w:szCs w:val="16"/>
              </w:rPr>
              <w:t>8</w:t>
            </w:r>
          </w:p>
        </w:tc>
        <w:tc>
          <w:tcPr>
            <w:tcW w:w="978" w:type="pct"/>
            <w:tcBorders>
              <w:top w:val="nil"/>
              <w:left w:val="nil"/>
              <w:bottom w:val="single" w:sz="4" w:space="0" w:color="auto"/>
              <w:right w:val="single" w:sz="4" w:space="0" w:color="auto"/>
            </w:tcBorders>
            <w:shd w:val="clear" w:color="auto" w:fill="auto"/>
            <w:noWrap/>
            <w:vAlign w:val="center"/>
          </w:tcPr>
          <w:p w14:paraId="5AAEE466" w14:textId="77777777" w:rsidR="004E0A73" w:rsidRPr="00205BD3" w:rsidRDefault="004E0A73" w:rsidP="00CA6FFD">
            <w:pPr>
              <w:jc w:val="both"/>
              <w:rPr>
                <w:rFonts w:ascii="Noto Sans" w:hAnsi="Noto Sans" w:cs="Noto Sans"/>
                <w:sz w:val="14"/>
                <w:szCs w:val="16"/>
              </w:rPr>
            </w:pPr>
            <w:r w:rsidRPr="00205BD3">
              <w:rPr>
                <w:rFonts w:ascii="Noto Sans" w:hAnsi="Noto Sans" w:cs="Noto Sans"/>
                <w:sz w:val="14"/>
                <w:szCs w:val="16"/>
              </w:rPr>
              <w:t>Detección de necesidades de capacitación</w:t>
            </w:r>
          </w:p>
        </w:tc>
        <w:tc>
          <w:tcPr>
            <w:tcW w:w="910" w:type="pct"/>
            <w:tcBorders>
              <w:top w:val="nil"/>
              <w:left w:val="nil"/>
              <w:bottom w:val="single" w:sz="4" w:space="0" w:color="auto"/>
              <w:right w:val="single" w:sz="4" w:space="0" w:color="auto"/>
            </w:tcBorders>
            <w:shd w:val="clear" w:color="auto" w:fill="auto"/>
            <w:noWrap/>
            <w:vAlign w:val="center"/>
          </w:tcPr>
          <w:p w14:paraId="027CF972" w14:textId="77777777" w:rsidR="004E0A73" w:rsidRPr="00205BD3" w:rsidRDefault="004E0A73" w:rsidP="00CA6FFD">
            <w:pPr>
              <w:jc w:val="both"/>
              <w:rPr>
                <w:rFonts w:ascii="Noto Sans" w:hAnsi="Noto Sans" w:cs="Noto Sans"/>
                <w:sz w:val="14"/>
                <w:szCs w:val="16"/>
              </w:rPr>
            </w:pPr>
            <w:r w:rsidRPr="00205BD3">
              <w:rPr>
                <w:rFonts w:ascii="Noto Sans" w:hAnsi="Noto Sans" w:cs="Noto Sans"/>
                <w:sz w:val="14"/>
                <w:szCs w:val="16"/>
              </w:rPr>
              <w:t>Porcentaje de eventos académicos identificados que se integran al Programa Anual de Capacitación.</w:t>
            </w:r>
          </w:p>
        </w:tc>
        <w:tc>
          <w:tcPr>
            <w:tcW w:w="1513" w:type="pct"/>
            <w:tcBorders>
              <w:top w:val="nil"/>
              <w:left w:val="nil"/>
              <w:bottom w:val="single" w:sz="4" w:space="0" w:color="auto"/>
              <w:right w:val="single" w:sz="4" w:space="0" w:color="auto"/>
            </w:tcBorders>
            <w:shd w:val="clear" w:color="auto" w:fill="auto"/>
            <w:noWrap/>
            <w:vAlign w:val="center"/>
          </w:tcPr>
          <w:p w14:paraId="0F7A3C78" w14:textId="77777777" w:rsidR="004E0A73" w:rsidRPr="00205BD3" w:rsidRDefault="004E0A73" w:rsidP="00CA6FFD">
            <w:pPr>
              <w:jc w:val="both"/>
              <w:rPr>
                <w:rFonts w:ascii="Noto Sans" w:hAnsi="Noto Sans" w:cs="Noto Sans"/>
                <w:sz w:val="14"/>
                <w:szCs w:val="16"/>
              </w:rPr>
            </w:pPr>
            <w:r w:rsidRPr="00205BD3">
              <w:rPr>
                <w:rFonts w:ascii="Noto Sans" w:hAnsi="Noto Sans" w:cs="Noto Sans"/>
                <w:sz w:val="14"/>
                <w:szCs w:val="16"/>
              </w:rPr>
              <w:t>Número de eventos académicos incluidos en el Programa Anual de Capacitación en el año / Número de eventos académicos detectados que se apegan a las funciones de los servidores públicos en el año x 100 </w:t>
            </w:r>
          </w:p>
        </w:tc>
        <w:tc>
          <w:tcPr>
            <w:tcW w:w="535" w:type="pct"/>
            <w:tcBorders>
              <w:top w:val="nil"/>
              <w:left w:val="nil"/>
              <w:bottom w:val="single" w:sz="4" w:space="0" w:color="auto"/>
              <w:right w:val="single" w:sz="4" w:space="0" w:color="auto"/>
            </w:tcBorders>
            <w:shd w:val="clear" w:color="auto" w:fill="auto"/>
            <w:noWrap/>
            <w:vAlign w:val="center"/>
          </w:tcPr>
          <w:p w14:paraId="5F6E87F5" w14:textId="77777777" w:rsidR="004E0A73" w:rsidRPr="00205BD3" w:rsidRDefault="004E0A73" w:rsidP="00CA6FFD">
            <w:pPr>
              <w:jc w:val="both"/>
              <w:rPr>
                <w:rFonts w:ascii="Noto Sans" w:hAnsi="Noto Sans" w:cs="Noto Sans"/>
                <w:sz w:val="14"/>
                <w:szCs w:val="16"/>
              </w:rPr>
            </w:pPr>
            <w:r w:rsidRPr="00205BD3">
              <w:rPr>
                <w:rFonts w:ascii="Noto Sans" w:hAnsi="Noto Sans" w:cs="Noto Sans"/>
                <w:sz w:val="14"/>
                <w:szCs w:val="16"/>
              </w:rPr>
              <w:t>Gestión</w:t>
            </w:r>
          </w:p>
        </w:tc>
        <w:tc>
          <w:tcPr>
            <w:tcW w:w="608" w:type="pct"/>
            <w:tcBorders>
              <w:top w:val="nil"/>
              <w:left w:val="nil"/>
              <w:bottom w:val="single" w:sz="4" w:space="0" w:color="auto"/>
              <w:right w:val="single" w:sz="4" w:space="0" w:color="auto"/>
            </w:tcBorders>
            <w:shd w:val="clear" w:color="auto" w:fill="auto"/>
            <w:noWrap/>
            <w:vAlign w:val="center"/>
          </w:tcPr>
          <w:p w14:paraId="2E62B3F9" w14:textId="77777777" w:rsidR="004E0A73" w:rsidRPr="00205BD3" w:rsidRDefault="004E0A73" w:rsidP="00CA6FFD">
            <w:pPr>
              <w:jc w:val="both"/>
              <w:rPr>
                <w:rFonts w:ascii="Noto Sans" w:hAnsi="Noto Sans" w:cs="Noto Sans"/>
                <w:sz w:val="14"/>
                <w:szCs w:val="16"/>
              </w:rPr>
            </w:pPr>
            <w:r w:rsidRPr="00205BD3">
              <w:rPr>
                <w:rFonts w:ascii="Noto Sans" w:hAnsi="Noto Sans" w:cs="Noto Sans"/>
                <w:sz w:val="14"/>
                <w:szCs w:val="16"/>
              </w:rPr>
              <w:t>Comisión Coordinadora de Institutos Nacionales de Salud y Hospitales de Alta Especialidad</w:t>
            </w:r>
          </w:p>
        </w:tc>
      </w:tr>
      <w:tr w:rsidR="004E0A73" w:rsidRPr="00205BD3" w14:paraId="67B69059" w14:textId="77777777" w:rsidTr="005D6509">
        <w:trPr>
          <w:trHeight w:val="39"/>
          <w:jc w:val="center"/>
        </w:trPr>
        <w:tc>
          <w:tcPr>
            <w:tcW w:w="456" w:type="pct"/>
            <w:tcBorders>
              <w:top w:val="nil"/>
              <w:left w:val="single" w:sz="4" w:space="0" w:color="auto"/>
              <w:bottom w:val="single" w:sz="4" w:space="0" w:color="auto"/>
              <w:right w:val="single" w:sz="4" w:space="0" w:color="auto"/>
            </w:tcBorders>
            <w:shd w:val="clear" w:color="auto" w:fill="auto"/>
            <w:noWrap/>
            <w:vAlign w:val="center"/>
          </w:tcPr>
          <w:p w14:paraId="41089243" w14:textId="77777777" w:rsidR="004E0A73" w:rsidRPr="00205BD3" w:rsidRDefault="004E0A73" w:rsidP="00CA6FFD">
            <w:pPr>
              <w:jc w:val="center"/>
              <w:rPr>
                <w:rFonts w:ascii="Noto Sans" w:eastAsia="Times New Roman" w:hAnsi="Noto Sans" w:cs="Noto Sans"/>
                <w:color w:val="000000"/>
                <w:sz w:val="14"/>
                <w:szCs w:val="16"/>
              </w:rPr>
            </w:pPr>
            <w:r w:rsidRPr="00205BD3">
              <w:rPr>
                <w:rFonts w:ascii="Noto Sans" w:eastAsia="Times New Roman" w:hAnsi="Noto Sans" w:cs="Noto Sans"/>
                <w:color w:val="000000"/>
                <w:sz w:val="14"/>
                <w:szCs w:val="16"/>
              </w:rPr>
              <w:t>9</w:t>
            </w:r>
          </w:p>
        </w:tc>
        <w:tc>
          <w:tcPr>
            <w:tcW w:w="978" w:type="pct"/>
            <w:tcBorders>
              <w:top w:val="nil"/>
              <w:left w:val="nil"/>
              <w:bottom w:val="single" w:sz="4" w:space="0" w:color="auto"/>
              <w:right w:val="single" w:sz="4" w:space="0" w:color="auto"/>
            </w:tcBorders>
            <w:shd w:val="clear" w:color="auto" w:fill="auto"/>
            <w:noWrap/>
            <w:vAlign w:val="center"/>
          </w:tcPr>
          <w:p w14:paraId="00DFE81D" w14:textId="77777777" w:rsidR="004E0A73" w:rsidRPr="00205BD3" w:rsidRDefault="004E0A73" w:rsidP="00CA6FFD">
            <w:pPr>
              <w:jc w:val="both"/>
              <w:rPr>
                <w:rFonts w:ascii="Noto Sans" w:hAnsi="Noto Sans" w:cs="Noto Sans"/>
                <w:sz w:val="14"/>
                <w:szCs w:val="16"/>
              </w:rPr>
            </w:pPr>
            <w:r w:rsidRPr="00205BD3">
              <w:rPr>
                <w:rFonts w:ascii="Noto Sans" w:hAnsi="Noto Sans" w:cs="Noto Sans"/>
                <w:sz w:val="14"/>
                <w:szCs w:val="16"/>
              </w:rPr>
              <w:t>Contratación de eventos académicos de capacitación</w:t>
            </w:r>
          </w:p>
        </w:tc>
        <w:tc>
          <w:tcPr>
            <w:tcW w:w="910" w:type="pct"/>
            <w:tcBorders>
              <w:top w:val="nil"/>
              <w:left w:val="nil"/>
              <w:bottom w:val="single" w:sz="4" w:space="0" w:color="auto"/>
              <w:right w:val="single" w:sz="4" w:space="0" w:color="auto"/>
            </w:tcBorders>
            <w:shd w:val="clear" w:color="auto" w:fill="auto"/>
            <w:noWrap/>
            <w:vAlign w:val="center"/>
          </w:tcPr>
          <w:p w14:paraId="28D856DC" w14:textId="77777777" w:rsidR="004E0A73" w:rsidRPr="00205BD3" w:rsidRDefault="004E0A73" w:rsidP="00CA6FFD">
            <w:pPr>
              <w:jc w:val="both"/>
              <w:rPr>
                <w:rFonts w:ascii="Noto Sans" w:hAnsi="Noto Sans" w:cs="Noto Sans"/>
                <w:sz w:val="14"/>
                <w:szCs w:val="16"/>
              </w:rPr>
            </w:pPr>
            <w:r w:rsidRPr="00205BD3">
              <w:rPr>
                <w:rFonts w:ascii="Noto Sans" w:hAnsi="Noto Sans" w:cs="Noto Sans"/>
                <w:sz w:val="14"/>
                <w:szCs w:val="16"/>
              </w:rPr>
              <w:t>Porcentaje de eventos académicos contratados en el Programa Anual de Capacitación (PAC).</w:t>
            </w:r>
          </w:p>
        </w:tc>
        <w:tc>
          <w:tcPr>
            <w:tcW w:w="1513" w:type="pct"/>
            <w:tcBorders>
              <w:top w:val="nil"/>
              <w:left w:val="nil"/>
              <w:bottom w:val="single" w:sz="4" w:space="0" w:color="auto"/>
              <w:right w:val="single" w:sz="4" w:space="0" w:color="auto"/>
            </w:tcBorders>
            <w:shd w:val="clear" w:color="auto" w:fill="auto"/>
            <w:noWrap/>
            <w:vAlign w:val="center"/>
          </w:tcPr>
          <w:p w14:paraId="0E8903DA" w14:textId="77777777" w:rsidR="004E0A73" w:rsidRPr="00205BD3" w:rsidRDefault="004E0A73" w:rsidP="00CA6FFD">
            <w:pPr>
              <w:jc w:val="both"/>
              <w:rPr>
                <w:rFonts w:ascii="Noto Sans" w:hAnsi="Noto Sans" w:cs="Noto Sans"/>
                <w:sz w:val="14"/>
                <w:szCs w:val="16"/>
              </w:rPr>
            </w:pPr>
            <w:r w:rsidRPr="00205BD3">
              <w:rPr>
                <w:rFonts w:ascii="Noto Sans" w:hAnsi="Noto Sans" w:cs="Noto Sans"/>
                <w:sz w:val="14"/>
                <w:szCs w:val="16"/>
              </w:rPr>
              <w:t>Número de eventos académicos contratados incluidos en el PAC en el año / Número de eventos académicos programados para contratarse que se incluyeron en el PAC en el año x 100</w:t>
            </w:r>
          </w:p>
        </w:tc>
        <w:tc>
          <w:tcPr>
            <w:tcW w:w="535" w:type="pct"/>
            <w:tcBorders>
              <w:top w:val="nil"/>
              <w:left w:val="nil"/>
              <w:bottom w:val="single" w:sz="4" w:space="0" w:color="auto"/>
              <w:right w:val="single" w:sz="4" w:space="0" w:color="auto"/>
            </w:tcBorders>
            <w:shd w:val="clear" w:color="auto" w:fill="auto"/>
            <w:noWrap/>
            <w:vAlign w:val="center"/>
          </w:tcPr>
          <w:p w14:paraId="39657D94" w14:textId="77777777" w:rsidR="004E0A73" w:rsidRPr="00205BD3" w:rsidRDefault="004E0A73" w:rsidP="00CA6FFD">
            <w:pPr>
              <w:jc w:val="both"/>
              <w:rPr>
                <w:rFonts w:ascii="Noto Sans" w:hAnsi="Noto Sans" w:cs="Noto Sans"/>
                <w:sz w:val="14"/>
                <w:szCs w:val="16"/>
              </w:rPr>
            </w:pPr>
            <w:r w:rsidRPr="00205BD3">
              <w:rPr>
                <w:rFonts w:ascii="Noto Sans" w:hAnsi="Noto Sans" w:cs="Noto Sans"/>
                <w:sz w:val="14"/>
                <w:szCs w:val="16"/>
              </w:rPr>
              <w:t>Gestión</w:t>
            </w:r>
          </w:p>
        </w:tc>
        <w:tc>
          <w:tcPr>
            <w:tcW w:w="608" w:type="pct"/>
            <w:tcBorders>
              <w:top w:val="nil"/>
              <w:left w:val="nil"/>
              <w:bottom w:val="single" w:sz="4" w:space="0" w:color="auto"/>
              <w:right w:val="single" w:sz="4" w:space="0" w:color="auto"/>
            </w:tcBorders>
            <w:shd w:val="clear" w:color="auto" w:fill="auto"/>
            <w:noWrap/>
            <w:vAlign w:val="center"/>
          </w:tcPr>
          <w:p w14:paraId="058F5B84" w14:textId="77777777" w:rsidR="004E0A73" w:rsidRPr="00205BD3" w:rsidRDefault="004E0A73" w:rsidP="00CA6FFD">
            <w:pPr>
              <w:jc w:val="both"/>
              <w:rPr>
                <w:rFonts w:ascii="Noto Sans" w:hAnsi="Noto Sans" w:cs="Noto Sans"/>
                <w:sz w:val="14"/>
                <w:szCs w:val="16"/>
              </w:rPr>
            </w:pPr>
            <w:r w:rsidRPr="00205BD3">
              <w:rPr>
                <w:rFonts w:ascii="Noto Sans" w:hAnsi="Noto Sans" w:cs="Noto Sans"/>
                <w:sz w:val="14"/>
                <w:szCs w:val="16"/>
              </w:rPr>
              <w:t>Comisión Coordinadora de Institutos Nacionales de Salud y Hospitales de Alta Especialidad</w:t>
            </w:r>
          </w:p>
        </w:tc>
      </w:tr>
      <w:tr w:rsidR="004E0A73" w:rsidRPr="00205BD3" w14:paraId="32C4278F" w14:textId="77777777" w:rsidTr="005D6509">
        <w:trPr>
          <w:trHeight w:val="39"/>
          <w:jc w:val="center"/>
        </w:trPr>
        <w:tc>
          <w:tcPr>
            <w:tcW w:w="456" w:type="pct"/>
            <w:tcBorders>
              <w:top w:val="nil"/>
              <w:left w:val="single" w:sz="4" w:space="0" w:color="auto"/>
              <w:bottom w:val="single" w:sz="4" w:space="0" w:color="auto"/>
              <w:right w:val="single" w:sz="4" w:space="0" w:color="auto"/>
            </w:tcBorders>
            <w:shd w:val="clear" w:color="auto" w:fill="auto"/>
            <w:noWrap/>
            <w:vAlign w:val="center"/>
          </w:tcPr>
          <w:p w14:paraId="61CC856A" w14:textId="77777777" w:rsidR="004E0A73" w:rsidRPr="00205BD3" w:rsidRDefault="004E0A73" w:rsidP="00CA6FFD">
            <w:pPr>
              <w:jc w:val="center"/>
              <w:rPr>
                <w:rFonts w:ascii="Noto Sans" w:eastAsia="Times New Roman" w:hAnsi="Noto Sans" w:cs="Noto Sans"/>
                <w:color w:val="000000"/>
                <w:sz w:val="14"/>
                <w:szCs w:val="16"/>
              </w:rPr>
            </w:pPr>
            <w:r w:rsidRPr="00205BD3">
              <w:rPr>
                <w:rFonts w:ascii="Noto Sans" w:eastAsia="Times New Roman" w:hAnsi="Noto Sans" w:cs="Noto Sans"/>
                <w:color w:val="000000"/>
                <w:sz w:val="14"/>
                <w:szCs w:val="16"/>
              </w:rPr>
              <w:t>10</w:t>
            </w:r>
          </w:p>
        </w:tc>
        <w:tc>
          <w:tcPr>
            <w:tcW w:w="978" w:type="pct"/>
            <w:tcBorders>
              <w:top w:val="nil"/>
              <w:left w:val="nil"/>
              <w:bottom w:val="single" w:sz="4" w:space="0" w:color="auto"/>
              <w:right w:val="single" w:sz="4" w:space="0" w:color="auto"/>
            </w:tcBorders>
            <w:shd w:val="clear" w:color="auto" w:fill="auto"/>
            <w:noWrap/>
            <w:vAlign w:val="center"/>
          </w:tcPr>
          <w:p w14:paraId="7E27209A" w14:textId="77777777" w:rsidR="004E0A73" w:rsidRPr="00205BD3" w:rsidRDefault="004E0A73" w:rsidP="00CA6FFD">
            <w:pPr>
              <w:jc w:val="both"/>
              <w:rPr>
                <w:rFonts w:ascii="Noto Sans" w:hAnsi="Noto Sans" w:cs="Noto Sans"/>
                <w:sz w:val="14"/>
                <w:szCs w:val="16"/>
              </w:rPr>
            </w:pPr>
            <w:r w:rsidRPr="00205BD3">
              <w:rPr>
                <w:rFonts w:ascii="Noto Sans" w:hAnsi="Noto Sans" w:cs="Noto Sans"/>
                <w:sz w:val="14"/>
                <w:szCs w:val="16"/>
              </w:rPr>
              <w:t>Detección de necesidades de posgrado.</w:t>
            </w:r>
          </w:p>
        </w:tc>
        <w:tc>
          <w:tcPr>
            <w:tcW w:w="910" w:type="pct"/>
            <w:tcBorders>
              <w:top w:val="nil"/>
              <w:left w:val="nil"/>
              <w:bottom w:val="single" w:sz="4" w:space="0" w:color="auto"/>
              <w:right w:val="single" w:sz="4" w:space="0" w:color="auto"/>
            </w:tcBorders>
            <w:shd w:val="clear" w:color="auto" w:fill="auto"/>
            <w:noWrap/>
            <w:vAlign w:val="center"/>
          </w:tcPr>
          <w:p w14:paraId="3E1A9FC4" w14:textId="77777777" w:rsidR="004E0A73" w:rsidRPr="00205BD3" w:rsidRDefault="004E0A73" w:rsidP="00CA6FFD">
            <w:pPr>
              <w:jc w:val="both"/>
              <w:rPr>
                <w:rFonts w:ascii="Noto Sans" w:hAnsi="Noto Sans" w:cs="Noto Sans"/>
                <w:sz w:val="14"/>
                <w:szCs w:val="16"/>
              </w:rPr>
            </w:pPr>
            <w:r w:rsidRPr="00205BD3">
              <w:rPr>
                <w:rFonts w:ascii="Noto Sans" w:hAnsi="Noto Sans" w:cs="Noto Sans"/>
                <w:sz w:val="14"/>
                <w:szCs w:val="16"/>
              </w:rPr>
              <w:t>Porcentaje de espacios académicos ocupados.</w:t>
            </w:r>
          </w:p>
        </w:tc>
        <w:tc>
          <w:tcPr>
            <w:tcW w:w="1513" w:type="pct"/>
            <w:tcBorders>
              <w:top w:val="nil"/>
              <w:left w:val="nil"/>
              <w:bottom w:val="single" w:sz="4" w:space="0" w:color="auto"/>
              <w:right w:val="single" w:sz="4" w:space="0" w:color="auto"/>
            </w:tcBorders>
            <w:shd w:val="clear" w:color="auto" w:fill="auto"/>
            <w:noWrap/>
            <w:vAlign w:val="center"/>
          </w:tcPr>
          <w:p w14:paraId="1E700ABB" w14:textId="77777777" w:rsidR="004E0A73" w:rsidRPr="00205BD3" w:rsidRDefault="004E0A73" w:rsidP="00CA6FFD">
            <w:pPr>
              <w:jc w:val="both"/>
              <w:rPr>
                <w:rFonts w:ascii="Noto Sans" w:hAnsi="Noto Sans" w:cs="Noto Sans"/>
                <w:sz w:val="14"/>
                <w:szCs w:val="16"/>
              </w:rPr>
            </w:pPr>
            <w:r w:rsidRPr="00205BD3">
              <w:rPr>
                <w:rFonts w:ascii="Noto Sans" w:hAnsi="Noto Sans" w:cs="Noto Sans"/>
                <w:sz w:val="14"/>
                <w:szCs w:val="16"/>
              </w:rPr>
              <w:t>Número de espacios educativos de posgrado cubiertos (plazas, becas o matrícula) en el año / Número de espacios educativos de posgrado disponibles en la institución en el año x 100 </w:t>
            </w:r>
          </w:p>
        </w:tc>
        <w:tc>
          <w:tcPr>
            <w:tcW w:w="535" w:type="pct"/>
            <w:tcBorders>
              <w:top w:val="nil"/>
              <w:left w:val="nil"/>
              <w:bottom w:val="single" w:sz="4" w:space="0" w:color="auto"/>
              <w:right w:val="single" w:sz="4" w:space="0" w:color="auto"/>
            </w:tcBorders>
            <w:shd w:val="clear" w:color="auto" w:fill="auto"/>
            <w:noWrap/>
            <w:vAlign w:val="center"/>
          </w:tcPr>
          <w:p w14:paraId="4B586A52" w14:textId="77777777" w:rsidR="004E0A73" w:rsidRPr="00205BD3" w:rsidRDefault="004E0A73" w:rsidP="00CA6FFD">
            <w:pPr>
              <w:jc w:val="both"/>
              <w:rPr>
                <w:rFonts w:ascii="Noto Sans" w:hAnsi="Noto Sans" w:cs="Noto Sans"/>
                <w:sz w:val="14"/>
                <w:szCs w:val="16"/>
              </w:rPr>
            </w:pPr>
            <w:r w:rsidRPr="00205BD3">
              <w:rPr>
                <w:rFonts w:ascii="Noto Sans" w:hAnsi="Noto Sans" w:cs="Noto Sans"/>
                <w:sz w:val="14"/>
                <w:szCs w:val="16"/>
              </w:rPr>
              <w:t>Gestión</w:t>
            </w:r>
          </w:p>
        </w:tc>
        <w:tc>
          <w:tcPr>
            <w:tcW w:w="608" w:type="pct"/>
            <w:tcBorders>
              <w:top w:val="nil"/>
              <w:left w:val="nil"/>
              <w:bottom w:val="single" w:sz="4" w:space="0" w:color="auto"/>
              <w:right w:val="single" w:sz="4" w:space="0" w:color="auto"/>
            </w:tcBorders>
            <w:shd w:val="clear" w:color="auto" w:fill="auto"/>
            <w:noWrap/>
            <w:vAlign w:val="center"/>
          </w:tcPr>
          <w:p w14:paraId="19F3A315" w14:textId="77777777" w:rsidR="004E0A73" w:rsidRPr="00205BD3" w:rsidRDefault="004E0A73" w:rsidP="00CA6FFD">
            <w:pPr>
              <w:jc w:val="both"/>
              <w:rPr>
                <w:rFonts w:ascii="Noto Sans" w:hAnsi="Noto Sans" w:cs="Noto Sans"/>
                <w:sz w:val="14"/>
                <w:szCs w:val="16"/>
              </w:rPr>
            </w:pPr>
            <w:r w:rsidRPr="00205BD3">
              <w:rPr>
                <w:rFonts w:ascii="Noto Sans" w:hAnsi="Noto Sans" w:cs="Noto Sans"/>
                <w:sz w:val="14"/>
                <w:szCs w:val="16"/>
              </w:rPr>
              <w:t>Comisión Coordinadora de Institutos Nacionales de Salud y Hospitales de Alta Especialidad</w:t>
            </w:r>
          </w:p>
        </w:tc>
      </w:tr>
      <w:tr w:rsidR="004E0A73" w:rsidRPr="00F71EE0" w14:paraId="2BA8418E" w14:textId="77777777" w:rsidTr="005D6509">
        <w:trPr>
          <w:trHeight w:val="39"/>
          <w:jc w:val="center"/>
        </w:trPr>
        <w:tc>
          <w:tcPr>
            <w:tcW w:w="45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A2E6501" w14:textId="77777777" w:rsidR="004E0A73" w:rsidRPr="00205BD3" w:rsidRDefault="004E0A73" w:rsidP="00CA6FFD">
            <w:pPr>
              <w:jc w:val="center"/>
              <w:rPr>
                <w:rFonts w:ascii="Noto Sans" w:eastAsia="Times New Roman" w:hAnsi="Noto Sans" w:cs="Noto Sans"/>
                <w:color w:val="000000"/>
                <w:sz w:val="14"/>
                <w:szCs w:val="16"/>
              </w:rPr>
            </w:pPr>
            <w:r w:rsidRPr="00205BD3">
              <w:rPr>
                <w:rFonts w:ascii="Noto Sans" w:eastAsia="Times New Roman" w:hAnsi="Noto Sans" w:cs="Noto Sans"/>
                <w:color w:val="000000"/>
                <w:sz w:val="14"/>
                <w:szCs w:val="16"/>
              </w:rPr>
              <w:t>11</w:t>
            </w:r>
          </w:p>
        </w:tc>
        <w:tc>
          <w:tcPr>
            <w:tcW w:w="978" w:type="pct"/>
            <w:tcBorders>
              <w:top w:val="single" w:sz="4" w:space="0" w:color="auto"/>
              <w:left w:val="nil"/>
              <w:bottom w:val="single" w:sz="4" w:space="0" w:color="auto"/>
              <w:right w:val="single" w:sz="4" w:space="0" w:color="auto"/>
            </w:tcBorders>
            <w:shd w:val="clear" w:color="auto" w:fill="auto"/>
            <w:noWrap/>
            <w:vAlign w:val="center"/>
          </w:tcPr>
          <w:p w14:paraId="50E598DA" w14:textId="77777777" w:rsidR="004E0A73" w:rsidRPr="00205BD3" w:rsidRDefault="004E0A73" w:rsidP="00CA6FFD">
            <w:pPr>
              <w:jc w:val="both"/>
              <w:rPr>
                <w:rFonts w:ascii="Noto Sans" w:eastAsia="Times New Roman" w:hAnsi="Noto Sans" w:cs="Noto Sans"/>
                <w:color w:val="000000"/>
                <w:sz w:val="14"/>
                <w:szCs w:val="16"/>
              </w:rPr>
            </w:pPr>
            <w:r w:rsidRPr="00205BD3">
              <w:rPr>
                <w:rFonts w:ascii="Noto Sans" w:eastAsia="Times New Roman" w:hAnsi="Noto Sans" w:cs="Noto Sans"/>
                <w:color w:val="000000"/>
                <w:sz w:val="14"/>
                <w:szCs w:val="16"/>
              </w:rPr>
              <w:t>Reducción del rezago en innovación y generación de conocimiento en salud</w:t>
            </w:r>
          </w:p>
        </w:tc>
        <w:tc>
          <w:tcPr>
            <w:tcW w:w="910" w:type="pct"/>
            <w:tcBorders>
              <w:top w:val="single" w:sz="4" w:space="0" w:color="auto"/>
              <w:left w:val="nil"/>
              <w:bottom w:val="single" w:sz="4" w:space="0" w:color="auto"/>
              <w:right w:val="single" w:sz="4" w:space="0" w:color="auto"/>
            </w:tcBorders>
            <w:shd w:val="clear" w:color="auto" w:fill="auto"/>
            <w:noWrap/>
            <w:vAlign w:val="center"/>
          </w:tcPr>
          <w:p w14:paraId="1325B399" w14:textId="77777777" w:rsidR="004E0A73" w:rsidRPr="00205BD3" w:rsidRDefault="004E0A73" w:rsidP="00CA6FFD">
            <w:pPr>
              <w:jc w:val="both"/>
              <w:rPr>
                <w:rFonts w:ascii="Noto Sans" w:eastAsia="Times New Roman" w:hAnsi="Noto Sans" w:cs="Noto Sans"/>
                <w:color w:val="000000"/>
                <w:sz w:val="14"/>
                <w:szCs w:val="16"/>
              </w:rPr>
            </w:pPr>
            <w:r w:rsidRPr="00205BD3">
              <w:rPr>
                <w:rFonts w:ascii="Noto Sans" w:eastAsia="Times New Roman" w:hAnsi="Noto Sans" w:cs="Noto Sans"/>
                <w:color w:val="000000"/>
                <w:sz w:val="14"/>
                <w:szCs w:val="16"/>
              </w:rPr>
              <w:t>Porcentaje de investigadores institucionales de alto nivel</w:t>
            </w:r>
          </w:p>
        </w:tc>
        <w:tc>
          <w:tcPr>
            <w:tcW w:w="1513" w:type="pct"/>
            <w:tcBorders>
              <w:top w:val="single" w:sz="4" w:space="0" w:color="auto"/>
              <w:left w:val="nil"/>
              <w:bottom w:val="single" w:sz="4" w:space="0" w:color="auto"/>
              <w:right w:val="single" w:sz="4" w:space="0" w:color="auto"/>
            </w:tcBorders>
            <w:shd w:val="clear" w:color="auto" w:fill="auto"/>
            <w:noWrap/>
            <w:vAlign w:val="center"/>
          </w:tcPr>
          <w:p w14:paraId="2867A43D" w14:textId="77777777" w:rsidR="004E0A73" w:rsidRPr="00205BD3" w:rsidRDefault="004E0A73" w:rsidP="00CA6FFD">
            <w:pPr>
              <w:jc w:val="both"/>
              <w:rPr>
                <w:rFonts w:ascii="Noto Sans" w:hAnsi="Noto Sans" w:cs="Noto Sans"/>
                <w:noProof/>
                <w:sz w:val="14"/>
                <w:szCs w:val="16"/>
              </w:rPr>
            </w:pPr>
            <w:r w:rsidRPr="00205BD3">
              <w:rPr>
                <w:rFonts w:ascii="Noto Sans" w:eastAsia="Times New Roman" w:hAnsi="Noto Sans" w:cs="Noto Sans"/>
                <w:color w:val="000000"/>
                <w:sz w:val="14"/>
                <w:szCs w:val="16"/>
              </w:rPr>
              <w:t>Profesionales de la salud que tengan distinción vigente de investigador en Ciencias Médicas de las categorías D-E-F- Eméritos del SII más investigadores vigentes en el SNII (Niveles 1 a 3 y Eméritos) en el año actual / Total de investigadores del SII más investigadores vigentes en el SNII en el año actual * 100</w:t>
            </w:r>
          </w:p>
        </w:tc>
        <w:tc>
          <w:tcPr>
            <w:tcW w:w="535" w:type="pct"/>
            <w:tcBorders>
              <w:top w:val="single" w:sz="4" w:space="0" w:color="auto"/>
              <w:left w:val="nil"/>
              <w:bottom w:val="single" w:sz="4" w:space="0" w:color="auto"/>
              <w:right w:val="single" w:sz="4" w:space="0" w:color="auto"/>
            </w:tcBorders>
            <w:shd w:val="clear" w:color="auto" w:fill="auto"/>
            <w:noWrap/>
            <w:vAlign w:val="center"/>
          </w:tcPr>
          <w:p w14:paraId="2B147FB8" w14:textId="77777777" w:rsidR="004E0A73" w:rsidRPr="00205BD3" w:rsidRDefault="004E0A73" w:rsidP="00CA6FFD">
            <w:pPr>
              <w:jc w:val="both"/>
              <w:rPr>
                <w:rFonts w:ascii="Noto Sans" w:eastAsia="Times New Roman" w:hAnsi="Noto Sans" w:cs="Noto Sans"/>
                <w:color w:val="000000"/>
                <w:sz w:val="14"/>
                <w:szCs w:val="16"/>
              </w:rPr>
            </w:pPr>
            <w:r w:rsidRPr="00205BD3">
              <w:rPr>
                <w:rFonts w:ascii="Noto Sans" w:eastAsia="Times New Roman" w:hAnsi="Noto Sans" w:cs="Noto Sans"/>
                <w:color w:val="000000"/>
                <w:sz w:val="14"/>
                <w:szCs w:val="16"/>
              </w:rPr>
              <w:t>Estratégico</w:t>
            </w:r>
          </w:p>
        </w:tc>
        <w:tc>
          <w:tcPr>
            <w:tcW w:w="608" w:type="pct"/>
            <w:tcBorders>
              <w:top w:val="single" w:sz="4" w:space="0" w:color="auto"/>
              <w:left w:val="nil"/>
              <w:bottom w:val="single" w:sz="4" w:space="0" w:color="auto"/>
              <w:right w:val="single" w:sz="4" w:space="0" w:color="auto"/>
            </w:tcBorders>
            <w:shd w:val="clear" w:color="auto" w:fill="auto"/>
            <w:noWrap/>
            <w:vAlign w:val="center"/>
          </w:tcPr>
          <w:p w14:paraId="4C747B3A" w14:textId="77777777" w:rsidR="004E0A73" w:rsidRPr="00205BD3" w:rsidRDefault="004E0A73" w:rsidP="00CA6FFD">
            <w:pPr>
              <w:spacing w:line="276" w:lineRule="auto"/>
              <w:jc w:val="both"/>
              <w:rPr>
                <w:rFonts w:ascii="Noto Sans" w:hAnsi="Noto Sans" w:cs="Noto Sans"/>
                <w:sz w:val="14"/>
                <w:szCs w:val="16"/>
              </w:rPr>
            </w:pPr>
            <w:r w:rsidRPr="00205BD3">
              <w:rPr>
                <w:rFonts w:ascii="Noto Sans" w:eastAsia="Times New Roman" w:hAnsi="Noto Sans" w:cs="Noto Sans"/>
                <w:color w:val="000000"/>
                <w:sz w:val="14"/>
                <w:szCs w:val="16"/>
              </w:rPr>
              <w:t>Dirección General de Políticas de Investigación en Salud</w:t>
            </w:r>
          </w:p>
        </w:tc>
      </w:tr>
      <w:tr w:rsidR="004E0A73" w:rsidRPr="00F71EE0" w14:paraId="2C341043" w14:textId="77777777" w:rsidTr="005D6509">
        <w:trPr>
          <w:trHeight w:val="39"/>
          <w:jc w:val="center"/>
        </w:trPr>
        <w:tc>
          <w:tcPr>
            <w:tcW w:w="45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0E7A41F" w14:textId="77777777" w:rsidR="004E0A73" w:rsidRPr="00205BD3" w:rsidRDefault="004E0A73" w:rsidP="00CA6FFD">
            <w:pPr>
              <w:jc w:val="center"/>
              <w:rPr>
                <w:rFonts w:ascii="Noto Sans" w:eastAsia="Times New Roman" w:hAnsi="Noto Sans" w:cs="Noto Sans"/>
                <w:color w:val="000000"/>
                <w:sz w:val="14"/>
                <w:szCs w:val="16"/>
              </w:rPr>
            </w:pPr>
            <w:r w:rsidRPr="00205BD3">
              <w:rPr>
                <w:rFonts w:ascii="Noto Sans" w:eastAsia="Times New Roman" w:hAnsi="Noto Sans" w:cs="Noto Sans"/>
                <w:color w:val="000000"/>
                <w:sz w:val="14"/>
                <w:szCs w:val="16"/>
              </w:rPr>
              <w:t>12</w:t>
            </w:r>
          </w:p>
        </w:tc>
        <w:tc>
          <w:tcPr>
            <w:tcW w:w="978" w:type="pct"/>
            <w:tcBorders>
              <w:top w:val="single" w:sz="4" w:space="0" w:color="auto"/>
              <w:left w:val="nil"/>
              <w:bottom w:val="single" w:sz="4" w:space="0" w:color="auto"/>
              <w:right w:val="single" w:sz="4" w:space="0" w:color="auto"/>
            </w:tcBorders>
            <w:shd w:val="clear" w:color="auto" w:fill="auto"/>
            <w:noWrap/>
            <w:vAlign w:val="center"/>
          </w:tcPr>
          <w:p w14:paraId="01903AAB" w14:textId="77777777" w:rsidR="004E0A73" w:rsidRPr="00205BD3" w:rsidRDefault="004E0A73" w:rsidP="00CA6FFD">
            <w:pPr>
              <w:jc w:val="both"/>
              <w:rPr>
                <w:rFonts w:ascii="Noto Sans" w:eastAsia="Times New Roman" w:hAnsi="Noto Sans" w:cs="Noto Sans"/>
                <w:color w:val="000000"/>
                <w:sz w:val="14"/>
                <w:szCs w:val="16"/>
              </w:rPr>
            </w:pPr>
            <w:r w:rsidRPr="00205BD3">
              <w:rPr>
                <w:rFonts w:ascii="Noto Sans" w:eastAsia="Times New Roman" w:hAnsi="Noto Sans" w:cs="Noto Sans"/>
                <w:color w:val="000000"/>
                <w:sz w:val="14"/>
                <w:szCs w:val="16"/>
              </w:rPr>
              <w:t>Reducción del rezago en innovación y generación de conocimiento en salud</w:t>
            </w:r>
          </w:p>
        </w:tc>
        <w:tc>
          <w:tcPr>
            <w:tcW w:w="910" w:type="pct"/>
            <w:tcBorders>
              <w:top w:val="single" w:sz="4" w:space="0" w:color="auto"/>
              <w:left w:val="nil"/>
              <w:bottom w:val="single" w:sz="4" w:space="0" w:color="auto"/>
              <w:right w:val="single" w:sz="4" w:space="0" w:color="auto"/>
            </w:tcBorders>
            <w:shd w:val="clear" w:color="auto" w:fill="auto"/>
            <w:noWrap/>
            <w:vAlign w:val="center"/>
          </w:tcPr>
          <w:p w14:paraId="152759E9" w14:textId="77777777" w:rsidR="004E0A73" w:rsidRPr="00205BD3" w:rsidRDefault="004E0A73" w:rsidP="00CA6FFD">
            <w:pPr>
              <w:jc w:val="both"/>
              <w:rPr>
                <w:rFonts w:ascii="Noto Sans" w:eastAsia="Times New Roman" w:hAnsi="Noto Sans" w:cs="Noto Sans"/>
                <w:color w:val="000000"/>
                <w:sz w:val="14"/>
                <w:szCs w:val="16"/>
              </w:rPr>
            </w:pPr>
            <w:r w:rsidRPr="00205BD3">
              <w:rPr>
                <w:rFonts w:ascii="Noto Sans" w:eastAsia="Times New Roman" w:hAnsi="Noto Sans" w:cs="Noto Sans"/>
                <w:color w:val="000000"/>
                <w:sz w:val="14"/>
                <w:szCs w:val="16"/>
              </w:rPr>
              <w:t>Porcentaje de artículos científicos publicados en revistas de impacto alto</w:t>
            </w:r>
          </w:p>
        </w:tc>
        <w:tc>
          <w:tcPr>
            <w:tcW w:w="1513" w:type="pct"/>
            <w:tcBorders>
              <w:top w:val="single" w:sz="4" w:space="0" w:color="auto"/>
              <w:left w:val="nil"/>
              <w:bottom w:val="single" w:sz="4" w:space="0" w:color="auto"/>
              <w:right w:val="single" w:sz="4" w:space="0" w:color="auto"/>
            </w:tcBorders>
            <w:shd w:val="clear" w:color="auto" w:fill="auto"/>
            <w:noWrap/>
            <w:vAlign w:val="center"/>
          </w:tcPr>
          <w:p w14:paraId="21B1046F" w14:textId="77777777" w:rsidR="004E0A73" w:rsidRPr="00205BD3" w:rsidRDefault="004E0A73" w:rsidP="00CA6FFD">
            <w:pPr>
              <w:jc w:val="both"/>
              <w:rPr>
                <w:rFonts w:ascii="Noto Sans" w:eastAsia="Times New Roman" w:hAnsi="Noto Sans" w:cs="Noto Sans"/>
                <w:color w:val="000000"/>
                <w:sz w:val="14"/>
                <w:szCs w:val="16"/>
              </w:rPr>
            </w:pPr>
            <w:r w:rsidRPr="00205BD3">
              <w:rPr>
                <w:rFonts w:ascii="Noto Sans" w:eastAsia="Times New Roman" w:hAnsi="Noto Sans" w:cs="Noto Sans"/>
                <w:color w:val="000000"/>
                <w:sz w:val="14"/>
                <w:szCs w:val="16"/>
              </w:rPr>
              <w:t>Artículos científicos publicados en revistas de impacto alto (grupos III a VII) en el periodo / Artículos científicos totales publicados en revistas (grupos I a VII) en el periodo * 100</w:t>
            </w:r>
          </w:p>
        </w:tc>
        <w:tc>
          <w:tcPr>
            <w:tcW w:w="535" w:type="pct"/>
            <w:tcBorders>
              <w:top w:val="single" w:sz="4" w:space="0" w:color="auto"/>
              <w:left w:val="nil"/>
              <w:bottom w:val="single" w:sz="4" w:space="0" w:color="auto"/>
              <w:right w:val="single" w:sz="4" w:space="0" w:color="auto"/>
            </w:tcBorders>
            <w:shd w:val="clear" w:color="auto" w:fill="auto"/>
            <w:noWrap/>
            <w:vAlign w:val="center"/>
          </w:tcPr>
          <w:p w14:paraId="1F03CB90" w14:textId="77777777" w:rsidR="004E0A73" w:rsidRPr="00205BD3" w:rsidRDefault="004E0A73" w:rsidP="00CA6FFD">
            <w:pPr>
              <w:jc w:val="both"/>
              <w:rPr>
                <w:rFonts w:ascii="Noto Sans" w:eastAsia="Times New Roman" w:hAnsi="Noto Sans" w:cs="Noto Sans"/>
                <w:color w:val="000000"/>
                <w:sz w:val="14"/>
                <w:szCs w:val="16"/>
              </w:rPr>
            </w:pPr>
            <w:r w:rsidRPr="00205BD3">
              <w:rPr>
                <w:rFonts w:ascii="Noto Sans" w:eastAsia="Times New Roman" w:hAnsi="Noto Sans" w:cs="Noto Sans"/>
                <w:color w:val="000000"/>
                <w:sz w:val="14"/>
                <w:szCs w:val="16"/>
              </w:rPr>
              <w:t>Estratégico</w:t>
            </w:r>
          </w:p>
        </w:tc>
        <w:tc>
          <w:tcPr>
            <w:tcW w:w="608" w:type="pct"/>
            <w:tcBorders>
              <w:top w:val="single" w:sz="4" w:space="0" w:color="auto"/>
              <w:left w:val="nil"/>
              <w:bottom w:val="single" w:sz="4" w:space="0" w:color="auto"/>
              <w:right w:val="single" w:sz="4" w:space="0" w:color="auto"/>
            </w:tcBorders>
            <w:shd w:val="clear" w:color="auto" w:fill="auto"/>
            <w:noWrap/>
            <w:vAlign w:val="center"/>
          </w:tcPr>
          <w:p w14:paraId="6FA51C1A" w14:textId="77777777" w:rsidR="004E0A73" w:rsidRPr="00205BD3" w:rsidRDefault="004E0A73" w:rsidP="00CA6FFD">
            <w:pPr>
              <w:spacing w:line="276" w:lineRule="auto"/>
              <w:jc w:val="both"/>
              <w:rPr>
                <w:rFonts w:ascii="Noto Sans" w:eastAsia="Times New Roman" w:hAnsi="Noto Sans" w:cs="Noto Sans"/>
                <w:color w:val="000000"/>
                <w:sz w:val="14"/>
                <w:szCs w:val="16"/>
              </w:rPr>
            </w:pPr>
            <w:r w:rsidRPr="00205BD3">
              <w:rPr>
                <w:rFonts w:ascii="Noto Sans" w:hAnsi="Noto Sans" w:cs="Noto Sans"/>
                <w:sz w:val="14"/>
                <w:szCs w:val="16"/>
              </w:rPr>
              <w:t>Dirección General de Políticas de Investigación en Salud</w:t>
            </w:r>
          </w:p>
        </w:tc>
      </w:tr>
      <w:tr w:rsidR="004E0A73" w:rsidRPr="00F71EE0" w14:paraId="03F14B75" w14:textId="77777777" w:rsidTr="005D6509">
        <w:trPr>
          <w:trHeight w:val="39"/>
          <w:jc w:val="center"/>
        </w:trPr>
        <w:tc>
          <w:tcPr>
            <w:tcW w:w="456" w:type="pct"/>
            <w:tcBorders>
              <w:top w:val="nil"/>
              <w:left w:val="single" w:sz="4" w:space="0" w:color="auto"/>
              <w:bottom w:val="single" w:sz="4" w:space="0" w:color="auto"/>
              <w:right w:val="single" w:sz="4" w:space="0" w:color="auto"/>
            </w:tcBorders>
            <w:shd w:val="clear" w:color="auto" w:fill="auto"/>
            <w:noWrap/>
            <w:vAlign w:val="center"/>
          </w:tcPr>
          <w:p w14:paraId="6460B17B" w14:textId="77777777" w:rsidR="004E0A73" w:rsidRPr="00205BD3" w:rsidRDefault="004E0A73" w:rsidP="00CA6FFD">
            <w:pPr>
              <w:jc w:val="center"/>
              <w:rPr>
                <w:rFonts w:ascii="Noto Sans" w:eastAsia="Times New Roman" w:hAnsi="Noto Sans" w:cs="Noto Sans"/>
                <w:color w:val="000000"/>
                <w:sz w:val="14"/>
                <w:szCs w:val="16"/>
              </w:rPr>
            </w:pPr>
            <w:r w:rsidRPr="00205BD3">
              <w:rPr>
                <w:rFonts w:ascii="Noto Sans" w:eastAsia="Times New Roman" w:hAnsi="Noto Sans" w:cs="Noto Sans"/>
                <w:color w:val="000000"/>
                <w:sz w:val="14"/>
                <w:szCs w:val="16"/>
              </w:rPr>
              <w:t>13</w:t>
            </w:r>
          </w:p>
        </w:tc>
        <w:tc>
          <w:tcPr>
            <w:tcW w:w="978" w:type="pct"/>
            <w:tcBorders>
              <w:top w:val="nil"/>
              <w:left w:val="nil"/>
              <w:bottom w:val="single" w:sz="4" w:space="0" w:color="auto"/>
              <w:right w:val="single" w:sz="4" w:space="0" w:color="auto"/>
            </w:tcBorders>
            <w:shd w:val="clear" w:color="auto" w:fill="auto"/>
            <w:noWrap/>
            <w:vAlign w:val="center"/>
          </w:tcPr>
          <w:p w14:paraId="6C859F09" w14:textId="77777777" w:rsidR="004E0A73" w:rsidRPr="00205BD3" w:rsidRDefault="004E0A73" w:rsidP="00CA6FFD">
            <w:pPr>
              <w:jc w:val="both"/>
              <w:rPr>
                <w:rFonts w:ascii="Noto Sans" w:eastAsia="Times New Roman" w:hAnsi="Noto Sans" w:cs="Noto Sans"/>
                <w:color w:val="000000"/>
                <w:sz w:val="14"/>
                <w:szCs w:val="16"/>
              </w:rPr>
            </w:pPr>
            <w:r w:rsidRPr="00205BD3">
              <w:rPr>
                <w:rFonts w:ascii="Noto Sans" w:eastAsia="Times New Roman" w:hAnsi="Noto Sans" w:cs="Noto Sans"/>
                <w:color w:val="000000"/>
                <w:sz w:val="14"/>
                <w:szCs w:val="16"/>
              </w:rPr>
              <w:t>Reducción del rezago en innovación y generación de conocimiento en salud</w:t>
            </w:r>
          </w:p>
        </w:tc>
        <w:tc>
          <w:tcPr>
            <w:tcW w:w="910" w:type="pct"/>
            <w:tcBorders>
              <w:top w:val="nil"/>
              <w:left w:val="nil"/>
              <w:bottom w:val="single" w:sz="4" w:space="0" w:color="auto"/>
              <w:right w:val="single" w:sz="4" w:space="0" w:color="auto"/>
            </w:tcBorders>
            <w:shd w:val="clear" w:color="auto" w:fill="auto"/>
            <w:noWrap/>
            <w:vAlign w:val="center"/>
          </w:tcPr>
          <w:p w14:paraId="5D3316ED" w14:textId="77777777" w:rsidR="004E0A73" w:rsidRPr="00205BD3" w:rsidRDefault="004E0A73" w:rsidP="00CA6FFD">
            <w:pPr>
              <w:jc w:val="both"/>
              <w:rPr>
                <w:rFonts w:ascii="Noto Sans" w:eastAsia="Times New Roman" w:hAnsi="Noto Sans" w:cs="Noto Sans"/>
                <w:color w:val="000000"/>
                <w:sz w:val="14"/>
                <w:szCs w:val="16"/>
              </w:rPr>
            </w:pPr>
            <w:r w:rsidRPr="00205BD3">
              <w:rPr>
                <w:rFonts w:ascii="Noto Sans" w:eastAsia="Times New Roman" w:hAnsi="Noto Sans" w:cs="Noto Sans"/>
                <w:color w:val="000000"/>
                <w:sz w:val="14"/>
                <w:szCs w:val="16"/>
              </w:rPr>
              <w:t xml:space="preserve">Promedio de productos de la investigación por investigador institucional </w:t>
            </w:r>
          </w:p>
        </w:tc>
        <w:tc>
          <w:tcPr>
            <w:tcW w:w="1513" w:type="pct"/>
            <w:tcBorders>
              <w:top w:val="nil"/>
              <w:left w:val="nil"/>
              <w:bottom w:val="single" w:sz="4" w:space="0" w:color="auto"/>
              <w:right w:val="single" w:sz="4" w:space="0" w:color="auto"/>
            </w:tcBorders>
            <w:shd w:val="clear" w:color="auto" w:fill="auto"/>
            <w:noWrap/>
            <w:vAlign w:val="center"/>
          </w:tcPr>
          <w:p w14:paraId="0C036947" w14:textId="77777777" w:rsidR="004E0A73" w:rsidRPr="00205BD3" w:rsidRDefault="004E0A73" w:rsidP="00CA6FFD">
            <w:pPr>
              <w:jc w:val="both"/>
              <w:rPr>
                <w:rFonts w:ascii="Noto Sans" w:eastAsia="Times New Roman" w:hAnsi="Noto Sans" w:cs="Noto Sans"/>
                <w:color w:val="000000"/>
                <w:sz w:val="14"/>
                <w:szCs w:val="16"/>
              </w:rPr>
            </w:pPr>
            <w:r w:rsidRPr="00205BD3">
              <w:rPr>
                <w:rFonts w:ascii="Noto Sans" w:eastAsia="Times New Roman" w:hAnsi="Noto Sans" w:cs="Noto Sans"/>
                <w:color w:val="000000"/>
                <w:sz w:val="14"/>
                <w:szCs w:val="16"/>
              </w:rPr>
              <w:t xml:space="preserve">Productos institucionales totales, en el periodo / Total de Investigadores institucionales vigentes* en el periodo </w:t>
            </w:r>
          </w:p>
        </w:tc>
        <w:tc>
          <w:tcPr>
            <w:tcW w:w="535" w:type="pct"/>
            <w:tcBorders>
              <w:top w:val="nil"/>
              <w:left w:val="nil"/>
              <w:bottom w:val="single" w:sz="4" w:space="0" w:color="auto"/>
              <w:right w:val="single" w:sz="4" w:space="0" w:color="auto"/>
            </w:tcBorders>
            <w:shd w:val="clear" w:color="auto" w:fill="auto"/>
            <w:noWrap/>
            <w:vAlign w:val="center"/>
          </w:tcPr>
          <w:p w14:paraId="79EA80D6" w14:textId="77777777" w:rsidR="004E0A73" w:rsidRPr="00205BD3" w:rsidRDefault="004E0A73" w:rsidP="00CA6FFD">
            <w:pPr>
              <w:jc w:val="both"/>
              <w:rPr>
                <w:rFonts w:ascii="Noto Sans" w:eastAsia="Times New Roman" w:hAnsi="Noto Sans" w:cs="Noto Sans"/>
                <w:color w:val="000000"/>
                <w:sz w:val="14"/>
                <w:szCs w:val="16"/>
              </w:rPr>
            </w:pPr>
            <w:r w:rsidRPr="00205BD3">
              <w:rPr>
                <w:rFonts w:ascii="Noto Sans" w:eastAsia="Times New Roman" w:hAnsi="Noto Sans" w:cs="Noto Sans"/>
                <w:color w:val="000000"/>
                <w:sz w:val="14"/>
                <w:szCs w:val="16"/>
              </w:rPr>
              <w:t>Estratégico</w:t>
            </w:r>
          </w:p>
        </w:tc>
        <w:tc>
          <w:tcPr>
            <w:tcW w:w="608" w:type="pct"/>
            <w:tcBorders>
              <w:top w:val="nil"/>
              <w:left w:val="nil"/>
              <w:bottom w:val="single" w:sz="4" w:space="0" w:color="auto"/>
              <w:right w:val="single" w:sz="4" w:space="0" w:color="auto"/>
            </w:tcBorders>
            <w:shd w:val="clear" w:color="auto" w:fill="auto"/>
            <w:noWrap/>
            <w:vAlign w:val="center"/>
          </w:tcPr>
          <w:p w14:paraId="345D8CDA" w14:textId="77777777" w:rsidR="004E0A73" w:rsidRPr="00205BD3" w:rsidRDefault="004E0A73" w:rsidP="00CA6FFD">
            <w:pPr>
              <w:spacing w:line="276" w:lineRule="auto"/>
              <w:jc w:val="both"/>
              <w:rPr>
                <w:rFonts w:ascii="Noto Sans" w:eastAsia="Times New Roman" w:hAnsi="Noto Sans" w:cs="Noto Sans"/>
                <w:color w:val="000000"/>
                <w:sz w:val="14"/>
                <w:szCs w:val="16"/>
              </w:rPr>
            </w:pPr>
            <w:r w:rsidRPr="00205BD3">
              <w:rPr>
                <w:rFonts w:ascii="Noto Sans" w:hAnsi="Noto Sans" w:cs="Noto Sans"/>
                <w:sz w:val="14"/>
                <w:szCs w:val="16"/>
              </w:rPr>
              <w:t>Dirección General de Políticas de Investigación en Salud</w:t>
            </w:r>
          </w:p>
        </w:tc>
      </w:tr>
      <w:tr w:rsidR="004E0A73" w:rsidRPr="00F71EE0" w14:paraId="2D922008" w14:textId="77777777" w:rsidTr="005D6509">
        <w:trPr>
          <w:trHeight w:val="39"/>
          <w:jc w:val="center"/>
        </w:trPr>
        <w:tc>
          <w:tcPr>
            <w:tcW w:w="456" w:type="pct"/>
            <w:tcBorders>
              <w:top w:val="nil"/>
              <w:left w:val="single" w:sz="4" w:space="0" w:color="auto"/>
              <w:bottom w:val="single" w:sz="4" w:space="0" w:color="auto"/>
              <w:right w:val="single" w:sz="4" w:space="0" w:color="auto"/>
            </w:tcBorders>
            <w:shd w:val="clear" w:color="auto" w:fill="auto"/>
            <w:noWrap/>
            <w:vAlign w:val="center"/>
          </w:tcPr>
          <w:p w14:paraId="5AE88D30" w14:textId="77777777" w:rsidR="004E0A73" w:rsidRPr="00205BD3" w:rsidRDefault="004E0A73" w:rsidP="00CA6FFD">
            <w:pPr>
              <w:jc w:val="center"/>
              <w:rPr>
                <w:rFonts w:ascii="Noto Sans" w:eastAsia="Times New Roman" w:hAnsi="Noto Sans" w:cs="Noto Sans"/>
                <w:color w:val="000000"/>
                <w:sz w:val="14"/>
                <w:szCs w:val="16"/>
              </w:rPr>
            </w:pPr>
            <w:r w:rsidRPr="00205BD3">
              <w:rPr>
                <w:rFonts w:ascii="Noto Sans" w:eastAsia="Times New Roman" w:hAnsi="Noto Sans" w:cs="Noto Sans"/>
                <w:color w:val="000000"/>
                <w:sz w:val="14"/>
                <w:szCs w:val="16"/>
              </w:rPr>
              <w:t>14</w:t>
            </w:r>
          </w:p>
        </w:tc>
        <w:tc>
          <w:tcPr>
            <w:tcW w:w="978" w:type="pct"/>
            <w:tcBorders>
              <w:top w:val="nil"/>
              <w:left w:val="nil"/>
              <w:bottom w:val="single" w:sz="4" w:space="0" w:color="auto"/>
              <w:right w:val="single" w:sz="4" w:space="0" w:color="auto"/>
            </w:tcBorders>
            <w:shd w:val="clear" w:color="auto" w:fill="auto"/>
            <w:noWrap/>
            <w:vAlign w:val="center"/>
          </w:tcPr>
          <w:p w14:paraId="267D416E" w14:textId="77777777" w:rsidR="004E0A73" w:rsidRPr="00205BD3" w:rsidRDefault="004E0A73" w:rsidP="00CA6FFD">
            <w:pPr>
              <w:jc w:val="both"/>
              <w:rPr>
                <w:rFonts w:ascii="Noto Sans" w:eastAsia="Times New Roman" w:hAnsi="Noto Sans" w:cs="Noto Sans"/>
                <w:color w:val="000000"/>
                <w:sz w:val="14"/>
                <w:szCs w:val="16"/>
              </w:rPr>
            </w:pPr>
            <w:r w:rsidRPr="00205BD3">
              <w:rPr>
                <w:rFonts w:ascii="Noto Sans" w:eastAsia="Times New Roman" w:hAnsi="Noto Sans" w:cs="Noto Sans"/>
                <w:color w:val="000000"/>
                <w:sz w:val="14"/>
                <w:szCs w:val="16"/>
              </w:rPr>
              <w:t>Integración de los procesos de investigación, formación y capacitación en salud</w:t>
            </w:r>
          </w:p>
        </w:tc>
        <w:tc>
          <w:tcPr>
            <w:tcW w:w="910" w:type="pct"/>
            <w:tcBorders>
              <w:top w:val="nil"/>
              <w:left w:val="nil"/>
              <w:bottom w:val="single" w:sz="4" w:space="0" w:color="auto"/>
              <w:right w:val="single" w:sz="4" w:space="0" w:color="auto"/>
            </w:tcBorders>
            <w:shd w:val="clear" w:color="auto" w:fill="auto"/>
            <w:noWrap/>
            <w:vAlign w:val="center"/>
          </w:tcPr>
          <w:p w14:paraId="2E43EE61" w14:textId="77777777" w:rsidR="004E0A73" w:rsidRPr="00205BD3" w:rsidRDefault="004E0A73" w:rsidP="00CA6FFD">
            <w:pPr>
              <w:jc w:val="both"/>
              <w:rPr>
                <w:rFonts w:ascii="Noto Sans" w:eastAsia="Times New Roman" w:hAnsi="Noto Sans" w:cs="Noto Sans"/>
                <w:color w:val="000000"/>
                <w:sz w:val="14"/>
                <w:szCs w:val="16"/>
              </w:rPr>
            </w:pPr>
            <w:r w:rsidRPr="00205BD3">
              <w:rPr>
                <w:rFonts w:ascii="Noto Sans" w:eastAsia="Times New Roman" w:hAnsi="Noto Sans" w:cs="Noto Sans"/>
                <w:color w:val="000000"/>
                <w:sz w:val="14"/>
                <w:szCs w:val="16"/>
              </w:rPr>
              <w:t>Tasa de variación de recursos destinados a apoyar la investigación</w:t>
            </w:r>
          </w:p>
        </w:tc>
        <w:tc>
          <w:tcPr>
            <w:tcW w:w="1513" w:type="pct"/>
            <w:tcBorders>
              <w:top w:val="nil"/>
              <w:left w:val="nil"/>
              <w:bottom w:val="single" w:sz="4" w:space="0" w:color="auto"/>
              <w:right w:val="single" w:sz="4" w:space="0" w:color="auto"/>
            </w:tcBorders>
            <w:shd w:val="clear" w:color="auto" w:fill="auto"/>
            <w:noWrap/>
            <w:vAlign w:val="center"/>
          </w:tcPr>
          <w:p w14:paraId="7F1CDBC5" w14:textId="77777777" w:rsidR="004E0A73" w:rsidRPr="00205BD3" w:rsidRDefault="004E0A73" w:rsidP="00CA6FFD">
            <w:pPr>
              <w:jc w:val="both"/>
              <w:rPr>
                <w:rFonts w:ascii="Noto Sans" w:eastAsia="Times New Roman" w:hAnsi="Noto Sans" w:cs="Noto Sans"/>
                <w:color w:val="000000"/>
                <w:sz w:val="14"/>
                <w:szCs w:val="16"/>
              </w:rPr>
            </w:pPr>
            <w:r w:rsidRPr="00205BD3">
              <w:rPr>
                <w:rFonts w:ascii="Noto Sans" w:eastAsia="Times New Roman" w:hAnsi="Noto Sans" w:cs="Noto Sans"/>
                <w:color w:val="000000"/>
                <w:sz w:val="14"/>
                <w:szCs w:val="16"/>
              </w:rPr>
              <w:t>Presupuesto que obtiene la DGPIS para apoyar la investigación en el año actual / Presupuesto que obtuvo la DGPIS para apoyar la investigación en el año previo * 100</w:t>
            </w:r>
          </w:p>
        </w:tc>
        <w:tc>
          <w:tcPr>
            <w:tcW w:w="535" w:type="pct"/>
            <w:tcBorders>
              <w:top w:val="nil"/>
              <w:left w:val="nil"/>
              <w:bottom w:val="single" w:sz="4" w:space="0" w:color="auto"/>
              <w:right w:val="single" w:sz="4" w:space="0" w:color="auto"/>
            </w:tcBorders>
            <w:shd w:val="clear" w:color="auto" w:fill="auto"/>
            <w:noWrap/>
            <w:vAlign w:val="center"/>
          </w:tcPr>
          <w:p w14:paraId="11282149" w14:textId="77777777" w:rsidR="004E0A73" w:rsidRPr="00205BD3" w:rsidRDefault="004E0A73" w:rsidP="00CA6FFD">
            <w:pPr>
              <w:jc w:val="both"/>
              <w:rPr>
                <w:rFonts w:ascii="Noto Sans" w:eastAsia="Times New Roman" w:hAnsi="Noto Sans" w:cs="Noto Sans"/>
                <w:color w:val="000000"/>
                <w:sz w:val="14"/>
                <w:szCs w:val="16"/>
              </w:rPr>
            </w:pPr>
            <w:r w:rsidRPr="00205BD3">
              <w:rPr>
                <w:rFonts w:ascii="Noto Sans" w:eastAsia="Times New Roman" w:hAnsi="Noto Sans" w:cs="Noto Sans"/>
                <w:color w:val="000000"/>
                <w:sz w:val="14"/>
                <w:szCs w:val="16"/>
              </w:rPr>
              <w:t>Estratégico</w:t>
            </w:r>
          </w:p>
        </w:tc>
        <w:tc>
          <w:tcPr>
            <w:tcW w:w="608" w:type="pct"/>
            <w:tcBorders>
              <w:top w:val="nil"/>
              <w:left w:val="nil"/>
              <w:bottom w:val="single" w:sz="4" w:space="0" w:color="auto"/>
              <w:right w:val="single" w:sz="4" w:space="0" w:color="auto"/>
            </w:tcBorders>
            <w:shd w:val="clear" w:color="auto" w:fill="auto"/>
            <w:noWrap/>
            <w:vAlign w:val="center"/>
          </w:tcPr>
          <w:p w14:paraId="4B91A5CA" w14:textId="77777777" w:rsidR="004E0A73" w:rsidRPr="00205BD3" w:rsidRDefault="004E0A73" w:rsidP="00CA6FFD">
            <w:pPr>
              <w:spacing w:line="276" w:lineRule="auto"/>
              <w:jc w:val="both"/>
              <w:rPr>
                <w:rFonts w:ascii="Noto Sans" w:eastAsia="Times New Roman" w:hAnsi="Noto Sans" w:cs="Noto Sans"/>
                <w:color w:val="000000"/>
                <w:sz w:val="14"/>
                <w:szCs w:val="16"/>
              </w:rPr>
            </w:pPr>
            <w:r w:rsidRPr="00205BD3">
              <w:rPr>
                <w:rFonts w:ascii="Noto Sans" w:hAnsi="Noto Sans" w:cs="Noto Sans"/>
                <w:sz w:val="14"/>
                <w:szCs w:val="16"/>
              </w:rPr>
              <w:t xml:space="preserve">Dirección General de Políticas de </w:t>
            </w:r>
            <w:r w:rsidRPr="00205BD3">
              <w:rPr>
                <w:rFonts w:ascii="Noto Sans" w:hAnsi="Noto Sans" w:cs="Noto Sans"/>
                <w:sz w:val="14"/>
                <w:szCs w:val="16"/>
              </w:rPr>
              <w:lastRenderedPageBreak/>
              <w:t>Investigación en Salud</w:t>
            </w:r>
          </w:p>
        </w:tc>
      </w:tr>
      <w:tr w:rsidR="004E0A73" w:rsidRPr="00F71EE0" w14:paraId="45589FDB" w14:textId="77777777" w:rsidTr="005D6509">
        <w:trPr>
          <w:trHeight w:val="39"/>
          <w:jc w:val="center"/>
        </w:trPr>
        <w:tc>
          <w:tcPr>
            <w:tcW w:w="456" w:type="pct"/>
            <w:tcBorders>
              <w:top w:val="nil"/>
              <w:left w:val="single" w:sz="4" w:space="0" w:color="auto"/>
              <w:bottom w:val="single" w:sz="4" w:space="0" w:color="auto"/>
              <w:right w:val="single" w:sz="4" w:space="0" w:color="auto"/>
            </w:tcBorders>
            <w:shd w:val="clear" w:color="auto" w:fill="auto"/>
            <w:noWrap/>
            <w:vAlign w:val="center"/>
          </w:tcPr>
          <w:p w14:paraId="59E3B117" w14:textId="77777777" w:rsidR="004E0A73" w:rsidRPr="00205BD3" w:rsidRDefault="004E0A73" w:rsidP="00CA6FFD">
            <w:pPr>
              <w:jc w:val="center"/>
              <w:rPr>
                <w:rFonts w:ascii="Noto Sans" w:eastAsia="Times New Roman" w:hAnsi="Noto Sans" w:cs="Noto Sans"/>
                <w:color w:val="000000"/>
                <w:sz w:val="14"/>
                <w:szCs w:val="16"/>
              </w:rPr>
            </w:pPr>
            <w:r w:rsidRPr="00205BD3">
              <w:rPr>
                <w:rFonts w:ascii="Noto Sans" w:eastAsia="Times New Roman" w:hAnsi="Noto Sans" w:cs="Noto Sans"/>
                <w:color w:val="000000"/>
                <w:sz w:val="14"/>
                <w:szCs w:val="16"/>
              </w:rPr>
              <w:lastRenderedPageBreak/>
              <w:t>15</w:t>
            </w:r>
          </w:p>
        </w:tc>
        <w:tc>
          <w:tcPr>
            <w:tcW w:w="978" w:type="pct"/>
            <w:tcBorders>
              <w:top w:val="nil"/>
              <w:left w:val="nil"/>
              <w:bottom w:val="single" w:sz="4" w:space="0" w:color="auto"/>
              <w:right w:val="single" w:sz="4" w:space="0" w:color="auto"/>
            </w:tcBorders>
            <w:shd w:val="clear" w:color="auto" w:fill="auto"/>
            <w:noWrap/>
            <w:vAlign w:val="center"/>
          </w:tcPr>
          <w:p w14:paraId="0F0DA590" w14:textId="77777777" w:rsidR="004E0A73" w:rsidRPr="00205BD3" w:rsidRDefault="004E0A73" w:rsidP="00CA6FFD">
            <w:pPr>
              <w:jc w:val="both"/>
              <w:rPr>
                <w:rFonts w:ascii="Noto Sans" w:eastAsia="Times New Roman" w:hAnsi="Noto Sans" w:cs="Noto Sans"/>
                <w:color w:val="000000"/>
                <w:sz w:val="14"/>
                <w:szCs w:val="16"/>
              </w:rPr>
            </w:pPr>
            <w:r w:rsidRPr="00205BD3">
              <w:rPr>
                <w:rFonts w:ascii="Noto Sans" w:eastAsia="Times New Roman" w:hAnsi="Noto Sans" w:cs="Noto Sans"/>
                <w:color w:val="000000"/>
                <w:sz w:val="14"/>
                <w:szCs w:val="16"/>
              </w:rPr>
              <w:t>Integración de los procesos de investigación, formación y capacitación en salud</w:t>
            </w:r>
          </w:p>
        </w:tc>
        <w:tc>
          <w:tcPr>
            <w:tcW w:w="910" w:type="pct"/>
            <w:tcBorders>
              <w:top w:val="nil"/>
              <w:left w:val="nil"/>
              <w:bottom w:val="single" w:sz="4" w:space="0" w:color="auto"/>
              <w:right w:val="single" w:sz="4" w:space="0" w:color="auto"/>
            </w:tcBorders>
            <w:shd w:val="clear" w:color="auto" w:fill="auto"/>
            <w:noWrap/>
            <w:vAlign w:val="center"/>
          </w:tcPr>
          <w:p w14:paraId="19952F80" w14:textId="77777777" w:rsidR="004E0A73" w:rsidRPr="00205BD3" w:rsidRDefault="004E0A73" w:rsidP="00CA6FFD">
            <w:pPr>
              <w:jc w:val="both"/>
              <w:rPr>
                <w:rFonts w:ascii="Noto Sans" w:eastAsia="Times New Roman" w:hAnsi="Noto Sans" w:cs="Noto Sans"/>
                <w:color w:val="000000"/>
                <w:sz w:val="14"/>
                <w:szCs w:val="16"/>
              </w:rPr>
            </w:pPr>
            <w:r w:rsidRPr="00205BD3">
              <w:rPr>
                <w:rFonts w:ascii="Noto Sans" w:eastAsia="Times New Roman" w:hAnsi="Noto Sans" w:cs="Noto Sans"/>
                <w:color w:val="000000"/>
                <w:sz w:val="14"/>
                <w:szCs w:val="16"/>
              </w:rPr>
              <w:t>Porcentaje del presupuesto federal destinado por la Secretaria de Salud a investigación científica y desarrollo tecnológico para la salud</w:t>
            </w:r>
          </w:p>
        </w:tc>
        <w:tc>
          <w:tcPr>
            <w:tcW w:w="1513" w:type="pct"/>
            <w:tcBorders>
              <w:top w:val="nil"/>
              <w:left w:val="nil"/>
              <w:bottom w:val="single" w:sz="4" w:space="0" w:color="auto"/>
              <w:right w:val="single" w:sz="4" w:space="0" w:color="auto"/>
            </w:tcBorders>
            <w:shd w:val="clear" w:color="auto" w:fill="auto"/>
            <w:noWrap/>
            <w:vAlign w:val="center"/>
          </w:tcPr>
          <w:p w14:paraId="0B4BFF18" w14:textId="77777777" w:rsidR="004E0A73" w:rsidRPr="00205BD3" w:rsidRDefault="004E0A73" w:rsidP="00CA6FFD">
            <w:pPr>
              <w:jc w:val="both"/>
              <w:rPr>
                <w:rFonts w:ascii="Noto Sans" w:eastAsia="Times New Roman" w:hAnsi="Noto Sans" w:cs="Noto Sans"/>
                <w:color w:val="000000"/>
                <w:sz w:val="14"/>
                <w:szCs w:val="16"/>
              </w:rPr>
            </w:pPr>
            <w:r w:rsidRPr="00205BD3">
              <w:rPr>
                <w:rFonts w:ascii="Noto Sans" w:eastAsia="Times New Roman" w:hAnsi="Noto Sans" w:cs="Noto Sans"/>
                <w:color w:val="000000"/>
                <w:sz w:val="14"/>
                <w:szCs w:val="16"/>
              </w:rPr>
              <w:t>Presupuesto destinado para investigación científica y desarrollo tecnológico para la salud, por la Secretaria de Salud en el año actual / Presupuesto federal total de la Secretaria de Salud en el año actual * 100</w:t>
            </w:r>
          </w:p>
        </w:tc>
        <w:tc>
          <w:tcPr>
            <w:tcW w:w="535" w:type="pct"/>
            <w:tcBorders>
              <w:top w:val="nil"/>
              <w:left w:val="nil"/>
              <w:bottom w:val="single" w:sz="4" w:space="0" w:color="auto"/>
              <w:right w:val="single" w:sz="4" w:space="0" w:color="auto"/>
            </w:tcBorders>
            <w:shd w:val="clear" w:color="auto" w:fill="auto"/>
            <w:noWrap/>
            <w:vAlign w:val="center"/>
          </w:tcPr>
          <w:p w14:paraId="7D85FB08" w14:textId="77777777" w:rsidR="004E0A73" w:rsidRPr="00205BD3" w:rsidRDefault="004E0A73" w:rsidP="00CA6FFD">
            <w:pPr>
              <w:jc w:val="both"/>
              <w:rPr>
                <w:rFonts w:ascii="Noto Sans" w:eastAsia="Times New Roman" w:hAnsi="Noto Sans" w:cs="Noto Sans"/>
                <w:color w:val="000000"/>
                <w:sz w:val="14"/>
                <w:szCs w:val="16"/>
              </w:rPr>
            </w:pPr>
            <w:r w:rsidRPr="00205BD3">
              <w:rPr>
                <w:rFonts w:ascii="Noto Sans" w:eastAsia="Times New Roman" w:hAnsi="Noto Sans" w:cs="Noto Sans"/>
                <w:color w:val="000000"/>
                <w:sz w:val="14"/>
                <w:szCs w:val="16"/>
              </w:rPr>
              <w:t>Estratégico</w:t>
            </w:r>
          </w:p>
        </w:tc>
        <w:tc>
          <w:tcPr>
            <w:tcW w:w="608" w:type="pct"/>
            <w:tcBorders>
              <w:top w:val="nil"/>
              <w:left w:val="nil"/>
              <w:bottom w:val="single" w:sz="4" w:space="0" w:color="auto"/>
              <w:right w:val="single" w:sz="4" w:space="0" w:color="auto"/>
            </w:tcBorders>
            <w:shd w:val="clear" w:color="auto" w:fill="auto"/>
            <w:noWrap/>
            <w:vAlign w:val="center"/>
          </w:tcPr>
          <w:p w14:paraId="17FC4E68" w14:textId="77777777" w:rsidR="004E0A73" w:rsidRPr="00205BD3" w:rsidRDefault="004E0A73" w:rsidP="00CA6FFD">
            <w:pPr>
              <w:spacing w:line="276" w:lineRule="auto"/>
              <w:jc w:val="both"/>
              <w:rPr>
                <w:rFonts w:ascii="Noto Sans" w:eastAsia="Times New Roman" w:hAnsi="Noto Sans" w:cs="Noto Sans"/>
                <w:color w:val="000000"/>
                <w:sz w:val="14"/>
                <w:szCs w:val="16"/>
              </w:rPr>
            </w:pPr>
            <w:r w:rsidRPr="00205BD3">
              <w:rPr>
                <w:rFonts w:ascii="Noto Sans" w:hAnsi="Noto Sans" w:cs="Noto Sans"/>
                <w:sz w:val="14"/>
                <w:szCs w:val="16"/>
              </w:rPr>
              <w:t>Dirección General de Políticas de Investigación en Salud</w:t>
            </w:r>
          </w:p>
        </w:tc>
      </w:tr>
      <w:tr w:rsidR="004E0A73" w:rsidRPr="00F71EE0" w14:paraId="7578DA92" w14:textId="77777777" w:rsidTr="005D6509">
        <w:trPr>
          <w:trHeight w:val="39"/>
          <w:jc w:val="center"/>
        </w:trPr>
        <w:tc>
          <w:tcPr>
            <w:tcW w:w="456" w:type="pct"/>
            <w:tcBorders>
              <w:top w:val="nil"/>
              <w:left w:val="single" w:sz="4" w:space="0" w:color="auto"/>
              <w:bottom w:val="single" w:sz="4" w:space="0" w:color="auto"/>
              <w:right w:val="single" w:sz="4" w:space="0" w:color="auto"/>
            </w:tcBorders>
            <w:shd w:val="clear" w:color="auto" w:fill="auto"/>
            <w:noWrap/>
            <w:vAlign w:val="center"/>
          </w:tcPr>
          <w:p w14:paraId="73F9779C" w14:textId="77777777" w:rsidR="004E0A73" w:rsidRPr="00205BD3" w:rsidRDefault="004E0A73" w:rsidP="00CA6FFD">
            <w:pPr>
              <w:jc w:val="center"/>
              <w:rPr>
                <w:rFonts w:ascii="Noto Sans" w:eastAsia="Times New Roman" w:hAnsi="Noto Sans" w:cs="Noto Sans"/>
                <w:color w:val="000000"/>
                <w:sz w:val="14"/>
                <w:szCs w:val="16"/>
              </w:rPr>
            </w:pPr>
            <w:r w:rsidRPr="00205BD3">
              <w:rPr>
                <w:rFonts w:ascii="Noto Sans" w:eastAsia="Times New Roman" w:hAnsi="Noto Sans" w:cs="Noto Sans"/>
                <w:color w:val="000000"/>
                <w:sz w:val="14"/>
                <w:szCs w:val="16"/>
              </w:rPr>
              <w:t>16</w:t>
            </w:r>
          </w:p>
        </w:tc>
        <w:tc>
          <w:tcPr>
            <w:tcW w:w="978" w:type="pct"/>
            <w:tcBorders>
              <w:top w:val="nil"/>
              <w:left w:val="nil"/>
              <w:bottom w:val="single" w:sz="4" w:space="0" w:color="auto"/>
              <w:right w:val="single" w:sz="4" w:space="0" w:color="auto"/>
            </w:tcBorders>
            <w:shd w:val="clear" w:color="auto" w:fill="auto"/>
            <w:noWrap/>
            <w:vAlign w:val="center"/>
          </w:tcPr>
          <w:p w14:paraId="446EA0D2" w14:textId="77777777" w:rsidR="004E0A73" w:rsidRPr="00205BD3" w:rsidRDefault="004E0A73" w:rsidP="00CA6FFD">
            <w:pPr>
              <w:jc w:val="both"/>
              <w:rPr>
                <w:rFonts w:ascii="Noto Sans" w:eastAsia="Times New Roman" w:hAnsi="Noto Sans" w:cs="Noto Sans"/>
                <w:color w:val="000000"/>
                <w:sz w:val="14"/>
                <w:szCs w:val="16"/>
              </w:rPr>
            </w:pPr>
            <w:r w:rsidRPr="00205BD3">
              <w:rPr>
                <w:rFonts w:ascii="Noto Sans" w:eastAsia="Times New Roman" w:hAnsi="Noto Sans" w:cs="Noto Sans"/>
                <w:color w:val="000000"/>
                <w:sz w:val="14"/>
                <w:szCs w:val="16"/>
              </w:rPr>
              <w:t>Reducción del rezago en innovación y generación de conocimiento en salud</w:t>
            </w:r>
          </w:p>
        </w:tc>
        <w:tc>
          <w:tcPr>
            <w:tcW w:w="910" w:type="pct"/>
            <w:tcBorders>
              <w:top w:val="nil"/>
              <w:left w:val="nil"/>
              <w:bottom w:val="single" w:sz="4" w:space="0" w:color="auto"/>
              <w:right w:val="single" w:sz="4" w:space="0" w:color="auto"/>
            </w:tcBorders>
            <w:shd w:val="clear" w:color="auto" w:fill="auto"/>
            <w:noWrap/>
            <w:vAlign w:val="center"/>
          </w:tcPr>
          <w:p w14:paraId="631C6996" w14:textId="77777777" w:rsidR="004E0A73" w:rsidRPr="00205BD3" w:rsidRDefault="004E0A73" w:rsidP="00CA6FFD">
            <w:pPr>
              <w:jc w:val="both"/>
              <w:rPr>
                <w:rFonts w:ascii="Noto Sans" w:eastAsia="Times New Roman" w:hAnsi="Noto Sans" w:cs="Noto Sans"/>
                <w:color w:val="000000"/>
                <w:sz w:val="14"/>
                <w:szCs w:val="16"/>
              </w:rPr>
            </w:pPr>
            <w:r w:rsidRPr="00205BD3">
              <w:rPr>
                <w:rFonts w:ascii="Noto Sans" w:eastAsia="Times New Roman" w:hAnsi="Noto Sans" w:cs="Noto Sans"/>
                <w:color w:val="000000"/>
                <w:sz w:val="14"/>
                <w:szCs w:val="16"/>
              </w:rPr>
              <w:t>Porcentaje de investigadores vigentes en el Sistema Institucional</w:t>
            </w:r>
          </w:p>
        </w:tc>
        <w:tc>
          <w:tcPr>
            <w:tcW w:w="1513" w:type="pct"/>
            <w:tcBorders>
              <w:top w:val="nil"/>
              <w:left w:val="nil"/>
              <w:bottom w:val="single" w:sz="4" w:space="0" w:color="auto"/>
              <w:right w:val="single" w:sz="4" w:space="0" w:color="auto"/>
            </w:tcBorders>
            <w:shd w:val="clear" w:color="auto" w:fill="auto"/>
            <w:noWrap/>
            <w:vAlign w:val="center"/>
          </w:tcPr>
          <w:p w14:paraId="540B7C67" w14:textId="77777777" w:rsidR="004E0A73" w:rsidRPr="00205BD3" w:rsidRDefault="004E0A73" w:rsidP="00CA6FFD">
            <w:pPr>
              <w:jc w:val="both"/>
              <w:rPr>
                <w:rFonts w:ascii="Noto Sans" w:eastAsia="Times New Roman" w:hAnsi="Noto Sans" w:cs="Noto Sans"/>
                <w:color w:val="000000"/>
                <w:sz w:val="14"/>
                <w:szCs w:val="16"/>
              </w:rPr>
            </w:pPr>
            <w:r w:rsidRPr="00205BD3">
              <w:rPr>
                <w:rFonts w:ascii="Noto Sans" w:eastAsia="Times New Roman" w:hAnsi="Noto Sans" w:cs="Noto Sans"/>
                <w:color w:val="000000"/>
                <w:sz w:val="14"/>
                <w:szCs w:val="16"/>
              </w:rPr>
              <w:t>Investigadores con distinción vigente en el Sistema Institucional en el año actual / Total de Investigadores en el Sistema Institucional en el año actual * 100</w:t>
            </w:r>
          </w:p>
        </w:tc>
        <w:tc>
          <w:tcPr>
            <w:tcW w:w="535" w:type="pct"/>
            <w:tcBorders>
              <w:top w:val="nil"/>
              <w:left w:val="nil"/>
              <w:bottom w:val="single" w:sz="4" w:space="0" w:color="auto"/>
              <w:right w:val="single" w:sz="4" w:space="0" w:color="auto"/>
            </w:tcBorders>
            <w:shd w:val="clear" w:color="auto" w:fill="auto"/>
            <w:noWrap/>
            <w:vAlign w:val="center"/>
          </w:tcPr>
          <w:p w14:paraId="57B05E3F" w14:textId="77777777" w:rsidR="004E0A73" w:rsidRPr="00205BD3" w:rsidRDefault="004E0A73" w:rsidP="00CA6FFD">
            <w:pPr>
              <w:jc w:val="both"/>
              <w:rPr>
                <w:rFonts w:ascii="Noto Sans" w:eastAsia="Times New Roman" w:hAnsi="Noto Sans" w:cs="Noto Sans"/>
                <w:color w:val="000000"/>
                <w:sz w:val="14"/>
                <w:szCs w:val="16"/>
              </w:rPr>
            </w:pPr>
            <w:r w:rsidRPr="00205BD3">
              <w:rPr>
                <w:rFonts w:ascii="Noto Sans" w:eastAsia="Times New Roman" w:hAnsi="Noto Sans" w:cs="Noto Sans"/>
                <w:color w:val="000000"/>
                <w:sz w:val="14"/>
                <w:szCs w:val="16"/>
              </w:rPr>
              <w:t>Gestión</w:t>
            </w:r>
          </w:p>
        </w:tc>
        <w:tc>
          <w:tcPr>
            <w:tcW w:w="608" w:type="pct"/>
            <w:tcBorders>
              <w:top w:val="nil"/>
              <w:left w:val="nil"/>
              <w:bottom w:val="single" w:sz="4" w:space="0" w:color="auto"/>
              <w:right w:val="single" w:sz="4" w:space="0" w:color="auto"/>
            </w:tcBorders>
            <w:shd w:val="clear" w:color="auto" w:fill="auto"/>
            <w:noWrap/>
            <w:vAlign w:val="center"/>
          </w:tcPr>
          <w:p w14:paraId="241C8722" w14:textId="77777777" w:rsidR="004E0A73" w:rsidRPr="00205BD3" w:rsidRDefault="004E0A73" w:rsidP="00CA6FFD">
            <w:pPr>
              <w:spacing w:line="276" w:lineRule="auto"/>
              <w:jc w:val="both"/>
              <w:rPr>
                <w:rFonts w:ascii="Noto Sans" w:eastAsia="Times New Roman" w:hAnsi="Noto Sans" w:cs="Noto Sans"/>
                <w:color w:val="000000"/>
                <w:sz w:val="14"/>
                <w:szCs w:val="16"/>
              </w:rPr>
            </w:pPr>
            <w:r w:rsidRPr="00205BD3">
              <w:rPr>
                <w:rFonts w:ascii="Noto Sans" w:hAnsi="Noto Sans" w:cs="Noto Sans"/>
                <w:sz w:val="14"/>
                <w:szCs w:val="16"/>
              </w:rPr>
              <w:t>Direc</w:t>
            </w:r>
            <w:bookmarkStart w:id="28" w:name="_GoBack"/>
            <w:bookmarkEnd w:id="28"/>
            <w:r w:rsidRPr="00205BD3">
              <w:rPr>
                <w:rFonts w:ascii="Noto Sans" w:hAnsi="Noto Sans" w:cs="Noto Sans"/>
                <w:sz w:val="14"/>
                <w:szCs w:val="16"/>
              </w:rPr>
              <w:t>ción General de Políticas de Investigación en Salud</w:t>
            </w:r>
          </w:p>
        </w:tc>
      </w:tr>
    </w:tbl>
    <w:p w14:paraId="138EEE82" w14:textId="77777777" w:rsidR="00B80E53" w:rsidRPr="00B80E53" w:rsidRDefault="00B80E53" w:rsidP="00B80E53">
      <w:pPr>
        <w:spacing w:before="120" w:after="120" w:line="276" w:lineRule="auto"/>
        <w:jc w:val="both"/>
        <w:rPr>
          <w:rFonts w:ascii="Noto Sans" w:hAnsi="Noto Sans" w:cs="Noto Sans"/>
          <w:b/>
          <w:sz w:val="20"/>
          <w:szCs w:val="22"/>
        </w:rPr>
      </w:pPr>
      <w:r w:rsidRPr="00B80E53">
        <w:rPr>
          <w:rFonts w:ascii="Noto Sans" w:hAnsi="Noto Sans" w:cs="Noto Sans"/>
          <w:b/>
          <w:sz w:val="20"/>
          <w:szCs w:val="22"/>
        </w:rPr>
        <w:t>En donde:</w:t>
      </w:r>
    </w:p>
    <w:p w14:paraId="2FCF1CBC" w14:textId="77777777" w:rsidR="00B80E53" w:rsidRPr="00B80E53" w:rsidRDefault="00B80E53" w:rsidP="00B80E53">
      <w:pPr>
        <w:spacing w:before="120" w:after="120" w:line="276" w:lineRule="auto"/>
        <w:jc w:val="both"/>
        <w:rPr>
          <w:rFonts w:ascii="Noto Sans" w:hAnsi="Noto Sans" w:cs="Noto Sans"/>
          <w:sz w:val="20"/>
          <w:szCs w:val="22"/>
        </w:rPr>
      </w:pPr>
      <w:r w:rsidRPr="00B80E53">
        <w:rPr>
          <w:rFonts w:ascii="Noto Sans" w:hAnsi="Noto Sans" w:cs="Noto Sans"/>
          <w:b/>
          <w:sz w:val="20"/>
          <w:szCs w:val="22"/>
        </w:rPr>
        <w:t>Servidor Público:</w:t>
      </w:r>
      <w:r w:rsidRPr="00B80E53">
        <w:rPr>
          <w:rFonts w:ascii="Noto Sans" w:hAnsi="Noto Sans" w:cs="Noto Sans"/>
          <w:sz w:val="20"/>
          <w:szCs w:val="22"/>
        </w:rPr>
        <w:t xml:space="preserve"> persona que desempeña un empleo, cargo o comisión subordinada al Estado y en particular adscritos a la Secretaría de Salud en las áreas Médicas y Administrativas.</w:t>
      </w:r>
    </w:p>
    <w:p w14:paraId="6576B6C3" w14:textId="77777777" w:rsidR="00B80E53" w:rsidRPr="00B80E53" w:rsidRDefault="00B80E53" w:rsidP="00B80E53">
      <w:pPr>
        <w:spacing w:before="120" w:after="120" w:line="276" w:lineRule="auto"/>
        <w:jc w:val="both"/>
        <w:rPr>
          <w:rFonts w:ascii="Noto Sans" w:hAnsi="Noto Sans" w:cs="Noto Sans"/>
          <w:sz w:val="20"/>
          <w:szCs w:val="22"/>
        </w:rPr>
      </w:pPr>
      <w:r w:rsidRPr="00B80E53">
        <w:rPr>
          <w:rFonts w:ascii="Noto Sans" w:hAnsi="Noto Sans" w:cs="Noto Sans"/>
          <w:b/>
          <w:sz w:val="20"/>
          <w:szCs w:val="22"/>
        </w:rPr>
        <w:t>Profesionales de la salud:</w:t>
      </w:r>
      <w:r w:rsidRPr="00B80E53">
        <w:rPr>
          <w:rFonts w:ascii="Noto Sans" w:hAnsi="Noto Sans" w:cs="Noto Sans"/>
          <w:sz w:val="20"/>
          <w:szCs w:val="22"/>
        </w:rPr>
        <w:t xml:space="preserve"> es una persona capacitada en una de las áreas de las Ciencias de la Salud que tiene la responsabilidad de atender directamente un padecimiento humano. El personal de la salud se encuentra dentro de las ramas médicas, paramédicas y grupos afines.</w:t>
      </w:r>
    </w:p>
    <w:p w14:paraId="565153F6" w14:textId="77777777" w:rsidR="00B80E53" w:rsidRPr="00B80E53" w:rsidRDefault="00B80E53" w:rsidP="00B80E53">
      <w:pPr>
        <w:spacing w:before="120" w:after="120" w:line="276" w:lineRule="auto"/>
        <w:jc w:val="both"/>
        <w:rPr>
          <w:rFonts w:ascii="Noto Sans" w:hAnsi="Noto Sans" w:cs="Noto Sans"/>
          <w:sz w:val="20"/>
          <w:szCs w:val="22"/>
        </w:rPr>
      </w:pPr>
      <w:r w:rsidRPr="00B80E53">
        <w:rPr>
          <w:rFonts w:ascii="Noto Sans" w:hAnsi="Noto Sans" w:cs="Noto Sans"/>
          <w:b/>
          <w:sz w:val="20"/>
          <w:szCs w:val="22"/>
        </w:rPr>
        <w:t>Eventos académicos:</w:t>
      </w:r>
      <w:r w:rsidRPr="00B80E53">
        <w:rPr>
          <w:rFonts w:ascii="Noto Sans" w:hAnsi="Noto Sans" w:cs="Noto Sans"/>
          <w:sz w:val="20"/>
          <w:szCs w:val="22"/>
        </w:rPr>
        <w:t xml:space="preserve"> Formas de enseñar y aprender un contenido en función de las características que posee y del uso o aplicación que se espera se dé a dicho contenido. Estos términos abarcan todas las diferentes formas en que se puede impartir enseñanza y aprendizaje, ya sea en la formación o capacitación. Tales como cursos, talleres, curso-taller, conferencias, congresos, foros, jornadas, pláticas, reuniones, simposios, seminarios, </w:t>
      </w:r>
      <w:proofErr w:type="spellStart"/>
      <w:r w:rsidRPr="00B80E53">
        <w:rPr>
          <w:rFonts w:ascii="Noto Sans" w:hAnsi="Noto Sans" w:cs="Noto Sans"/>
          <w:sz w:val="20"/>
          <w:szCs w:val="22"/>
        </w:rPr>
        <w:t>webinars</w:t>
      </w:r>
      <w:proofErr w:type="spellEnd"/>
      <w:r w:rsidRPr="00B80E53">
        <w:rPr>
          <w:rFonts w:ascii="Noto Sans" w:hAnsi="Noto Sans" w:cs="Noto Sans"/>
          <w:sz w:val="20"/>
          <w:szCs w:val="22"/>
        </w:rPr>
        <w:t>, encuentros tanto en la formación como en la capacitación.</w:t>
      </w:r>
    </w:p>
    <w:p w14:paraId="75525F4E" w14:textId="77777777" w:rsidR="00B80E53" w:rsidRDefault="00B80E53">
      <w:pPr>
        <w:spacing w:after="160" w:line="259" w:lineRule="auto"/>
        <w:rPr>
          <w:rFonts w:ascii="Noto Sans" w:hAnsi="Noto Sans" w:cs="Noto Sans"/>
          <w:sz w:val="20"/>
          <w:szCs w:val="22"/>
        </w:rPr>
      </w:pPr>
      <w:r>
        <w:rPr>
          <w:rFonts w:ascii="Noto Sans" w:hAnsi="Noto Sans" w:cs="Noto Sans"/>
          <w:sz w:val="20"/>
          <w:szCs w:val="22"/>
        </w:rPr>
        <w:br w:type="page"/>
      </w:r>
    </w:p>
    <w:p w14:paraId="4FA34185" w14:textId="406A162A" w:rsidR="00926F00" w:rsidRPr="00AA7A37" w:rsidRDefault="00926F00" w:rsidP="00AA7A37">
      <w:pPr>
        <w:pStyle w:val="Ttulo1"/>
        <w:numPr>
          <w:ilvl w:val="0"/>
          <w:numId w:val="1"/>
        </w:numPr>
        <w:spacing w:before="120" w:after="120" w:line="276" w:lineRule="auto"/>
        <w:rPr>
          <w:rFonts w:ascii="Noto Sans" w:hAnsi="Noto Sans" w:cs="Noto Sans"/>
          <w:b/>
          <w:color w:val="A6802D"/>
          <w:sz w:val="22"/>
          <w:szCs w:val="22"/>
        </w:rPr>
      </w:pPr>
      <w:bookmarkStart w:id="29" w:name="_Toc204090517"/>
      <w:r w:rsidRPr="00AA7A37">
        <w:rPr>
          <w:rFonts w:ascii="Noto Sans" w:hAnsi="Noto Sans" w:cs="Noto Sans"/>
          <w:b/>
          <w:color w:val="A6802D"/>
          <w:sz w:val="22"/>
          <w:szCs w:val="22"/>
        </w:rPr>
        <w:lastRenderedPageBreak/>
        <w:t>Análisis presupuestal</w:t>
      </w:r>
      <w:bookmarkEnd w:id="29"/>
    </w:p>
    <w:p w14:paraId="3F12AF9E" w14:textId="5C7C86A1" w:rsidR="00C50CFF" w:rsidRDefault="00C50CFF" w:rsidP="00CD4882">
      <w:pPr>
        <w:spacing w:before="120" w:after="120" w:line="276" w:lineRule="auto"/>
        <w:rPr>
          <w:rFonts w:ascii="Noto Sans" w:hAnsi="Noto Sans" w:cs="Noto Sans"/>
          <w:sz w:val="20"/>
          <w:szCs w:val="22"/>
        </w:rPr>
      </w:pPr>
    </w:p>
    <w:tbl>
      <w:tblPr>
        <w:tblW w:w="9214" w:type="dxa"/>
        <w:jc w:val="center"/>
        <w:tblLook w:val="04A0" w:firstRow="1" w:lastRow="0" w:firstColumn="1" w:lastColumn="0" w:noHBand="0" w:noVBand="1"/>
      </w:tblPr>
      <w:tblGrid>
        <w:gridCol w:w="9214"/>
      </w:tblGrid>
      <w:tr w:rsidR="00C50CFF" w:rsidRPr="00F61BEE" w14:paraId="478AED94" w14:textId="77777777" w:rsidTr="00563FB5">
        <w:trPr>
          <w:trHeight w:val="369"/>
          <w:jc w:val="center"/>
        </w:trPr>
        <w:tc>
          <w:tcPr>
            <w:tcW w:w="9214" w:type="dxa"/>
            <w:shd w:val="clear" w:color="auto" w:fill="F2F2F2"/>
            <w:vAlign w:val="center"/>
          </w:tcPr>
          <w:p w14:paraId="4AE82973" w14:textId="77777777" w:rsidR="00C50CFF" w:rsidRPr="00F61BEE" w:rsidRDefault="00C50CFF" w:rsidP="00563FB5">
            <w:pPr>
              <w:pStyle w:val="Textocuadro"/>
              <w:spacing w:before="0"/>
              <w:jc w:val="center"/>
              <w:rPr>
                <w:rFonts w:ascii="Noto Sans" w:hAnsi="Noto Sans" w:cs="Noto Sans"/>
                <w:sz w:val="16"/>
                <w:szCs w:val="16"/>
              </w:rPr>
            </w:pPr>
            <w:r w:rsidRPr="00F61BEE">
              <w:rPr>
                <w:rFonts w:ascii="Noto Sans" w:eastAsiaTheme="minorHAnsi" w:hAnsi="Noto Sans" w:cs="Noto Sans"/>
                <w:b/>
                <w:sz w:val="16"/>
                <w:szCs w:val="16"/>
              </w:rPr>
              <w:t>Recursos presupuestarios por capítulo de gasto</w:t>
            </w:r>
          </w:p>
        </w:tc>
      </w:tr>
      <w:tr w:rsidR="00C50CFF" w:rsidRPr="00F61BEE" w14:paraId="35767187" w14:textId="77777777" w:rsidTr="004B5B32">
        <w:trPr>
          <w:trHeight w:val="2853"/>
          <w:jc w:val="center"/>
        </w:trPr>
        <w:tc>
          <w:tcPr>
            <w:tcW w:w="9214" w:type="dxa"/>
          </w:tcPr>
          <w:p w14:paraId="3AFFFFF4" w14:textId="77777777" w:rsidR="00C50CFF" w:rsidRPr="00F61BEE" w:rsidRDefault="00C50CFF" w:rsidP="00563FB5">
            <w:pPr>
              <w:rPr>
                <w:rFonts w:ascii="Noto Sans" w:hAnsi="Noto Sans" w:cs="Noto Sans"/>
                <w:sz w:val="16"/>
                <w:szCs w:val="16"/>
                <w:lang w:val="es-E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8"/>
              <w:gridCol w:w="1676"/>
              <w:gridCol w:w="1676"/>
              <w:gridCol w:w="2288"/>
            </w:tblGrid>
            <w:tr w:rsidR="00C50CFF" w:rsidRPr="00F61BEE" w14:paraId="3405F5BF" w14:textId="77777777" w:rsidTr="00563FB5">
              <w:trPr>
                <w:jc w:val="center"/>
              </w:trPr>
              <w:tc>
                <w:tcPr>
                  <w:tcW w:w="3348" w:type="dxa"/>
                  <w:shd w:val="clear" w:color="auto" w:fill="B38E5D"/>
                  <w:vAlign w:val="center"/>
                </w:tcPr>
                <w:p w14:paraId="0A0B0D69" w14:textId="77777777" w:rsidR="00C50CFF" w:rsidRPr="0038247D" w:rsidRDefault="00C50CFF" w:rsidP="00563FB5">
                  <w:pPr>
                    <w:jc w:val="center"/>
                    <w:rPr>
                      <w:rFonts w:ascii="Noto Sans" w:hAnsi="Noto Sans" w:cs="Noto Sans"/>
                      <w:b/>
                      <w:iCs/>
                      <w:color w:val="FFFFFF" w:themeColor="background1"/>
                      <w:sz w:val="16"/>
                      <w:szCs w:val="16"/>
                      <w:lang w:val="es-ES"/>
                    </w:rPr>
                  </w:pPr>
                  <w:r w:rsidRPr="0038247D">
                    <w:rPr>
                      <w:rFonts w:ascii="Noto Sans" w:hAnsi="Noto Sans" w:cs="Noto Sans"/>
                      <w:b/>
                      <w:iCs/>
                      <w:color w:val="FFFFFF" w:themeColor="background1"/>
                      <w:sz w:val="16"/>
                      <w:szCs w:val="16"/>
                      <w:lang w:val="es-ES"/>
                    </w:rPr>
                    <w:t>Capítulo</w:t>
                  </w:r>
                </w:p>
              </w:tc>
              <w:tc>
                <w:tcPr>
                  <w:tcW w:w="1676" w:type="dxa"/>
                  <w:shd w:val="clear" w:color="auto" w:fill="B38E5D"/>
                </w:tcPr>
                <w:p w14:paraId="650E197C" w14:textId="77777777" w:rsidR="00C50CFF" w:rsidRPr="0038247D" w:rsidRDefault="00C50CFF" w:rsidP="00563FB5">
                  <w:pPr>
                    <w:jc w:val="center"/>
                    <w:rPr>
                      <w:rFonts w:ascii="Noto Sans" w:hAnsi="Noto Sans" w:cs="Noto Sans"/>
                      <w:b/>
                      <w:iCs/>
                      <w:color w:val="FFFFFF" w:themeColor="background1"/>
                      <w:sz w:val="16"/>
                      <w:szCs w:val="16"/>
                      <w:lang w:val="es-ES"/>
                    </w:rPr>
                  </w:pPr>
                  <w:r>
                    <w:rPr>
                      <w:rFonts w:ascii="Noto Sans" w:hAnsi="Noto Sans" w:cs="Noto Sans"/>
                      <w:b/>
                      <w:iCs/>
                      <w:color w:val="FFFFFF" w:themeColor="background1"/>
                      <w:sz w:val="16"/>
                      <w:szCs w:val="16"/>
                      <w:lang w:val="es-ES"/>
                    </w:rPr>
                    <w:t>Recursos</w:t>
                  </w:r>
                  <w:r>
                    <w:rPr>
                      <w:rFonts w:ascii="Noto Sans" w:hAnsi="Noto Sans" w:cs="Noto Sans"/>
                      <w:b/>
                      <w:iCs/>
                      <w:color w:val="FFFFFF" w:themeColor="background1"/>
                      <w:sz w:val="16"/>
                      <w:szCs w:val="16"/>
                      <w:lang w:val="es-ES"/>
                    </w:rPr>
                    <w:br/>
                    <w:t>Fiscales</w:t>
                  </w:r>
                </w:p>
              </w:tc>
              <w:tc>
                <w:tcPr>
                  <w:tcW w:w="1676" w:type="dxa"/>
                  <w:shd w:val="clear" w:color="auto" w:fill="B38E5D"/>
                </w:tcPr>
                <w:p w14:paraId="68F4878E" w14:textId="77777777" w:rsidR="00C50CFF" w:rsidRPr="0038247D" w:rsidRDefault="00C50CFF" w:rsidP="00563FB5">
                  <w:pPr>
                    <w:jc w:val="center"/>
                    <w:rPr>
                      <w:rFonts w:ascii="Noto Sans" w:hAnsi="Noto Sans" w:cs="Noto Sans"/>
                      <w:b/>
                      <w:iCs/>
                      <w:color w:val="FFFFFF" w:themeColor="background1"/>
                      <w:sz w:val="16"/>
                      <w:szCs w:val="16"/>
                      <w:lang w:val="es-ES"/>
                    </w:rPr>
                  </w:pPr>
                  <w:r>
                    <w:rPr>
                      <w:rFonts w:ascii="Noto Sans" w:hAnsi="Noto Sans" w:cs="Noto Sans"/>
                      <w:b/>
                      <w:iCs/>
                      <w:color w:val="FFFFFF" w:themeColor="background1"/>
                      <w:sz w:val="16"/>
                      <w:szCs w:val="16"/>
                      <w:lang w:val="es-ES"/>
                    </w:rPr>
                    <w:t>Recursos</w:t>
                  </w:r>
                  <w:r>
                    <w:rPr>
                      <w:rFonts w:ascii="Noto Sans" w:hAnsi="Noto Sans" w:cs="Noto Sans"/>
                      <w:b/>
                      <w:iCs/>
                      <w:color w:val="FFFFFF" w:themeColor="background1"/>
                      <w:sz w:val="16"/>
                      <w:szCs w:val="16"/>
                      <w:lang w:val="es-ES"/>
                    </w:rPr>
                    <w:br/>
                    <w:t>Propios</w:t>
                  </w:r>
                </w:p>
              </w:tc>
              <w:tc>
                <w:tcPr>
                  <w:tcW w:w="2288" w:type="dxa"/>
                  <w:shd w:val="clear" w:color="auto" w:fill="B38E5D"/>
                  <w:vAlign w:val="center"/>
                </w:tcPr>
                <w:p w14:paraId="080146CE" w14:textId="77777777" w:rsidR="00C50CFF" w:rsidRPr="0038247D" w:rsidRDefault="00C50CFF" w:rsidP="00563FB5">
                  <w:pPr>
                    <w:jc w:val="center"/>
                    <w:rPr>
                      <w:rFonts w:ascii="Noto Sans" w:hAnsi="Noto Sans" w:cs="Noto Sans"/>
                      <w:b/>
                      <w:iCs/>
                      <w:color w:val="FFFFFF" w:themeColor="background1"/>
                      <w:sz w:val="16"/>
                      <w:szCs w:val="16"/>
                      <w:lang w:val="es-ES"/>
                    </w:rPr>
                  </w:pPr>
                  <w:r w:rsidRPr="0038247D">
                    <w:rPr>
                      <w:rFonts w:ascii="Noto Sans" w:hAnsi="Noto Sans" w:cs="Noto Sans"/>
                      <w:b/>
                      <w:iCs/>
                      <w:color w:val="FFFFFF" w:themeColor="background1"/>
                      <w:sz w:val="16"/>
                      <w:szCs w:val="16"/>
                      <w:lang w:val="es-ES"/>
                    </w:rPr>
                    <w:t>Monto en pesos corrientes</w:t>
                  </w:r>
                </w:p>
              </w:tc>
            </w:tr>
            <w:tr w:rsidR="00C50CFF" w:rsidRPr="00F61BEE" w14:paraId="15322543" w14:textId="77777777" w:rsidTr="00563FB5">
              <w:trPr>
                <w:jc w:val="center"/>
              </w:trPr>
              <w:tc>
                <w:tcPr>
                  <w:tcW w:w="3348" w:type="dxa"/>
                  <w:shd w:val="clear" w:color="auto" w:fill="auto"/>
                </w:tcPr>
                <w:p w14:paraId="63B180F8" w14:textId="77777777" w:rsidR="00C50CFF" w:rsidRPr="00F61BEE" w:rsidRDefault="00C50CFF" w:rsidP="00563FB5">
                  <w:pPr>
                    <w:rPr>
                      <w:rFonts w:ascii="Noto Sans" w:eastAsia="Cambria" w:hAnsi="Noto Sans" w:cs="Noto Sans"/>
                      <w:sz w:val="16"/>
                      <w:szCs w:val="16"/>
                    </w:rPr>
                  </w:pPr>
                  <w:r w:rsidRPr="00F61BEE">
                    <w:rPr>
                      <w:rFonts w:ascii="Noto Sans" w:eastAsia="Cambria" w:hAnsi="Noto Sans" w:cs="Noto Sans"/>
                      <w:sz w:val="16"/>
                      <w:szCs w:val="16"/>
                    </w:rPr>
                    <w:t>1000 Servicios personales</w:t>
                  </w:r>
                </w:p>
              </w:tc>
              <w:tc>
                <w:tcPr>
                  <w:tcW w:w="1676" w:type="dxa"/>
                  <w:vAlign w:val="center"/>
                </w:tcPr>
                <w:p w14:paraId="2BAD891B" w14:textId="77777777" w:rsidR="00C50CFF" w:rsidRPr="007F0675" w:rsidRDefault="00C50CFF" w:rsidP="00563FB5">
                  <w:pPr>
                    <w:tabs>
                      <w:tab w:val="decimal" w:pos="1362"/>
                    </w:tabs>
                    <w:jc w:val="right"/>
                    <w:rPr>
                      <w:rFonts w:ascii="Noto Sans" w:eastAsia="Cambria" w:hAnsi="Noto Sans" w:cs="Noto Sans"/>
                      <w:sz w:val="16"/>
                      <w:szCs w:val="16"/>
                    </w:rPr>
                  </w:pPr>
                  <w:r w:rsidRPr="007F0675">
                    <w:rPr>
                      <w:rFonts w:ascii="Noto Sans" w:eastAsia="Cambria" w:hAnsi="Noto Sans" w:cs="Noto Sans"/>
                      <w:sz w:val="16"/>
                      <w:szCs w:val="16"/>
                    </w:rPr>
                    <w:t>7,972,777,448</w:t>
                  </w:r>
                </w:p>
              </w:tc>
              <w:tc>
                <w:tcPr>
                  <w:tcW w:w="1676" w:type="dxa"/>
                  <w:vAlign w:val="center"/>
                </w:tcPr>
                <w:p w14:paraId="3B719093" w14:textId="77777777" w:rsidR="00C50CFF" w:rsidRPr="007F0675" w:rsidRDefault="00C50CFF" w:rsidP="00563FB5">
                  <w:pPr>
                    <w:tabs>
                      <w:tab w:val="decimal" w:pos="1362"/>
                    </w:tabs>
                    <w:jc w:val="right"/>
                    <w:rPr>
                      <w:rFonts w:ascii="Noto Sans" w:eastAsia="Cambria" w:hAnsi="Noto Sans" w:cs="Noto Sans"/>
                      <w:sz w:val="16"/>
                      <w:szCs w:val="16"/>
                    </w:rPr>
                  </w:pPr>
                  <w:r w:rsidRPr="001941A1">
                    <w:rPr>
                      <w:rFonts w:ascii="Noto Sans" w:eastAsia="Cambria" w:hAnsi="Noto Sans" w:cs="Noto Sans"/>
                      <w:sz w:val="16"/>
                      <w:szCs w:val="16"/>
                    </w:rPr>
                    <w:t>16,924,263</w:t>
                  </w:r>
                </w:p>
              </w:tc>
              <w:tc>
                <w:tcPr>
                  <w:tcW w:w="2288" w:type="dxa"/>
                  <w:shd w:val="clear" w:color="auto" w:fill="auto"/>
                  <w:vAlign w:val="center"/>
                </w:tcPr>
                <w:p w14:paraId="0EC420FC" w14:textId="77777777" w:rsidR="00C50CFF" w:rsidRPr="001941A1" w:rsidRDefault="00C50CFF" w:rsidP="00563FB5">
                  <w:pPr>
                    <w:tabs>
                      <w:tab w:val="decimal" w:pos="1362"/>
                    </w:tabs>
                    <w:jc w:val="right"/>
                    <w:rPr>
                      <w:rFonts w:ascii="Noto Sans" w:eastAsia="Cambria" w:hAnsi="Noto Sans" w:cs="Noto Sans"/>
                      <w:b/>
                      <w:bCs/>
                      <w:sz w:val="16"/>
                      <w:szCs w:val="16"/>
                    </w:rPr>
                  </w:pPr>
                  <w:r w:rsidRPr="001941A1">
                    <w:rPr>
                      <w:rFonts w:ascii="Noto Sans" w:eastAsia="Cambria" w:hAnsi="Noto Sans" w:cs="Noto Sans"/>
                      <w:b/>
                      <w:bCs/>
                      <w:sz w:val="16"/>
                      <w:szCs w:val="16"/>
                    </w:rPr>
                    <w:t>7,989,701,711</w:t>
                  </w:r>
                </w:p>
              </w:tc>
            </w:tr>
            <w:tr w:rsidR="00C50CFF" w:rsidRPr="00F61BEE" w14:paraId="2D9D55C9" w14:textId="77777777" w:rsidTr="00563FB5">
              <w:trPr>
                <w:jc w:val="center"/>
              </w:trPr>
              <w:tc>
                <w:tcPr>
                  <w:tcW w:w="3348" w:type="dxa"/>
                  <w:shd w:val="clear" w:color="auto" w:fill="auto"/>
                </w:tcPr>
                <w:p w14:paraId="3FCC3A48" w14:textId="77777777" w:rsidR="00C50CFF" w:rsidRPr="00F61BEE" w:rsidRDefault="00C50CFF" w:rsidP="00563FB5">
                  <w:pPr>
                    <w:rPr>
                      <w:rFonts w:ascii="Noto Sans" w:eastAsia="Cambria" w:hAnsi="Noto Sans" w:cs="Noto Sans"/>
                      <w:sz w:val="16"/>
                      <w:szCs w:val="16"/>
                    </w:rPr>
                  </w:pPr>
                  <w:r w:rsidRPr="00F61BEE">
                    <w:rPr>
                      <w:rFonts w:ascii="Noto Sans" w:eastAsia="Cambria" w:hAnsi="Noto Sans" w:cs="Noto Sans"/>
                      <w:sz w:val="16"/>
                      <w:szCs w:val="16"/>
                    </w:rPr>
                    <w:t>2000 Materiales y suministros</w:t>
                  </w:r>
                </w:p>
              </w:tc>
              <w:tc>
                <w:tcPr>
                  <w:tcW w:w="1676" w:type="dxa"/>
                  <w:vAlign w:val="center"/>
                </w:tcPr>
                <w:p w14:paraId="18E4A5D0" w14:textId="77777777" w:rsidR="00C50CFF" w:rsidRPr="007F0675" w:rsidRDefault="00C50CFF" w:rsidP="00563FB5">
                  <w:pPr>
                    <w:tabs>
                      <w:tab w:val="decimal" w:pos="1362"/>
                    </w:tabs>
                    <w:jc w:val="right"/>
                    <w:rPr>
                      <w:rFonts w:ascii="Noto Sans" w:eastAsia="Cambria" w:hAnsi="Noto Sans" w:cs="Noto Sans"/>
                      <w:sz w:val="16"/>
                      <w:szCs w:val="16"/>
                    </w:rPr>
                  </w:pPr>
                  <w:r w:rsidRPr="007F0675">
                    <w:rPr>
                      <w:rFonts w:ascii="Noto Sans" w:eastAsia="Cambria" w:hAnsi="Noto Sans" w:cs="Noto Sans"/>
                      <w:sz w:val="16"/>
                      <w:szCs w:val="16"/>
                    </w:rPr>
                    <w:t>216,910,584</w:t>
                  </w:r>
                </w:p>
              </w:tc>
              <w:tc>
                <w:tcPr>
                  <w:tcW w:w="1676" w:type="dxa"/>
                  <w:vAlign w:val="center"/>
                </w:tcPr>
                <w:p w14:paraId="16B9E53F" w14:textId="77777777" w:rsidR="00C50CFF" w:rsidRPr="007F0675" w:rsidRDefault="00C50CFF" w:rsidP="00563FB5">
                  <w:pPr>
                    <w:tabs>
                      <w:tab w:val="decimal" w:pos="1362"/>
                    </w:tabs>
                    <w:jc w:val="right"/>
                    <w:rPr>
                      <w:rFonts w:ascii="Noto Sans" w:eastAsia="Cambria" w:hAnsi="Noto Sans" w:cs="Noto Sans"/>
                      <w:sz w:val="16"/>
                      <w:szCs w:val="16"/>
                    </w:rPr>
                  </w:pPr>
                  <w:r w:rsidRPr="001941A1">
                    <w:rPr>
                      <w:rFonts w:ascii="Noto Sans" w:eastAsia="Cambria" w:hAnsi="Noto Sans" w:cs="Noto Sans"/>
                      <w:sz w:val="16"/>
                      <w:szCs w:val="16"/>
                    </w:rPr>
                    <w:t>185,157,111</w:t>
                  </w:r>
                </w:p>
              </w:tc>
              <w:tc>
                <w:tcPr>
                  <w:tcW w:w="2288" w:type="dxa"/>
                  <w:shd w:val="clear" w:color="auto" w:fill="auto"/>
                  <w:vAlign w:val="center"/>
                </w:tcPr>
                <w:p w14:paraId="749C5CB4" w14:textId="77777777" w:rsidR="00C50CFF" w:rsidRPr="001941A1" w:rsidRDefault="00C50CFF" w:rsidP="00563FB5">
                  <w:pPr>
                    <w:tabs>
                      <w:tab w:val="decimal" w:pos="1362"/>
                    </w:tabs>
                    <w:jc w:val="right"/>
                    <w:rPr>
                      <w:rFonts w:ascii="Noto Sans" w:eastAsia="Cambria" w:hAnsi="Noto Sans" w:cs="Noto Sans"/>
                      <w:b/>
                      <w:bCs/>
                      <w:sz w:val="16"/>
                      <w:szCs w:val="16"/>
                    </w:rPr>
                  </w:pPr>
                  <w:r w:rsidRPr="001941A1">
                    <w:rPr>
                      <w:rFonts w:ascii="Noto Sans" w:eastAsia="Cambria" w:hAnsi="Noto Sans" w:cs="Noto Sans"/>
                      <w:b/>
                      <w:bCs/>
                      <w:sz w:val="16"/>
                      <w:szCs w:val="16"/>
                    </w:rPr>
                    <w:t>402,067,695</w:t>
                  </w:r>
                </w:p>
              </w:tc>
            </w:tr>
            <w:tr w:rsidR="00C50CFF" w:rsidRPr="00F61BEE" w14:paraId="27B57D77" w14:textId="77777777" w:rsidTr="00563FB5">
              <w:trPr>
                <w:jc w:val="center"/>
              </w:trPr>
              <w:tc>
                <w:tcPr>
                  <w:tcW w:w="3348" w:type="dxa"/>
                  <w:shd w:val="clear" w:color="auto" w:fill="auto"/>
                </w:tcPr>
                <w:p w14:paraId="07F0C52F" w14:textId="77777777" w:rsidR="00C50CFF" w:rsidRPr="00F61BEE" w:rsidRDefault="00C50CFF" w:rsidP="00563FB5">
                  <w:pPr>
                    <w:rPr>
                      <w:rFonts w:ascii="Noto Sans" w:eastAsia="Cambria" w:hAnsi="Noto Sans" w:cs="Noto Sans"/>
                      <w:sz w:val="16"/>
                      <w:szCs w:val="16"/>
                    </w:rPr>
                  </w:pPr>
                  <w:r w:rsidRPr="00F61BEE">
                    <w:rPr>
                      <w:rFonts w:ascii="Noto Sans" w:eastAsia="Cambria" w:hAnsi="Noto Sans" w:cs="Noto Sans"/>
                      <w:sz w:val="16"/>
                      <w:szCs w:val="16"/>
                    </w:rPr>
                    <w:t>3000 Servicios generales</w:t>
                  </w:r>
                </w:p>
              </w:tc>
              <w:tc>
                <w:tcPr>
                  <w:tcW w:w="1676" w:type="dxa"/>
                  <w:vAlign w:val="center"/>
                </w:tcPr>
                <w:p w14:paraId="3AC9424A" w14:textId="77777777" w:rsidR="00C50CFF" w:rsidRPr="007F0675" w:rsidRDefault="00C50CFF" w:rsidP="00563FB5">
                  <w:pPr>
                    <w:tabs>
                      <w:tab w:val="decimal" w:pos="1362"/>
                    </w:tabs>
                    <w:jc w:val="right"/>
                    <w:rPr>
                      <w:rFonts w:ascii="Noto Sans" w:eastAsia="Cambria" w:hAnsi="Noto Sans" w:cs="Noto Sans"/>
                      <w:sz w:val="16"/>
                      <w:szCs w:val="16"/>
                    </w:rPr>
                  </w:pPr>
                  <w:r w:rsidRPr="007F0675">
                    <w:rPr>
                      <w:rFonts w:ascii="Noto Sans" w:eastAsia="Cambria" w:hAnsi="Noto Sans" w:cs="Noto Sans"/>
                      <w:sz w:val="16"/>
                      <w:szCs w:val="16"/>
                    </w:rPr>
                    <w:t>549,555,380</w:t>
                  </w:r>
                </w:p>
              </w:tc>
              <w:tc>
                <w:tcPr>
                  <w:tcW w:w="1676" w:type="dxa"/>
                  <w:vAlign w:val="center"/>
                </w:tcPr>
                <w:p w14:paraId="5600DCC9" w14:textId="77777777" w:rsidR="00C50CFF" w:rsidRPr="007F0675" w:rsidRDefault="00C50CFF" w:rsidP="00563FB5">
                  <w:pPr>
                    <w:tabs>
                      <w:tab w:val="decimal" w:pos="1362"/>
                    </w:tabs>
                    <w:jc w:val="right"/>
                    <w:rPr>
                      <w:rFonts w:ascii="Noto Sans" w:eastAsia="Cambria" w:hAnsi="Noto Sans" w:cs="Noto Sans"/>
                      <w:sz w:val="16"/>
                      <w:szCs w:val="16"/>
                    </w:rPr>
                  </w:pPr>
                  <w:r w:rsidRPr="001941A1">
                    <w:rPr>
                      <w:rFonts w:ascii="Noto Sans" w:eastAsia="Cambria" w:hAnsi="Noto Sans" w:cs="Noto Sans"/>
                      <w:sz w:val="16"/>
                      <w:szCs w:val="16"/>
                    </w:rPr>
                    <w:t>154,565,330</w:t>
                  </w:r>
                </w:p>
              </w:tc>
              <w:tc>
                <w:tcPr>
                  <w:tcW w:w="2288" w:type="dxa"/>
                  <w:shd w:val="clear" w:color="auto" w:fill="auto"/>
                  <w:vAlign w:val="center"/>
                </w:tcPr>
                <w:p w14:paraId="7A22E4EE" w14:textId="77777777" w:rsidR="00C50CFF" w:rsidRPr="001941A1" w:rsidRDefault="00C50CFF" w:rsidP="00563FB5">
                  <w:pPr>
                    <w:tabs>
                      <w:tab w:val="decimal" w:pos="1362"/>
                    </w:tabs>
                    <w:jc w:val="right"/>
                    <w:rPr>
                      <w:rFonts w:ascii="Noto Sans" w:eastAsia="Cambria" w:hAnsi="Noto Sans" w:cs="Noto Sans"/>
                      <w:b/>
                      <w:bCs/>
                      <w:sz w:val="16"/>
                      <w:szCs w:val="16"/>
                    </w:rPr>
                  </w:pPr>
                  <w:r w:rsidRPr="001941A1">
                    <w:rPr>
                      <w:rFonts w:ascii="Noto Sans" w:eastAsia="Cambria" w:hAnsi="Noto Sans" w:cs="Noto Sans"/>
                      <w:b/>
                      <w:bCs/>
                      <w:sz w:val="16"/>
                      <w:szCs w:val="16"/>
                    </w:rPr>
                    <w:t>704,120,710</w:t>
                  </w:r>
                </w:p>
              </w:tc>
            </w:tr>
            <w:tr w:rsidR="00C50CFF" w:rsidRPr="00F61BEE" w14:paraId="2B329933" w14:textId="77777777" w:rsidTr="00563FB5">
              <w:trPr>
                <w:jc w:val="center"/>
              </w:trPr>
              <w:tc>
                <w:tcPr>
                  <w:tcW w:w="3348" w:type="dxa"/>
                  <w:shd w:val="clear" w:color="auto" w:fill="auto"/>
                </w:tcPr>
                <w:p w14:paraId="789B1392" w14:textId="77777777" w:rsidR="00C50CFF" w:rsidRPr="00F61BEE" w:rsidRDefault="00C50CFF" w:rsidP="00563FB5">
                  <w:pPr>
                    <w:rPr>
                      <w:rFonts w:ascii="Noto Sans" w:eastAsia="Cambria" w:hAnsi="Noto Sans" w:cs="Noto Sans"/>
                      <w:sz w:val="16"/>
                      <w:szCs w:val="16"/>
                    </w:rPr>
                  </w:pPr>
                  <w:r w:rsidRPr="00F61BEE">
                    <w:rPr>
                      <w:rFonts w:ascii="Noto Sans" w:eastAsia="Cambria" w:hAnsi="Noto Sans" w:cs="Noto Sans"/>
                      <w:sz w:val="16"/>
                      <w:szCs w:val="16"/>
                    </w:rPr>
                    <w:t>4000 Transferencias, asignaciones, subsidios y otras ayudas</w:t>
                  </w:r>
                </w:p>
              </w:tc>
              <w:tc>
                <w:tcPr>
                  <w:tcW w:w="1676" w:type="dxa"/>
                  <w:vAlign w:val="center"/>
                </w:tcPr>
                <w:p w14:paraId="704AC3F8" w14:textId="77777777" w:rsidR="00C50CFF" w:rsidRPr="007F0675" w:rsidRDefault="00C50CFF" w:rsidP="00563FB5">
                  <w:pPr>
                    <w:tabs>
                      <w:tab w:val="decimal" w:pos="1362"/>
                    </w:tabs>
                    <w:jc w:val="right"/>
                    <w:rPr>
                      <w:rFonts w:ascii="Noto Sans" w:eastAsia="Cambria" w:hAnsi="Noto Sans" w:cs="Noto Sans"/>
                      <w:sz w:val="16"/>
                      <w:szCs w:val="16"/>
                    </w:rPr>
                  </w:pPr>
                  <w:r w:rsidRPr="007F0675">
                    <w:rPr>
                      <w:rFonts w:ascii="Noto Sans" w:eastAsia="Cambria" w:hAnsi="Noto Sans" w:cs="Noto Sans"/>
                      <w:sz w:val="16"/>
                      <w:szCs w:val="16"/>
                    </w:rPr>
                    <w:t>1,554,030,131</w:t>
                  </w:r>
                </w:p>
              </w:tc>
              <w:tc>
                <w:tcPr>
                  <w:tcW w:w="1676" w:type="dxa"/>
                  <w:vAlign w:val="center"/>
                </w:tcPr>
                <w:p w14:paraId="7F4CEB90" w14:textId="77777777" w:rsidR="00C50CFF" w:rsidRPr="007F0675" w:rsidRDefault="00C50CFF" w:rsidP="00563FB5">
                  <w:pPr>
                    <w:tabs>
                      <w:tab w:val="decimal" w:pos="1362"/>
                    </w:tabs>
                    <w:jc w:val="right"/>
                    <w:rPr>
                      <w:rFonts w:ascii="Noto Sans" w:eastAsia="Cambria" w:hAnsi="Noto Sans" w:cs="Noto Sans"/>
                      <w:sz w:val="16"/>
                      <w:szCs w:val="16"/>
                    </w:rPr>
                  </w:pPr>
                  <w:r>
                    <w:rPr>
                      <w:rFonts w:ascii="Noto Sans" w:eastAsia="Cambria" w:hAnsi="Noto Sans" w:cs="Noto Sans"/>
                      <w:sz w:val="16"/>
                      <w:szCs w:val="16"/>
                    </w:rPr>
                    <w:t>0</w:t>
                  </w:r>
                </w:p>
              </w:tc>
              <w:tc>
                <w:tcPr>
                  <w:tcW w:w="2288" w:type="dxa"/>
                  <w:shd w:val="clear" w:color="auto" w:fill="auto"/>
                  <w:vAlign w:val="center"/>
                </w:tcPr>
                <w:p w14:paraId="44F5F7DC" w14:textId="77777777" w:rsidR="00C50CFF" w:rsidRPr="001941A1" w:rsidRDefault="00C50CFF" w:rsidP="00563FB5">
                  <w:pPr>
                    <w:tabs>
                      <w:tab w:val="decimal" w:pos="1362"/>
                    </w:tabs>
                    <w:jc w:val="right"/>
                    <w:rPr>
                      <w:rFonts w:ascii="Noto Sans" w:eastAsia="Cambria" w:hAnsi="Noto Sans" w:cs="Noto Sans"/>
                      <w:b/>
                      <w:bCs/>
                      <w:sz w:val="16"/>
                      <w:szCs w:val="16"/>
                    </w:rPr>
                  </w:pPr>
                  <w:r w:rsidRPr="001941A1">
                    <w:rPr>
                      <w:rFonts w:ascii="Noto Sans" w:eastAsia="Cambria" w:hAnsi="Noto Sans" w:cs="Noto Sans"/>
                      <w:b/>
                      <w:bCs/>
                      <w:sz w:val="16"/>
                      <w:szCs w:val="16"/>
                    </w:rPr>
                    <w:t>1,554,030,131</w:t>
                  </w:r>
                </w:p>
              </w:tc>
            </w:tr>
            <w:tr w:rsidR="00C50CFF" w:rsidRPr="00E2709D" w14:paraId="1C60DC14" w14:textId="77777777" w:rsidTr="00563FB5">
              <w:trPr>
                <w:jc w:val="center"/>
              </w:trPr>
              <w:tc>
                <w:tcPr>
                  <w:tcW w:w="3348" w:type="dxa"/>
                  <w:shd w:val="clear" w:color="auto" w:fill="auto"/>
                </w:tcPr>
                <w:p w14:paraId="4F2C110B" w14:textId="77777777" w:rsidR="00C50CFF" w:rsidRPr="00E2709D" w:rsidRDefault="00C50CFF" w:rsidP="00563FB5">
                  <w:pPr>
                    <w:rPr>
                      <w:rFonts w:ascii="Noto Sans" w:eastAsia="Cambria" w:hAnsi="Noto Sans" w:cs="Noto Sans"/>
                      <w:b/>
                      <w:sz w:val="16"/>
                      <w:szCs w:val="16"/>
                    </w:rPr>
                  </w:pPr>
                  <w:r>
                    <w:rPr>
                      <w:rFonts w:ascii="Noto Sans" w:eastAsia="Cambria" w:hAnsi="Noto Sans" w:cs="Noto Sans"/>
                      <w:b/>
                      <w:sz w:val="16"/>
                      <w:szCs w:val="16"/>
                    </w:rPr>
                    <w:t>Total</w:t>
                  </w:r>
                </w:p>
              </w:tc>
              <w:tc>
                <w:tcPr>
                  <w:tcW w:w="1676" w:type="dxa"/>
                  <w:vAlign w:val="center"/>
                </w:tcPr>
                <w:p w14:paraId="6896B2D4" w14:textId="77777777" w:rsidR="00C50CFF" w:rsidRPr="007F0675" w:rsidRDefault="00C50CFF" w:rsidP="00563FB5">
                  <w:pPr>
                    <w:tabs>
                      <w:tab w:val="decimal" w:pos="1362"/>
                    </w:tabs>
                    <w:jc w:val="right"/>
                    <w:rPr>
                      <w:rFonts w:ascii="Noto Sans" w:eastAsia="Cambria" w:hAnsi="Noto Sans" w:cs="Noto Sans"/>
                      <w:b/>
                      <w:bCs/>
                      <w:sz w:val="16"/>
                      <w:szCs w:val="16"/>
                    </w:rPr>
                  </w:pPr>
                  <w:r w:rsidRPr="007F0675">
                    <w:rPr>
                      <w:rFonts w:ascii="Noto Sans" w:eastAsia="Cambria" w:hAnsi="Noto Sans" w:cs="Noto Sans"/>
                      <w:b/>
                      <w:bCs/>
                      <w:sz w:val="16"/>
                      <w:szCs w:val="16"/>
                    </w:rPr>
                    <w:t>10,293,273,543</w:t>
                  </w:r>
                </w:p>
              </w:tc>
              <w:tc>
                <w:tcPr>
                  <w:tcW w:w="1676" w:type="dxa"/>
                  <w:vAlign w:val="center"/>
                </w:tcPr>
                <w:p w14:paraId="78575511" w14:textId="77777777" w:rsidR="00C50CFF" w:rsidRPr="007F0675" w:rsidRDefault="00C50CFF" w:rsidP="00563FB5">
                  <w:pPr>
                    <w:tabs>
                      <w:tab w:val="decimal" w:pos="1362"/>
                    </w:tabs>
                    <w:jc w:val="right"/>
                    <w:rPr>
                      <w:rFonts w:ascii="Noto Sans" w:eastAsia="Cambria" w:hAnsi="Noto Sans" w:cs="Noto Sans"/>
                      <w:b/>
                      <w:bCs/>
                      <w:sz w:val="16"/>
                      <w:szCs w:val="16"/>
                    </w:rPr>
                  </w:pPr>
                  <w:r w:rsidRPr="001941A1">
                    <w:rPr>
                      <w:rFonts w:ascii="Noto Sans" w:eastAsia="Cambria" w:hAnsi="Noto Sans" w:cs="Noto Sans"/>
                      <w:b/>
                      <w:bCs/>
                      <w:sz w:val="16"/>
                      <w:szCs w:val="16"/>
                    </w:rPr>
                    <w:t>356,646,704</w:t>
                  </w:r>
                </w:p>
              </w:tc>
              <w:tc>
                <w:tcPr>
                  <w:tcW w:w="2288" w:type="dxa"/>
                  <w:shd w:val="clear" w:color="auto" w:fill="auto"/>
                  <w:vAlign w:val="center"/>
                </w:tcPr>
                <w:p w14:paraId="49675626" w14:textId="77777777" w:rsidR="00C50CFF" w:rsidRPr="007F0675" w:rsidRDefault="00C50CFF" w:rsidP="00563FB5">
                  <w:pPr>
                    <w:tabs>
                      <w:tab w:val="decimal" w:pos="1362"/>
                    </w:tabs>
                    <w:jc w:val="right"/>
                    <w:rPr>
                      <w:rFonts w:ascii="Noto Sans" w:eastAsia="Cambria" w:hAnsi="Noto Sans" w:cs="Noto Sans"/>
                      <w:b/>
                      <w:bCs/>
                      <w:sz w:val="16"/>
                      <w:szCs w:val="16"/>
                    </w:rPr>
                  </w:pPr>
                  <w:r w:rsidRPr="007F0675">
                    <w:rPr>
                      <w:rFonts w:ascii="Noto Sans" w:eastAsia="Cambria" w:hAnsi="Noto Sans" w:cs="Noto Sans"/>
                      <w:b/>
                      <w:bCs/>
                      <w:sz w:val="16"/>
                      <w:szCs w:val="16"/>
                    </w:rPr>
                    <w:t>10,649,920,247</w:t>
                  </w:r>
                </w:p>
              </w:tc>
            </w:tr>
          </w:tbl>
          <w:p w14:paraId="2D38C426" w14:textId="353B0728" w:rsidR="009A1A0F" w:rsidRPr="004B5B32" w:rsidRDefault="00FC13E0" w:rsidP="00563FB5">
            <w:pPr>
              <w:rPr>
                <w:rFonts w:ascii="Noto Sans" w:hAnsi="Noto Sans" w:cs="Noto Sans"/>
                <w:i/>
                <w:sz w:val="12"/>
                <w:szCs w:val="16"/>
                <w:lang w:val="es-ES"/>
              </w:rPr>
            </w:pPr>
            <w:r w:rsidRPr="004B5B32">
              <w:rPr>
                <w:rFonts w:ascii="Noto Sans" w:hAnsi="Noto Sans" w:cs="Noto Sans"/>
                <w:i/>
                <w:sz w:val="12"/>
                <w:szCs w:val="16"/>
                <w:lang w:val="es-ES"/>
              </w:rPr>
              <w:t>Elaboración propia a partir de los datos del PEF 2025</w:t>
            </w:r>
          </w:p>
          <w:p w14:paraId="4AE7B0CC" w14:textId="71275C08" w:rsidR="00C50CFF" w:rsidRPr="00F61BEE" w:rsidRDefault="009A1A0F" w:rsidP="009A1A0F">
            <w:pPr>
              <w:rPr>
                <w:rFonts w:ascii="Noto Sans" w:hAnsi="Noto Sans" w:cs="Noto Sans"/>
                <w:sz w:val="16"/>
                <w:szCs w:val="16"/>
                <w:lang w:val="es-ES"/>
              </w:rPr>
            </w:pPr>
            <w:r w:rsidRPr="004B5B32">
              <w:rPr>
                <w:rFonts w:ascii="Noto Sans" w:hAnsi="Noto Sans" w:cs="Noto Sans"/>
                <w:i/>
                <w:sz w:val="12"/>
                <w:szCs w:val="16"/>
                <w:lang w:val="es-ES"/>
              </w:rPr>
              <w:t xml:space="preserve">NOTA: </w:t>
            </w:r>
            <w:r w:rsidR="004B5B32" w:rsidRPr="004B5B32">
              <w:rPr>
                <w:rFonts w:ascii="Noto Sans" w:hAnsi="Noto Sans" w:cs="Noto Sans"/>
                <w:i/>
                <w:sz w:val="12"/>
                <w:szCs w:val="16"/>
                <w:lang w:val="es-ES"/>
              </w:rPr>
              <w:t xml:space="preserve">Los recursos propios por </w:t>
            </w:r>
            <w:r w:rsidR="004B5B32" w:rsidRPr="004B5B32">
              <w:rPr>
                <w:rFonts w:ascii="Noto Sans" w:hAnsi="Noto Sans" w:cs="Noto Sans"/>
                <w:b/>
                <w:i/>
                <w:sz w:val="12"/>
                <w:szCs w:val="16"/>
                <w:lang w:val="es-ES"/>
              </w:rPr>
              <w:t xml:space="preserve">356,646,704 </w:t>
            </w:r>
            <w:proofErr w:type="spellStart"/>
            <w:r w:rsidR="004B5B32" w:rsidRPr="004B5B32">
              <w:rPr>
                <w:rFonts w:ascii="Noto Sans" w:hAnsi="Noto Sans" w:cs="Noto Sans"/>
                <w:b/>
                <w:i/>
                <w:sz w:val="12"/>
                <w:szCs w:val="16"/>
                <w:lang w:val="es-ES"/>
              </w:rPr>
              <w:t>mdp</w:t>
            </w:r>
            <w:proofErr w:type="spellEnd"/>
            <w:r w:rsidR="004B5B32" w:rsidRPr="004B5B32">
              <w:rPr>
                <w:rFonts w:ascii="Noto Sans" w:hAnsi="Noto Sans" w:cs="Noto Sans"/>
                <w:i/>
                <w:sz w:val="12"/>
                <w:szCs w:val="16"/>
                <w:lang w:val="es-ES"/>
              </w:rPr>
              <w:t xml:space="preserve"> corresponden al </w:t>
            </w:r>
            <w:r w:rsidR="004B5B32" w:rsidRPr="004B5B32">
              <w:rPr>
                <w:rFonts w:ascii="Noto Sans" w:hAnsi="Noto Sans" w:cs="Noto Sans"/>
                <w:i/>
                <w:sz w:val="12"/>
                <w:szCs w:val="16"/>
                <w:u w:val="single"/>
                <w:lang w:val="es-ES"/>
              </w:rPr>
              <w:t xml:space="preserve">Anexo 12. Programa de Humanidades, Ciencias, Tecnologías e Innovación </w:t>
            </w:r>
            <w:r w:rsidR="004B5B32" w:rsidRPr="004B5B32">
              <w:rPr>
                <w:rFonts w:ascii="Noto Sans" w:hAnsi="Noto Sans" w:cs="Noto Sans"/>
                <w:i/>
                <w:sz w:val="12"/>
                <w:szCs w:val="16"/>
                <w:lang w:val="es-ES"/>
              </w:rPr>
              <w:t>del Presupuesto de Egresos de la Federación para el Ejercicio Fiscal 2025.</w:t>
            </w:r>
          </w:p>
        </w:tc>
      </w:tr>
      <w:tr w:rsidR="00C50CFF" w:rsidRPr="00F61BEE" w14:paraId="1A29462E" w14:textId="77777777" w:rsidTr="00563FB5">
        <w:trPr>
          <w:trHeight w:val="369"/>
          <w:jc w:val="center"/>
        </w:trPr>
        <w:tc>
          <w:tcPr>
            <w:tcW w:w="9214" w:type="dxa"/>
            <w:tcBorders>
              <w:top w:val="nil"/>
              <w:left w:val="nil"/>
              <w:right w:val="nil"/>
            </w:tcBorders>
            <w:shd w:val="clear" w:color="auto" w:fill="F2F2F2"/>
            <w:vAlign w:val="center"/>
            <w:hideMark/>
          </w:tcPr>
          <w:p w14:paraId="1BEE25B5" w14:textId="2A212139" w:rsidR="00C50CFF" w:rsidRPr="00F61BEE" w:rsidRDefault="00C50CFF" w:rsidP="00563FB5">
            <w:pPr>
              <w:pStyle w:val="Textocuadro"/>
              <w:spacing w:before="0"/>
              <w:jc w:val="center"/>
              <w:rPr>
                <w:rFonts w:ascii="Noto Sans" w:hAnsi="Noto Sans" w:cs="Noto Sans"/>
                <w:b/>
                <w:bCs/>
                <w:sz w:val="16"/>
                <w:szCs w:val="16"/>
              </w:rPr>
            </w:pPr>
            <w:r w:rsidRPr="00F61BEE">
              <w:rPr>
                <w:rFonts w:ascii="Noto Sans" w:hAnsi="Noto Sans" w:cs="Noto Sans"/>
                <w:b/>
                <w:bCs/>
                <w:sz w:val="16"/>
                <w:szCs w:val="16"/>
              </w:rPr>
              <w:t>Fuente u origen de los recursos</w:t>
            </w:r>
          </w:p>
        </w:tc>
      </w:tr>
      <w:tr w:rsidR="00C50CFF" w:rsidRPr="00F61BEE" w14:paraId="4EA5C9ED" w14:textId="77777777" w:rsidTr="00563FB5">
        <w:trPr>
          <w:trHeight w:val="1710"/>
          <w:jc w:val="center"/>
        </w:trPr>
        <w:tc>
          <w:tcPr>
            <w:tcW w:w="9214" w:type="dxa"/>
            <w:shd w:val="clear" w:color="auto" w:fill="FFFFFF" w:themeFill="background1"/>
          </w:tcPr>
          <w:p w14:paraId="19C66F5C" w14:textId="77777777" w:rsidR="00C50CFF" w:rsidRPr="00F61BEE" w:rsidRDefault="00C50CFF" w:rsidP="00563FB5">
            <w:pPr>
              <w:rPr>
                <w:rFonts w:ascii="Noto Sans" w:hAnsi="Noto Sans" w:cs="Noto Sans"/>
                <w:sz w:val="16"/>
                <w:szCs w:val="16"/>
                <w:lang w:val="es-ES"/>
              </w:rPr>
            </w:pPr>
          </w:p>
          <w:tbl>
            <w:tblPr>
              <w:tblStyle w:val="Tablaconcuadrcula"/>
              <w:tblW w:w="0" w:type="auto"/>
              <w:jc w:val="center"/>
              <w:tblLook w:val="04A0" w:firstRow="1" w:lastRow="0" w:firstColumn="1" w:lastColumn="0" w:noHBand="0" w:noVBand="1"/>
            </w:tblPr>
            <w:tblGrid>
              <w:gridCol w:w="3642"/>
              <w:gridCol w:w="4324"/>
            </w:tblGrid>
            <w:tr w:rsidR="00C50CFF" w:rsidRPr="00F61BEE" w14:paraId="19283F45" w14:textId="77777777" w:rsidTr="00563FB5">
              <w:trPr>
                <w:trHeight w:val="210"/>
                <w:jc w:val="center"/>
              </w:trPr>
              <w:tc>
                <w:tcPr>
                  <w:tcW w:w="3642" w:type="dxa"/>
                  <w:shd w:val="clear" w:color="auto" w:fill="B38E5D"/>
                  <w:vAlign w:val="center"/>
                </w:tcPr>
                <w:p w14:paraId="6CAACE06" w14:textId="77777777" w:rsidR="00C50CFF" w:rsidRPr="0038247D" w:rsidRDefault="00C50CFF" w:rsidP="00563FB5">
                  <w:pPr>
                    <w:jc w:val="center"/>
                    <w:rPr>
                      <w:rFonts w:ascii="Noto Sans" w:hAnsi="Noto Sans" w:cs="Noto Sans"/>
                      <w:b/>
                      <w:iCs/>
                      <w:color w:val="FFFFFF" w:themeColor="background1"/>
                      <w:sz w:val="16"/>
                      <w:szCs w:val="16"/>
                      <w:lang w:val="es-ES"/>
                    </w:rPr>
                  </w:pPr>
                  <w:r w:rsidRPr="0038247D">
                    <w:rPr>
                      <w:rFonts w:ascii="Noto Sans" w:hAnsi="Noto Sans" w:cs="Noto Sans"/>
                      <w:b/>
                      <w:iCs/>
                      <w:color w:val="FFFFFF" w:themeColor="background1"/>
                      <w:sz w:val="16"/>
                      <w:szCs w:val="16"/>
                      <w:lang w:val="es-ES"/>
                    </w:rPr>
                    <w:t>Fuente de Recursos</w:t>
                  </w:r>
                </w:p>
              </w:tc>
              <w:tc>
                <w:tcPr>
                  <w:tcW w:w="4324" w:type="dxa"/>
                  <w:shd w:val="clear" w:color="auto" w:fill="B38E5D"/>
                  <w:vAlign w:val="center"/>
                </w:tcPr>
                <w:p w14:paraId="6FAE9F75" w14:textId="77777777" w:rsidR="00C50CFF" w:rsidRPr="0038247D" w:rsidRDefault="00C50CFF" w:rsidP="00563FB5">
                  <w:pPr>
                    <w:jc w:val="center"/>
                    <w:rPr>
                      <w:rFonts w:ascii="Noto Sans" w:hAnsi="Noto Sans" w:cs="Noto Sans"/>
                      <w:b/>
                      <w:iCs/>
                      <w:color w:val="FFFFFF" w:themeColor="background1"/>
                      <w:sz w:val="16"/>
                      <w:szCs w:val="16"/>
                      <w:lang w:val="es-ES"/>
                    </w:rPr>
                  </w:pPr>
                  <w:r w:rsidRPr="0038247D">
                    <w:rPr>
                      <w:rFonts w:ascii="Noto Sans" w:hAnsi="Noto Sans" w:cs="Noto Sans"/>
                      <w:b/>
                      <w:iCs/>
                      <w:color w:val="FFFFFF" w:themeColor="background1"/>
                      <w:sz w:val="16"/>
                      <w:szCs w:val="16"/>
                      <w:lang w:val="es-ES"/>
                    </w:rPr>
                    <w:t>Porcentaje respecto al presupuesto estimado</w:t>
                  </w:r>
                </w:p>
              </w:tc>
            </w:tr>
            <w:tr w:rsidR="00C50CFF" w:rsidRPr="00F61BEE" w14:paraId="7C15865D" w14:textId="77777777" w:rsidTr="00563FB5">
              <w:trPr>
                <w:trHeight w:val="210"/>
                <w:jc w:val="center"/>
              </w:trPr>
              <w:tc>
                <w:tcPr>
                  <w:tcW w:w="3642" w:type="dxa"/>
                  <w:vAlign w:val="center"/>
                </w:tcPr>
                <w:p w14:paraId="381005F8" w14:textId="77777777" w:rsidR="00C50CFF" w:rsidRPr="00F61BEE" w:rsidRDefault="00C50CFF" w:rsidP="00563FB5">
                  <w:pPr>
                    <w:rPr>
                      <w:rFonts w:ascii="Noto Sans" w:eastAsia="Cambria" w:hAnsi="Noto Sans" w:cs="Noto Sans"/>
                      <w:sz w:val="16"/>
                      <w:szCs w:val="16"/>
                    </w:rPr>
                  </w:pPr>
                  <w:r w:rsidRPr="00F61BEE">
                    <w:rPr>
                      <w:rFonts w:ascii="Noto Sans" w:eastAsia="Cambria" w:hAnsi="Noto Sans" w:cs="Noto Sans"/>
                      <w:sz w:val="16"/>
                      <w:szCs w:val="16"/>
                    </w:rPr>
                    <w:t>Recursos Fiscales</w:t>
                  </w:r>
                </w:p>
              </w:tc>
              <w:tc>
                <w:tcPr>
                  <w:tcW w:w="4324" w:type="dxa"/>
                  <w:vAlign w:val="center"/>
                </w:tcPr>
                <w:p w14:paraId="59C1D502" w14:textId="77777777" w:rsidR="00C50CFF" w:rsidRPr="00F61BEE" w:rsidRDefault="00C50CFF" w:rsidP="00563FB5">
                  <w:pPr>
                    <w:jc w:val="center"/>
                    <w:rPr>
                      <w:rFonts w:ascii="Noto Sans" w:eastAsia="Cambria" w:hAnsi="Noto Sans" w:cs="Noto Sans"/>
                      <w:sz w:val="16"/>
                      <w:szCs w:val="16"/>
                    </w:rPr>
                  </w:pPr>
                  <w:r>
                    <w:rPr>
                      <w:rFonts w:ascii="Noto Sans" w:eastAsia="Cambria" w:hAnsi="Noto Sans" w:cs="Noto Sans"/>
                      <w:sz w:val="16"/>
                      <w:szCs w:val="16"/>
                    </w:rPr>
                    <w:t>96.65</w:t>
                  </w:r>
                </w:p>
              </w:tc>
            </w:tr>
            <w:tr w:rsidR="00C50CFF" w:rsidRPr="00F61BEE" w14:paraId="68402630" w14:textId="77777777" w:rsidTr="00563FB5">
              <w:trPr>
                <w:trHeight w:val="210"/>
                <w:jc w:val="center"/>
              </w:trPr>
              <w:tc>
                <w:tcPr>
                  <w:tcW w:w="3642" w:type="dxa"/>
                  <w:vAlign w:val="center"/>
                </w:tcPr>
                <w:p w14:paraId="60D0996A" w14:textId="77777777" w:rsidR="00C50CFF" w:rsidRPr="00F61BEE" w:rsidRDefault="00C50CFF" w:rsidP="00563FB5">
                  <w:pPr>
                    <w:rPr>
                      <w:rFonts w:ascii="Noto Sans" w:eastAsia="Cambria" w:hAnsi="Noto Sans" w:cs="Noto Sans"/>
                      <w:sz w:val="16"/>
                      <w:szCs w:val="16"/>
                    </w:rPr>
                  </w:pPr>
                  <w:r w:rsidRPr="00F61BEE">
                    <w:rPr>
                      <w:rFonts w:ascii="Noto Sans" w:eastAsia="Cambria" w:hAnsi="Noto Sans" w:cs="Noto Sans"/>
                      <w:sz w:val="16"/>
                      <w:szCs w:val="16"/>
                    </w:rPr>
                    <w:t>Otros recursos (</w:t>
                  </w:r>
                  <w:r>
                    <w:rPr>
                      <w:rFonts w:ascii="Noto Sans" w:eastAsia="Cambria" w:hAnsi="Noto Sans" w:cs="Noto Sans"/>
                      <w:sz w:val="16"/>
                      <w:szCs w:val="16"/>
                    </w:rPr>
                    <w:t>Recursos Propios)</w:t>
                  </w:r>
                </w:p>
              </w:tc>
              <w:tc>
                <w:tcPr>
                  <w:tcW w:w="4324" w:type="dxa"/>
                  <w:vAlign w:val="center"/>
                </w:tcPr>
                <w:p w14:paraId="3D9A6C79" w14:textId="16CE8CAC" w:rsidR="00C50CFF" w:rsidRPr="00F61BEE" w:rsidRDefault="00C50CFF" w:rsidP="00563FB5">
                  <w:pPr>
                    <w:jc w:val="center"/>
                    <w:rPr>
                      <w:rFonts w:ascii="Noto Sans" w:eastAsia="Cambria" w:hAnsi="Noto Sans" w:cs="Noto Sans"/>
                      <w:sz w:val="16"/>
                      <w:szCs w:val="16"/>
                    </w:rPr>
                  </w:pPr>
                  <w:r w:rsidRPr="007F0675">
                    <w:rPr>
                      <w:rFonts w:ascii="Noto Sans" w:eastAsia="Cambria" w:hAnsi="Noto Sans" w:cs="Noto Sans"/>
                      <w:sz w:val="16"/>
                      <w:szCs w:val="16"/>
                    </w:rPr>
                    <w:t>3.35</w:t>
                  </w:r>
                </w:p>
              </w:tc>
            </w:tr>
            <w:tr w:rsidR="00C50CFF" w:rsidRPr="00E2709D" w14:paraId="111C12F0" w14:textId="77777777" w:rsidTr="00563FB5">
              <w:trPr>
                <w:trHeight w:val="210"/>
                <w:jc w:val="center"/>
              </w:trPr>
              <w:tc>
                <w:tcPr>
                  <w:tcW w:w="3642" w:type="dxa"/>
                  <w:vAlign w:val="center"/>
                </w:tcPr>
                <w:p w14:paraId="0005DD2D" w14:textId="77777777" w:rsidR="00C50CFF" w:rsidRPr="00E2709D" w:rsidRDefault="00C50CFF" w:rsidP="00563FB5">
                  <w:pPr>
                    <w:rPr>
                      <w:rFonts w:ascii="Noto Sans" w:eastAsia="Cambria" w:hAnsi="Noto Sans" w:cs="Noto Sans"/>
                      <w:b/>
                      <w:sz w:val="16"/>
                      <w:szCs w:val="16"/>
                    </w:rPr>
                  </w:pPr>
                  <w:r w:rsidRPr="00E2709D">
                    <w:rPr>
                      <w:rFonts w:ascii="Noto Sans" w:eastAsia="Cambria" w:hAnsi="Noto Sans" w:cs="Noto Sans"/>
                      <w:b/>
                      <w:sz w:val="16"/>
                      <w:szCs w:val="16"/>
                    </w:rPr>
                    <w:t>Total</w:t>
                  </w:r>
                </w:p>
              </w:tc>
              <w:tc>
                <w:tcPr>
                  <w:tcW w:w="4324" w:type="dxa"/>
                  <w:vAlign w:val="center"/>
                </w:tcPr>
                <w:p w14:paraId="7C02C3BD" w14:textId="77777777" w:rsidR="00C50CFF" w:rsidRPr="00E2709D" w:rsidRDefault="00C50CFF" w:rsidP="00563FB5">
                  <w:pPr>
                    <w:jc w:val="center"/>
                    <w:rPr>
                      <w:rFonts w:ascii="Noto Sans" w:eastAsia="Cambria" w:hAnsi="Noto Sans" w:cs="Noto Sans"/>
                      <w:b/>
                      <w:sz w:val="16"/>
                      <w:szCs w:val="16"/>
                    </w:rPr>
                  </w:pPr>
                  <w:r w:rsidRPr="00E2709D">
                    <w:rPr>
                      <w:rFonts w:ascii="Noto Sans" w:eastAsia="Cambria" w:hAnsi="Noto Sans" w:cs="Noto Sans"/>
                      <w:b/>
                      <w:sz w:val="16"/>
                      <w:szCs w:val="16"/>
                    </w:rPr>
                    <w:t>100</w:t>
                  </w:r>
                </w:p>
              </w:tc>
            </w:tr>
          </w:tbl>
          <w:p w14:paraId="7D0F4A64" w14:textId="77777777" w:rsidR="00C50CFF" w:rsidRPr="00F61BEE" w:rsidRDefault="00C50CFF" w:rsidP="00563FB5">
            <w:pPr>
              <w:pStyle w:val="Textocuadro"/>
              <w:spacing w:before="0"/>
              <w:rPr>
                <w:rFonts w:ascii="Noto Sans" w:hAnsi="Noto Sans" w:cs="Noto Sans"/>
                <w:sz w:val="16"/>
                <w:szCs w:val="16"/>
              </w:rPr>
            </w:pPr>
          </w:p>
        </w:tc>
      </w:tr>
    </w:tbl>
    <w:p w14:paraId="5F340F3F" w14:textId="5F194CC2" w:rsidR="00E00E17" w:rsidRDefault="00E00E17" w:rsidP="00CD4882">
      <w:pPr>
        <w:spacing w:before="120" w:after="120" w:line="276" w:lineRule="auto"/>
        <w:rPr>
          <w:rFonts w:ascii="Noto Sans" w:hAnsi="Noto Sans" w:cs="Noto Sans"/>
          <w:sz w:val="20"/>
          <w:szCs w:val="22"/>
        </w:rPr>
      </w:pPr>
    </w:p>
    <w:p w14:paraId="68A2A323" w14:textId="77777777" w:rsidR="00E00E17" w:rsidRDefault="00E00E17">
      <w:pPr>
        <w:spacing w:after="160" w:line="259" w:lineRule="auto"/>
        <w:rPr>
          <w:rFonts w:ascii="Noto Sans" w:hAnsi="Noto Sans" w:cs="Noto Sans"/>
          <w:sz w:val="20"/>
          <w:szCs w:val="22"/>
        </w:rPr>
      </w:pPr>
      <w:r>
        <w:rPr>
          <w:rFonts w:ascii="Noto Sans" w:hAnsi="Noto Sans" w:cs="Noto Sans"/>
          <w:sz w:val="20"/>
          <w:szCs w:val="22"/>
        </w:rPr>
        <w:br w:type="page"/>
      </w:r>
    </w:p>
    <w:p w14:paraId="59E48BD9" w14:textId="0DA4F364" w:rsidR="00A50908" w:rsidRPr="00A50908" w:rsidRDefault="00A50908" w:rsidP="00A50908">
      <w:pPr>
        <w:pStyle w:val="Ttulo1"/>
        <w:spacing w:before="120" w:after="120" w:line="276" w:lineRule="auto"/>
        <w:rPr>
          <w:rFonts w:ascii="Noto Sans" w:hAnsi="Noto Sans" w:cs="Noto Sans"/>
          <w:b/>
          <w:color w:val="A6802D"/>
          <w:sz w:val="20"/>
          <w:szCs w:val="20"/>
        </w:rPr>
      </w:pPr>
      <w:bookmarkStart w:id="30" w:name="_Toc199333987"/>
      <w:bookmarkStart w:id="31" w:name="_Toc204090518"/>
      <w:r w:rsidRPr="00A50908">
        <w:rPr>
          <w:rFonts w:ascii="Noto Sans" w:hAnsi="Noto Sans" w:cs="Noto Sans"/>
          <w:b/>
          <w:color w:val="A6802D"/>
          <w:sz w:val="20"/>
          <w:szCs w:val="20"/>
        </w:rPr>
        <w:lastRenderedPageBreak/>
        <w:t>Referencias</w:t>
      </w:r>
      <w:bookmarkEnd w:id="31"/>
      <w:r w:rsidRPr="00A50908">
        <w:rPr>
          <w:rFonts w:ascii="Noto Sans" w:hAnsi="Noto Sans" w:cs="Noto Sans"/>
          <w:b/>
          <w:color w:val="A6802D"/>
          <w:sz w:val="20"/>
          <w:szCs w:val="20"/>
        </w:rPr>
        <w:t xml:space="preserve"> </w:t>
      </w:r>
    </w:p>
    <w:p w14:paraId="021735B9" w14:textId="1874F4EB" w:rsidR="00A50908" w:rsidRPr="00A50908" w:rsidRDefault="00A50908" w:rsidP="00A50908">
      <w:pPr>
        <w:autoSpaceDE w:val="0"/>
        <w:autoSpaceDN w:val="0"/>
        <w:jc w:val="both"/>
        <w:rPr>
          <w:rStyle w:val="Hipervnculo"/>
          <w:rFonts w:ascii="Noto Sans" w:hAnsi="Noto Sans" w:cs="Noto Sans"/>
          <w:sz w:val="20"/>
          <w:szCs w:val="20"/>
        </w:rPr>
      </w:pPr>
      <w:r w:rsidRPr="00A50908">
        <w:rPr>
          <w:rFonts w:ascii="Noto Sans" w:eastAsia="Times New Roman" w:hAnsi="Noto Sans" w:cs="Noto Sans"/>
          <w:sz w:val="20"/>
          <w:szCs w:val="20"/>
        </w:rPr>
        <w:t xml:space="preserve">1 </w:t>
      </w:r>
      <w:r w:rsidRPr="00A50908">
        <w:rPr>
          <w:rFonts w:ascii="Noto Sans" w:hAnsi="Noto Sans" w:cs="Noto Sans"/>
          <w:sz w:val="20"/>
          <w:szCs w:val="20"/>
        </w:rPr>
        <w:t xml:space="preserve">Norma Oficial Mexicana de Emergencia NOM-EM-001-SSA3-2022, Educación en salud. Para la organización y funcionamiento de residencias médicas en establecimientos para la atención médica. [Internet].2022 Jun 17. Disponible: </w:t>
      </w:r>
      <w:hyperlink r:id="rId17" w:history="1">
        <w:r w:rsidRPr="00A50908">
          <w:rPr>
            <w:rStyle w:val="Hipervnculo"/>
            <w:rFonts w:ascii="Noto Sans" w:hAnsi="Noto Sans" w:cs="Noto Sans"/>
            <w:sz w:val="20"/>
            <w:szCs w:val="20"/>
          </w:rPr>
          <w:t>NOM-EM-001-SSA3-2022.pdf (salud.gob.mx)</w:t>
        </w:r>
        <w:bookmarkEnd w:id="30"/>
      </w:hyperlink>
    </w:p>
    <w:p w14:paraId="04F5FB06" w14:textId="5C30CAF4" w:rsidR="00A50908" w:rsidRPr="005C7F13" w:rsidRDefault="00A50908" w:rsidP="00CD4882">
      <w:pPr>
        <w:spacing w:before="120" w:after="120" w:line="276" w:lineRule="auto"/>
        <w:rPr>
          <w:rFonts w:ascii="Noto Sans" w:hAnsi="Noto Sans" w:cs="Noto Sans"/>
          <w:sz w:val="20"/>
          <w:szCs w:val="22"/>
        </w:rPr>
      </w:pPr>
    </w:p>
    <w:sectPr w:rsidR="00A50908" w:rsidRPr="005C7F13" w:rsidSect="00FC13E0">
      <w:type w:val="continuous"/>
      <w:pgSz w:w="12240" w:h="15840"/>
      <w:pgMar w:top="2126" w:right="1701" w:bottom="1134"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4D958FA" w14:textId="77777777" w:rsidR="00196CC2" w:rsidRDefault="00196CC2" w:rsidP="00DC5F91">
      <w:r>
        <w:separator/>
      </w:r>
    </w:p>
  </w:endnote>
  <w:endnote w:type="continuationSeparator" w:id="0">
    <w:p w14:paraId="561E3156" w14:textId="77777777" w:rsidR="00196CC2" w:rsidRDefault="00196CC2" w:rsidP="00DC5F9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oberana Sans">
    <w:altName w:val="Times New Roman"/>
    <w:panose1 w:val="00000000000000000000"/>
    <w:charset w:val="00"/>
    <w:family w:val="modern"/>
    <w:notTrueType/>
    <w:pitch w:val="variable"/>
    <w:sig w:usb0="800000AF" w:usb1="4000204B" w:usb2="00000000" w:usb3="00000000" w:csb0="00000001" w:csb1="00000000"/>
  </w:font>
  <w:font w:name="Segoe UI">
    <w:panose1 w:val="020B0502040204020203"/>
    <w:charset w:val="00"/>
    <w:family w:val="swiss"/>
    <w:pitch w:val="variable"/>
    <w:sig w:usb0="E4002EFF" w:usb1="C000E47F" w:usb2="00000009" w:usb3="00000000" w:csb0="000001FF" w:csb1="00000000"/>
  </w:font>
  <w:font w:name="Verdana">
    <w:panose1 w:val="020B0604030504040204"/>
    <w:charset w:val="00"/>
    <w:family w:val="swiss"/>
    <w:pitch w:val="variable"/>
    <w:sig w:usb0="A00006FF" w:usb1="4000205B" w:usb2="00000010" w:usb3="00000000" w:csb0="0000019F" w:csb1="00000000"/>
  </w:font>
  <w:font w:name="Noto Sans">
    <w:panose1 w:val="020B0502040504020204"/>
    <w:charset w:val="00"/>
    <w:family w:val="swiss"/>
    <w:pitch w:val="variable"/>
    <w:sig w:usb0="E00082FF" w:usb1="4000205F" w:usb2="08000029" w:usb3="00000000" w:csb0="0000019F" w:csb1="00000000"/>
  </w:font>
  <w:font w:name="MS Mincho">
    <w:altName w:val="Yu Gothic UI"/>
    <w:panose1 w:val="02020609040205080304"/>
    <w:charset w:val="80"/>
    <w:family w:val="roman"/>
    <w:notTrueType/>
    <w:pitch w:val="fixed"/>
    <w:sig w:usb0="00000001" w:usb1="08070000" w:usb2="00000010" w:usb3="00000000" w:csb0="00020000"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3DE0DE0" w14:textId="1F39182F" w:rsidR="00196CC2" w:rsidRPr="00DC5F91" w:rsidRDefault="00196CC2" w:rsidP="00DC5F91">
    <w:pPr>
      <w:pStyle w:val="Piedepgina"/>
      <w:jc w:val="center"/>
      <w:rPr>
        <w:rFonts w:ascii="Noto Sans" w:hAnsi="Noto Sans" w:cs="Noto Sans"/>
        <w:sz w:val="20"/>
      </w:rPr>
    </w:pPr>
    <w:r w:rsidRPr="00DC5F91">
      <w:rPr>
        <w:rFonts w:ascii="Noto Sans" w:hAnsi="Noto Sans" w:cs="Noto Sans"/>
        <w:sz w:val="20"/>
        <w:lang w:val="es-ES"/>
      </w:rPr>
      <w:t xml:space="preserve">Página </w:t>
    </w:r>
    <w:r w:rsidRPr="00DC5F91">
      <w:rPr>
        <w:rFonts w:ascii="Noto Sans" w:hAnsi="Noto Sans" w:cs="Noto Sans"/>
        <w:sz w:val="20"/>
      </w:rPr>
      <w:fldChar w:fldCharType="begin"/>
    </w:r>
    <w:r w:rsidRPr="00DC5F91">
      <w:rPr>
        <w:rFonts w:ascii="Noto Sans" w:hAnsi="Noto Sans" w:cs="Noto Sans"/>
        <w:sz w:val="20"/>
      </w:rPr>
      <w:instrText>PAGE  \* Arabic  \* MERGEFORMAT</w:instrText>
    </w:r>
    <w:r w:rsidRPr="00DC5F91">
      <w:rPr>
        <w:rFonts w:ascii="Noto Sans" w:hAnsi="Noto Sans" w:cs="Noto Sans"/>
        <w:sz w:val="20"/>
      </w:rPr>
      <w:fldChar w:fldCharType="separate"/>
    </w:r>
    <w:r w:rsidR="00D64632" w:rsidRPr="00D64632">
      <w:rPr>
        <w:rFonts w:ascii="Noto Sans" w:hAnsi="Noto Sans" w:cs="Noto Sans"/>
        <w:noProof/>
        <w:sz w:val="20"/>
        <w:lang w:val="es-ES"/>
      </w:rPr>
      <w:t>33</w:t>
    </w:r>
    <w:r w:rsidRPr="00DC5F91">
      <w:rPr>
        <w:rFonts w:ascii="Noto Sans" w:hAnsi="Noto Sans" w:cs="Noto Sans"/>
        <w:sz w:val="20"/>
      </w:rPr>
      <w:fldChar w:fldCharType="end"/>
    </w:r>
    <w:r w:rsidRPr="00DC5F91">
      <w:rPr>
        <w:rFonts w:ascii="Noto Sans" w:hAnsi="Noto Sans" w:cs="Noto Sans"/>
        <w:sz w:val="20"/>
        <w:lang w:val="es-ES"/>
      </w:rPr>
      <w:t xml:space="preserve"> de </w:t>
    </w:r>
    <w:r w:rsidRPr="00DC5F91">
      <w:rPr>
        <w:rFonts w:ascii="Noto Sans" w:hAnsi="Noto Sans" w:cs="Noto Sans"/>
        <w:sz w:val="20"/>
      </w:rPr>
      <w:fldChar w:fldCharType="begin"/>
    </w:r>
    <w:r w:rsidRPr="00DC5F91">
      <w:rPr>
        <w:rFonts w:ascii="Noto Sans" w:hAnsi="Noto Sans" w:cs="Noto Sans"/>
        <w:sz w:val="20"/>
      </w:rPr>
      <w:instrText>NUMPAGES  \* Arabic  \* MERGEFORMAT</w:instrText>
    </w:r>
    <w:r w:rsidRPr="00DC5F91">
      <w:rPr>
        <w:rFonts w:ascii="Noto Sans" w:hAnsi="Noto Sans" w:cs="Noto Sans"/>
        <w:sz w:val="20"/>
      </w:rPr>
      <w:fldChar w:fldCharType="separate"/>
    </w:r>
    <w:r w:rsidR="00D64632" w:rsidRPr="00D64632">
      <w:rPr>
        <w:rFonts w:ascii="Noto Sans" w:hAnsi="Noto Sans" w:cs="Noto Sans"/>
        <w:noProof/>
        <w:sz w:val="20"/>
        <w:lang w:val="es-ES"/>
      </w:rPr>
      <w:t>35</w:t>
    </w:r>
    <w:r w:rsidRPr="00DC5F91">
      <w:rPr>
        <w:rFonts w:ascii="Noto Sans" w:hAnsi="Noto Sans" w:cs="Noto Sans"/>
        <w:sz w:val="2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0D4A159" w14:textId="77777777" w:rsidR="00196CC2" w:rsidRDefault="00196CC2" w:rsidP="00DC5F91">
      <w:r>
        <w:separator/>
      </w:r>
    </w:p>
  </w:footnote>
  <w:footnote w:type="continuationSeparator" w:id="0">
    <w:p w14:paraId="6663EFB7" w14:textId="77777777" w:rsidR="00196CC2" w:rsidRDefault="00196CC2" w:rsidP="00DC5F9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C6D55CA" w14:textId="0DA8141A" w:rsidR="00196CC2" w:rsidRDefault="00196CC2">
    <w:pPr>
      <w:pStyle w:val="Encabezado"/>
      <w:rPr>
        <w:i/>
      </w:rPr>
    </w:pPr>
    <w:r>
      <w:rPr>
        <w:i/>
        <w:noProof/>
      </w:rPr>
      <w:drawing>
        <wp:anchor distT="0" distB="0" distL="114300" distR="114300" simplePos="0" relativeHeight="251660288" behindDoc="1" locked="0" layoutInCell="1" allowOverlap="1" wp14:anchorId="560246CF" wp14:editId="3A00D9C4">
          <wp:simplePos x="0" y="0"/>
          <wp:positionH relativeFrom="column">
            <wp:posOffset>-476370</wp:posOffset>
          </wp:positionH>
          <wp:positionV relativeFrom="paragraph">
            <wp:posOffset>-48384</wp:posOffset>
          </wp:positionV>
          <wp:extent cx="1874520" cy="596631"/>
          <wp:effectExtent l="0" t="0" r="0" b="635"/>
          <wp:wrapNone/>
          <wp:docPr id="7"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091789" name="Imagen 148091789"/>
                  <pic:cNvPicPr/>
                </pic:nvPicPr>
                <pic:blipFill>
                  <a:blip r:embed="rId1">
                    <a:extLst>
                      <a:ext uri="{28A0092B-C50C-407E-A947-70E740481C1C}">
                        <a14:useLocalDpi xmlns:a14="http://schemas.microsoft.com/office/drawing/2010/main" val="0"/>
                      </a:ext>
                    </a:extLst>
                  </a:blip>
                  <a:stretch>
                    <a:fillRect/>
                  </a:stretch>
                </pic:blipFill>
                <pic:spPr>
                  <a:xfrm>
                    <a:off x="0" y="0"/>
                    <a:ext cx="1874520" cy="596631"/>
                  </a:xfrm>
                  <a:prstGeom prst="rect">
                    <a:avLst/>
                  </a:prstGeom>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59264" behindDoc="1" locked="0" layoutInCell="1" allowOverlap="1" wp14:anchorId="6EC69FBE" wp14:editId="1707FE98">
          <wp:simplePos x="0" y="0"/>
          <wp:positionH relativeFrom="column">
            <wp:posOffset>5003103</wp:posOffset>
          </wp:positionH>
          <wp:positionV relativeFrom="paragraph">
            <wp:posOffset>-307340</wp:posOffset>
          </wp:positionV>
          <wp:extent cx="1057275" cy="1076325"/>
          <wp:effectExtent l="0" t="0" r="9525" b="9525"/>
          <wp:wrapNone/>
          <wp:docPr id="8" name="Imagen 8" descr="HOJA MEMBRETADA_HACIENDA_Mesa de trabajo 1 cop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OJA MEMBRETADA_HACIENDA_Mesa de trabajo 1 copia"/>
                  <pic:cNvPicPr>
                    <a:picLocks noChangeAspect="1" noChangeArrowheads="1"/>
                  </pic:cNvPicPr>
                </pic:nvPicPr>
                <pic:blipFill rotWithShape="1">
                  <a:blip r:embed="rId2">
                    <a:extLst>
                      <a:ext uri="{28A0092B-C50C-407E-A947-70E740481C1C}">
                        <a14:useLocalDpi xmlns:a14="http://schemas.microsoft.com/office/drawing/2010/main" val="0"/>
                      </a:ext>
                    </a:extLst>
                  </a:blip>
                  <a:srcRect l="81628" t="3294" r="4849" b="86070"/>
                  <a:stretch/>
                </pic:blipFill>
                <pic:spPr bwMode="auto">
                  <a:xfrm>
                    <a:off x="0" y="0"/>
                    <a:ext cx="1057275" cy="107632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398117D3" w14:textId="680A0BF4" w:rsidR="00196CC2" w:rsidRPr="00DC5F91" w:rsidRDefault="00196CC2" w:rsidP="00BF4277">
    <w:pPr>
      <w:pStyle w:val="Encabezado"/>
      <w:rPr>
        <w:i/>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382E7D3A"/>
    <w:multiLevelType w:val="hybridMultilevel"/>
    <w:tmpl w:val="DEB2F960"/>
    <w:lvl w:ilvl="0" w:tplc="080A0001">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1" w15:restartNumberingAfterBreak="0">
    <w:nsid w:val="3D5E074D"/>
    <w:multiLevelType w:val="multilevel"/>
    <w:tmpl w:val="6ECCF31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40385A54"/>
    <w:multiLevelType w:val="multilevel"/>
    <w:tmpl w:val="6ECCF31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41407C24"/>
    <w:multiLevelType w:val="hybridMultilevel"/>
    <w:tmpl w:val="1494E08C"/>
    <w:lvl w:ilvl="0" w:tplc="08528156">
      <w:start w:val="1"/>
      <w:numFmt w:val="bullet"/>
      <w:lvlText w:val=""/>
      <w:lvlJc w:val="left"/>
      <w:pPr>
        <w:ind w:left="1146" w:hanging="360"/>
      </w:pPr>
      <w:rPr>
        <w:rFonts w:ascii="Wingdings" w:hAnsi="Wingdings" w:hint="default"/>
        <w:sz w:val="16"/>
        <w:szCs w:val="16"/>
      </w:rPr>
    </w:lvl>
    <w:lvl w:ilvl="1" w:tplc="080A0003" w:tentative="1">
      <w:start w:val="1"/>
      <w:numFmt w:val="bullet"/>
      <w:lvlText w:val="o"/>
      <w:lvlJc w:val="left"/>
      <w:pPr>
        <w:ind w:left="1866" w:hanging="360"/>
      </w:pPr>
      <w:rPr>
        <w:rFonts w:ascii="Courier New" w:hAnsi="Courier New" w:cs="Courier New" w:hint="default"/>
      </w:rPr>
    </w:lvl>
    <w:lvl w:ilvl="2" w:tplc="080A0005" w:tentative="1">
      <w:start w:val="1"/>
      <w:numFmt w:val="bullet"/>
      <w:lvlText w:val=""/>
      <w:lvlJc w:val="left"/>
      <w:pPr>
        <w:ind w:left="2586" w:hanging="360"/>
      </w:pPr>
      <w:rPr>
        <w:rFonts w:ascii="Wingdings" w:hAnsi="Wingdings" w:hint="default"/>
      </w:rPr>
    </w:lvl>
    <w:lvl w:ilvl="3" w:tplc="080A0001" w:tentative="1">
      <w:start w:val="1"/>
      <w:numFmt w:val="bullet"/>
      <w:lvlText w:val=""/>
      <w:lvlJc w:val="left"/>
      <w:pPr>
        <w:ind w:left="3306" w:hanging="360"/>
      </w:pPr>
      <w:rPr>
        <w:rFonts w:ascii="Symbol" w:hAnsi="Symbol" w:hint="default"/>
      </w:rPr>
    </w:lvl>
    <w:lvl w:ilvl="4" w:tplc="080A0003" w:tentative="1">
      <w:start w:val="1"/>
      <w:numFmt w:val="bullet"/>
      <w:lvlText w:val="o"/>
      <w:lvlJc w:val="left"/>
      <w:pPr>
        <w:ind w:left="4026" w:hanging="360"/>
      </w:pPr>
      <w:rPr>
        <w:rFonts w:ascii="Courier New" w:hAnsi="Courier New" w:cs="Courier New" w:hint="default"/>
      </w:rPr>
    </w:lvl>
    <w:lvl w:ilvl="5" w:tplc="080A0005" w:tentative="1">
      <w:start w:val="1"/>
      <w:numFmt w:val="bullet"/>
      <w:lvlText w:val=""/>
      <w:lvlJc w:val="left"/>
      <w:pPr>
        <w:ind w:left="4746" w:hanging="360"/>
      </w:pPr>
      <w:rPr>
        <w:rFonts w:ascii="Wingdings" w:hAnsi="Wingdings" w:hint="default"/>
      </w:rPr>
    </w:lvl>
    <w:lvl w:ilvl="6" w:tplc="080A0001" w:tentative="1">
      <w:start w:val="1"/>
      <w:numFmt w:val="bullet"/>
      <w:lvlText w:val=""/>
      <w:lvlJc w:val="left"/>
      <w:pPr>
        <w:ind w:left="5466" w:hanging="360"/>
      </w:pPr>
      <w:rPr>
        <w:rFonts w:ascii="Symbol" w:hAnsi="Symbol" w:hint="default"/>
      </w:rPr>
    </w:lvl>
    <w:lvl w:ilvl="7" w:tplc="080A0003" w:tentative="1">
      <w:start w:val="1"/>
      <w:numFmt w:val="bullet"/>
      <w:lvlText w:val="o"/>
      <w:lvlJc w:val="left"/>
      <w:pPr>
        <w:ind w:left="6186" w:hanging="360"/>
      </w:pPr>
      <w:rPr>
        <w:rFonts w:ascii="Courier New" w:hAnsi="Courier New" w:cs="Courier New" w:hint="default"/>
      </w:rPr>
    </w:lvl>
    <w:lvl w:ilvl="8" w:tplc="080A0005" w:tentative="1">
      <w:start w:val="1"/>
      <w:numFmt w:val="bullet"/>
      <w:lvlText w:val=""/>
      <w:lvlJc w:val="left"/>
      <w:pPr>
        <w:ind w:left="6906" w:hanging="360"/>
      </w:pPr>
      <w:rPr>
        <w:rFonts w:ascii="Wingdings" w:hAnsi="Wingdings" w:hint="default"/>
      </w:rPr>
    </w:lvl>
  </w:abstractNum>
  <w:abstractNum w:abstractNumId="4" w15:restartNumberingAfterBreak="0">
    <w:nsid w:val="44703899"/>
    <w:multiLevelType w:val="hybridMultilevel"/>
    <w:tmpl w:val="067654D6"/>
    <w:lvl w:ilvl="0" w:tplc="080A0017">
      <w:start w:val="1"/>
      <w:numFmt w:val="low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15:restartNumberingAfterBreak="0">
    <w:nsid w:val="497A1D1A"/>
    <w:multiLevelType w:val="multilevel"/>
    <w:tmpl w:val="E1ECB8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4BF36160"/>
    <w:multiLevelType w:val="hybridMultilevel"/>
    <w:tmpl w:val="BEC04C66"/>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7" w15:restartNumberingAfterBreak="0">
    <w:nsid w:val="69E12424"/>
    <w:multiLevelType w:val="hybridMultilevel"/>
    <w:tmpl w:val="F76EC860"/>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8" w15:restartNumberingAfterBreak="0">
    <w:nsid w:val="6D506566"/>
    <w:multiLevelType w:val="hybridMultilevel"/>
    <w:tmpl w:val="BBDA2392"/>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9" w15:restartNumberingAfterBreak="0">
    <w:nsid w:val="715925D8"/>
    <w:multiLevelType w:val="hybridMultilevel"/>
    <w:tmpl w:val="F870AB6A"/>
    <w:lvl w:ilvl="0" w:tplc="080A0001">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10" w15:restartNumberingAfterBreak="0">
    <w:nsid w:val="7632213F"/>
    <w:multiLevelType w:val="hybridMultilevel"/>
    <w:tmpl w:val="429A653C"/>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1" w15:restartNumberingAfterBreak="0">
    <w:nsid w:val="7D4A633A"/>
    <w:multiLevelType w:val="multilevel"/>
    <w:tmpl w:val="08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abstractNumId w:val="11"/>
  </w:num>
  <w:num w:numId="2">
    <w:abstractNumId w:val="0"/>
  </w:num>
  <w:num w:numId="3">
    <w:abstractNumId w:val="8"/>
  </w:num>
  <w:num w:numId="4">
    <w:abstractNumId w:val="7"/>
  </w:num>
  <w:num w:numId="5">
    <w:abstractNumId w:val="9"/>
  </w:num>
  <w:num w:numId="6">
    <w:abstractNumId w:val="10"/>
  </w:num>
  <w:num w:numId="7">
    <w:abstractNumId w:val="3"/>
  </w:num>
  <w:num w:numId="8">
    <w:abstractNumId w:val="4"/>
  </w:num>
  <w:num w:numId="9">
    <w:abstractNumId w:val="1"/>
  </w:num>
  <w:num w:numId="10">
    <w:abstractNumId w:val="5"/>
  </w:num>
  <w:num w:numId="11">
    <w:abstractNumId w:val="6"/>
  </w:num>
  <w:num w:numId="12">
    <w:abstractNumId w:val="2"/>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4"/>
  <w:proofState w:spelling="clean" w:grammar="clean"/>
  <w:defaultTabStop w:val="708"/>
  <w:hyphenationZone w:val="425"/>
  <w:characterSpacingControl w:val="doNotCompress"/>
  <w:hdrShapeDefaults>
    <o:shapedefaults v:ext="edit" spidmax="1433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C5F91"/>
    <w:rsid w:val="000001EA"/>
    <w:rsid w:val="00006331"/>
    <w:rsid w:val="00006601"/>
    <w:rsid w:val="0001150D"/>
    <w:rsid w:val="00011D50"/>
    <w:rsid w:val="00014084"/>
    <w:rsid w:val="0001696D"/>
    <w:rsid w:val="00020530"/>
    <w:rsid w:val="000236AE"/>
    <w:rsid w:val="000244FD"/>
    <w:rsid w:val="000257CD"/>
    <w:rsid w:val="00034D58"/>
    <w:rsid w:val="000531BE"/>
    <w:rsid w:val="0006208D"/>
    <w:rsid w:val="00065625"/>
    <w:rsid w:val="00066095"/>
    <w:rsid w:val="0007157B"/>
    <w:rsid w:val="00072615"/>
    <w:rsid w:val="0008062C"/>
    <w:rsid w:val="000849A5"/>
    <w:rsid w:val="000859D3"/>
    <w:rsid w:val="00085A91"/>
    <w:rsid w:val="00086205"/>
    <w:rsid w:val="00087C7E"/>
    <w:rsid w:val="000903B3"/>
    <w:rsid w:val="00091E86"/>
    <w:rsid w:val="0009411C"/>
    <w:rsid w:val="0009513A"/>
    <w:rsid w:val="0009657B"/>
    <w:rsid w:val="00097F8C"/>
    <w:rsid w:val="000A5688"/>
    <w:rsid w:val="000A6988"/>
    <w:rsid w:val="000B26E6"/>
    <w:rsid w:val="000B4702"/>
    <w:rsid w:val="000C04A6"/>
    <w:rsid w:val="000C115F"/>
    <w:rsid w:val="000C49F4"/>
    <w:rsid w:val="000C55FA"/>
    <w:rsid w:val="000C5AC9"/>
    <w:rsid w:val="000D2054"/>
    <w:rsid w:val="000D5398"/>
    <w:rsid w:val="000E052F"/>
    <w:rsid w:val="000E1819"/>
    <w:rsid w:val="000E2175"/>
    <w:rsid w:val="000E2530"/>
    <w:rsid w:val="000E3B97"/>
    <w:rsid w:val="000E4A89"/>
    <w:rsid w:val="000E4D77"/>
    <w:rsid w:val="000F0258"/>
    <w:rsid w:val="000F0BC2"/>
    <w:rsid w:val="000F1CAD"/>
    <w:rsid w:val="001031B8"/>
    <w:rsid w:val="0010370A"/>
    <w:rsid w:val="001055B8"/>
    <w:rsid w:val="001078C6"/>
    <w:rsid w:val="00111C1D"/>
    <w:rsid w:val="0011236A"/>
    <w:rsid w:val="001134CE"/>
    <w:rsid w:val="00120437"/>
    <w:rsid w:val="00120BF9"/>
    <w:rsid w:val="001228A7"/>
    <w:rsid w:val="001326EA"/>
    <w:rsid w:val="00140D67"/>
    <w:rsid w:val="00141598"/>
    <w:rsid w:val="0014184A"/>
    <w:rsid w:val="0014222D"/>
    <w:rsid w:val="00146890"/>
    <w:rsid w:val="00150467"/>
    <w:rsid w:val="0015371B"/>
    <w:rsid w:val="00161553"/>
    <w:rsid w:val="00162353"/>
    <w:rsid w:val="00162ECB"/>
    <w:rsid w:val="001649C3"/>
    <w:rsid w:val="0017343A"/>
    <w:rsid w:val="00173C5D"/>
    <w:rsid w:val="00174046"/>
    <w:rsid w:val="00175466"/>
    <w:rsid w:val="00176D61"/>
    <w:rsid w:val="00182480"/>
    <w:rsid w:val="0019016F"/>
    <w:rsid w:val="0019094B"/>
    <w:rsid w:val="001917F6"/>
    <w:rsid w:val="001922A5"/>
    <w:rsid w:val="001932B9"/>
    <w:rsid w:val="0019427C"/>
    <w:rsid w:val="00195F69"/>
    <w:rsid w:val="001962F3"/>
    <w:rsid w:val="00196C9A"/>
    <w:rsid w:val="00196CC2"/>
    <w:rsid w:val="001972EA"/>
    <w:rsid w:val="00197368"/>
    <w:rsid w:val="001A2A54"/>
    <w:rsid w:val="001A3B52"/>
    <w:rsid w:val="001B0A17"/>
    <w:rsid w:val="001B0FCB"/>
    <w:rsid w:val="001B2E7A"/>
    <w:rsid w:val="001B4E65"/>
    <w:rsid w:val="001B6913"/>
    <w:rsid w:val="001B7E5E"/>
    <w:rsid w:val="001C16BF"/>
    <w:rsid w:val="001C18F1"/>
    <w:rsid w:val="001C3965"/>
    <w:rsid w:val="001C4D5E"/>
    <w:rsid w:val="001D13CE"/>
    <w:rsid w:val="001E03C7"/>
    <w:rsid w:val="001E1634"/>
    <w:rsid w:val="001E255C"/>
    <w:rsid w:val="001F3D5F"/>
    <w:rsid w:val="002008B4"/>
    <w:rsid w:val="00202C82"/>
    <w:rsid w:val="0021204B"/>
    <w:rsid w:val="002126ED"/>
    <w:rsid w:val="00215DFF"/>
    <w:rsid w:val="002231D5"/>
    <w:rsid w:val="00223F3C"/>
    <w:rsid w:val="002276BD"/>
    <w:rsid w:val="00231069"/>
    <w:rsid w:val="002359C5"/>
    <w:rsid w:val="002409BA"/>
    <w:rsid w:val="00242093"/>
    <w:rsid w:val="00243179"/>
    <w:rsid w:val="002462C4"/>
    <w:rsid w:val="00251EDD"/>
    <w:rsid w:val="00257B20"/>
    <w:rsid w:val="0026069A"/>
    <w:rsid w:val="002609CD"/>
    <w:rsid w:val="00262A51"/>
    <w:rsid w:val="00270A5C"/>
    <w:rsid w:val="002722E1"/>
    <w:rsid w:val="0027709A"/>
    <w:rsid w:val="00283010"/>
    <w:rsid w:val="00283231"/>
    <w:rsid w:val="00284F17"/>
    <w:rsid w:val="00286957"/>
    <w:rsid w:val="0029121F"/>
    <w:rsid w:val="00291FB1"/>
    <w:rsid w:val="00294CB8"/>
    <w:rsid w:val="002A6C61"/>
    <w:rsid w:val="002B3972"/>
    <w:rsid w:val="002B3DB9"/>
    <w:rsid w:val="002B5528"/>
    <w:rsid w:val="002B7B61"/>
    <w:rsid w:val="002C23CD"/>
    <w:rsid w:val="002C7F12"/>
    <w:rsid w:val="002C7FEE"/>
    <w:rsid w:val="002D241F"/>
    <w:rsid w:val="002D28B2"/>
    <w:rsid w:val="002D2E1B"/>
    <w:rsid w:val="002D4337"/>
    <w:rsid w:val="002D5BD9"/>
    <w:rsid w:val="002D612D"/>
    <w:rsid w:val="002D7BA2"/>
    <w:rsid w:val="002E0CE7"/>
    <w:rsid w:val="002E4E05"/>
    <w:rsid w:val="002F16A5"/>
    <w:rsid w:val="002F19B1"/>
    <w:rsid w:val="002F5BDD"/>
    <w:rsid w:val="002F798F"/>
    <w:rsid w:val="00307D2D"/>
    <w:rsid w:val="0031219F"/>
    <w:rsid w:val="00315C33"/>
    <w:rsid w:val="003207FE"/>
    <w:rsid w:val="00320B4F"/>
    <w:rsid w:val="00321295"/>
    <w:rsid w:val="00323597"/>
    <w:rsid w:val="0032614F"/>
    <w:rsid w:val="00330331"/>
    <w:rsid w:val="00334DD2"/>
    <w:rsid w:val="003373A1"/>
    <w:rsid w:val="0034038F"/>
    <w:rsid w:val="0034337B"/>
    <w:rsid w:val="0034455E"/>
    <w:rsid w:val="00345F26"/>
    <w:rsid w:val="00347721"/>
    <w:rsid w:val="003522E6"/>
    <w:rsid w:val="0035564B"/>
    <w:rsid w:val="003562E0"/>
    <w:rsid w:val="003579B3"/>
    <w:rsid w:val="00363179"/>
    <w:rsid w:val="00364C62"/>
    <w:rsid w:val="00366C0E"/>
    <w:rsid w:val="0038247D"/>
    <w:rsid w:val="003856A6"/>
    <w:rsid w:val="00390773"/>
    <w:rsid w:val="00394D89"/>
    <w:rsid w:val="00397DF1"/>
    <w:rsid w:val="003A0CC5"/>
    <w:rsid w:val="003A4477"/>
    <w:rsid w:val="003A7544"/>
    <w:rsid w:val="003B21CB"/>
    <w:rsid w:val="003B662A"/>
    <w:rsid w:val="003B7CFD"/>
    <w:rsid w:val="003C2A4A"/>
    <w:rsid w:val="003C31F9"/>
    <w:rsid w:val="003C33BF"/>
    <w:rsid w:val="003C5304"/>
    <w:rsid w:val="003D1209"/>
    <w:rsid w:val="003D1FB3"/>
    <w:rsid w:val="003E3626"/>
    <w:rsid w:val="003F2704"/>
    <w:rsid w:val="003F52EF"/>
    <w:rsid w:val="003F76F5"/>
    <w:rsid w:val="0040058F"/>
    <w:rsid w:val="004005BB"/>
    <w:rsid w:val="0040160C"/>
    <w:rsid w:val="00402DC3"/>
    <w:rsid w:val="00402EE6"/>
    <w:rsid w:val="00405EFE"/>
    <w:rsid w:val="004069DE"/>
    <w:rsid w:val="00410A50"/>
    <w:rsid w:val="00410C7E"/>
    <w:rsid w:val="00411503"/>
    <w:rsid w:val="00411BFE"/>
    <w:rsid w:val="00415C50"/>
    <w:rsid w:val="00420FBF"/>
    <w:rsid w:val="00425B31"/>
    <w:rsid w:val="00427BA3"/>
    <w:rsid w:val="004338D8"/>
    <w:rsid w:val="00433A8A"/>
    <w:rsid w:val="00435AF0"/>
    <w:rsid w:val="00436FA2"/>
    <w:rsid w:val="00437087"/>
    <w:rsid w:val="0044093D"/>
    <w:rsid w:val="00442319"/>
    <w:rsid w:val="0044245F"/>
    <w:rsid w:val="00443A85"/>
    <w:rsid w:val="00446DDC"/>
    <w:rsid w:val="00460C7C"/>
    <w:rsid w:val="00461CCB"/>
    <w:rsid w:val="00461DE9"/>
    <w:rsid w:val="00462144"/>
    <w:rsid w:val="00467909"/>
    <w:rsid w:val="00467A29"/>
    <w:rsid w:val="00473B1F"/>
    <w:rsid w:val="00476D85"/>
    <w:rsid w:val="00483B4A"/>
    <w:rsid w:val="0048756B"/>
    <w:rsid w:val="00487812"/>
    <w:rsid w:val="00493585"/>
    <w:rsid w:val="00494AD7"/>
    <w:rsid w:val="00494BE6"/>
    <w:rsid w:val="004A1DC0"/>
    <w:rsid w:val="004A2BDD"/>
    <w:rsid w:val="004A627F"/>
    <w:rsid w:val="004A68F7"/>
    <w:rsid w:val="004B0F70"/>
    <w:rsid w:val="004B4C2E"/>
    <w:rsid w:val="004B5B32"/>
    <w:rsid w:val="004B75D6"/>
    <w:rsid w:val="004C0A42"/>
    <w:rsid w:val="004C2EB5"/>
    <w:rsid w:val="004C46F8"/>
    <w:rsid w:val="004D3DB4"/>
    <w:rsid w:val="004D4C4F"/>
    <w:rsid w:val="004E0A73"/>
    <w:rsid w:val="004E17E7"/>
    <w:rsid w:val="004E25B5"/>
    <w:rsid w:val="004E4E49"/>
    <w:rsid w:val="004E61B9"/>
    <w:rsid w:val="004E7308"/>
    <w:rsid w:val="004F1B0E"/>
    <w:rsid w:val="004F4673"/>
    <w:rsid w:val="004F6279"/>
    <w:rsid w:val="00500283"/>
    <w:rsid w:val="00502C03"/>
    <w:rsid w:val="00503503"/>
    <w:rsid w:val="00503AB1"/>
    <w:rsid w:val="00503E80"/>
    <w:rsid w:val="0051009E"/>
    <w:rsid w:val="0051127A"/>
    <w:rsid w:val="005259C2"/>
    <w:rsid w:val="005268F9"/>
    <w:rsid w:val="005270B3"/>
    <w:rsid w:val="00533249"/>
    <w:rsid w:val="0053469F"/>
    <w:rsid w:val="00535514"/>
    <w:rsid w:val="00535ACC"/>
    <w:rsid w:val="00541794"/>
    <w:rsid w:val="00542022"/>
    <w:rsid w:val="005423A0"/>
    <w:rsid w:val="005460BF"/>
    <w:rsid w:val="00546612"/>
    <w:rsid w:val="00554076"/>
    <w:rsid w:val="005578E9"/>
    <w:rsid w:val="00560311"/>
    <w:rsid w:val="005625AE"/>
    <w:rsid w:val="005627A4"/>
    <w:rsid w:val="00563FB5"/>
    <w:rsid w:val="0057036B"/>
    <w:rsid w:val="0057057B"/>
    <w:rsid w:val="005727FF"/>
    <w:rsid w:val="005762EB"/>
    <w:rsid w:val="00577316"/>
    <w:rsid w:val="00577614"/>
    <w:rsid w:val="0058043A"/>
    <w:rsid w:val="00584B33"/>
    <w:rsid w:val="00587D88"/>
    <w:rsid w:val="00591388"/>
    <w:rsid w:val="00593DB0"/>
    <w:rsid w:val="00594755"/>
    <w:rsid w:val="005978B0"/>
    <w:rsid w:val="005A29B6"/>
    <w:rsid w:val="005A2C91"/>
    <w:rsid w:val="005A637F"/>
    <w:rsid w:val="005A7823"/>
    <w:rsid w:val="005C0EA8"/>
    <w:rsid w:val="005C4290"/>
    <w:rsid w:val="005C7F13"/>
    <w:rsid w:val="005D1427"/>
    <w:rsid w:val="005D205E"/>
    <w:rsid w:val="005D309A"/>
    <w:rsid w:val="005D343C"/>
    <w:rsid w:val="005D573F"/>
    <w:rsid w:val="005D6509"/>
    <w:rsid w:val="005E2162"/>
    <w:rsid w:val="005E3241"/>
    <w:rsid w:val="005E7BB4"/>
    <w:rsid w:val="005F21DB"/>
    <w:rsid w:val="005F3BD0"/>
    <w:rsid w:val="005F6799"/>
    <w:rsid w:val="005F7F83"/>
    <w:rsid w:val="00600782"/>
    <w:rsid w:val="0060561B"/>
    <w:rsid w:val="00605654"/>
    <w:rsid w:val="0061220E"/>
    <w:rsid w:val="006131D4"/>
    <w:rsid w:val="00616CEA"/>
    <w:rsid w:val="00616D8C"/>
    <w:rsid w:val="00621317"/>
    <w:rsid w:val="00623324"/>
    <w:rsid w:val="00635557"/>
    <w:rsid w:val="00640D67"/>
    <w:rsid w:val="006441FB"/>
    <w:rsid w:val="00644745"/>
    <w:rsid w:val="006534AD"/>
    <w:rsid w:val="006551C3"/>
    <w:rsid w:val="006554C1"/>
    <w:rsid w:val="0065620B"/>
    <w:rsid w:val="00656F58"/>
    <w:rsid w:val="006614C4"/>
    <w:rsid w:val="0066489B"/>
    <w:rsid w:val="00671F13"/>
    <w:rsid w:val="0068217D"/>
    <w:rsid w:val="00682CE4"/>
    <w:rsid w:val="006839EF"/>
    <w:rsid w:val="00683BF7"/>
    <w:rsid w:val="00686383"/>
    <w:rsid w:val="00687835"/>
    <w:rsid w:val="00691291"/>
    <w:rsid w:val="00694BF6"/>
    <w:rsid w:val="00695188"/>
    <w:rsid w:val="006A7FD8"/>
    <w:rsid w:val="006B0BF4"/>
    <w:rsid w:val="006C0DB5"/>
    <w:rsid w:val="006C111F"/>
    <w:rsid w:val="006C5179"/>
    <w:rsid w:val="006C62B3"/>
    <w:rsid w:val="006C7329"/>
    <w:rsid w:val="006D3F4B"/>
    <w:rsid w:val="006D4827"/>
    <w:rsid w:val="006D7F87"/>
    <w:rsid w:val="006E2477"/>
    <w:rsid w:val="006E379A"/>
    <w:rsid w:val="006E736E"/>
    <w:rsid w:val="006F322E"/>
    <w:rsid w:val="006F390A"/>
    <w:rsid w:val="006F5029"/>
    <w:rsid w:val="006F7C61"/>
    <w:rsid w:val="006F7F28"/>
    <w:rsid w:val="0070691C"/>
    <w:rsid w:val="007118EF"/>
    <w:rsid w:val="00712369"/>
    <w:rsid w:val="00720515"/>
    <w:rsid w:val="00720753"/>
    <w:rsid w:val="00720C99"/>
    <w:rsid w:val="0072416E"/>
    <w:rsid w:val="00731365"/>
    <w:rsid w:val="007409F8"/>
    <w:rsid w:val="00742403"/>
    <w:rsid w:val="00744F29"/>
    <w:rsid w:val="00747600"/>
    <w:rsid w:val="00751AB2"/>
    <w:rsid w:val="00754AED"/>
    <w:rsid w:val="00755C98"/>
    <w:rsid w:val="00762357"/>
    <w:rsid w:val="00762403"/>
    <w:rsid w:val="007627FF"/>
    <w:rsid w:val="00763045"/>
    <w:rsid w:val="0077104D"/>
    <w:rsid w:val="00772E4C"/>
    <w:rsid w:val="0077567C"/>
    <w:rsid w:val="00775FE2"/>
    <w:rsid w:val="00781FFA"/>
    <w:rsid w:val="00783D11"/>
    <w:rsid w:val="00783F5A"/>
    <w:rsid w:val="00786659"/>
    <w:rsid w:val="007A5E3F"/>
    <w:rsid w:val="007B3B64"/>
    <w:rsid w:val="007B526B"/>
    <w:rsid w:val="007B5DF9"/>
    <w:rsid w:val="007B6642"/>
    <w:rsid w:val="007B7964"/>
    <w:rsid w:val="007C5FD5"/>
    <w:rsid w:val="007C78E6"/>
    <w:rsid w:val="007D7E4D"/>
    <w:rsid w:val="007E072C"/>
    <w:rsid w:val="007E2F43"/>
    <w:rsid w:val="007E3FBE"/>
    <w:rsid w:val="007E5DC6"/>
    <w:rsid w:val="007E7EFA"/>
    <w:rsid w:val="00800D59"/>
    <w:rsid w:val="00803FA5"/>
    <w:rsid w:val="00806A11"/>
    <w:rsid w:val="0080779A"/>
    <w:rsid w:val="00814BF0"/>
    <w:rsid w:val="00815307"/>
    <w:rsid w:val="0081692A"/>
    <w:rsid w:val="00817B8A"/>
    <w:rsid w:val="008229D3"/>
    <w:rsid w:val="008236EB"/>
    <w:rsid w:val="0082606C"/>
    <w:rsid w:val="008266D8"/>
    <w:rsid w:val="00830D59"/>
    <w:rsid w:val="00831F7D"/>
    <w:rsid w:val="00832088"/>
    <w:rsid w:val="00843825"/>
    <w:rsid w:val="00843930"/>
    <w:rsid w:val="00845A44"/>
    <w:rsid w:val="008553DE"/>
    <w:rsid w:val="00855E4B"/>
    <w:rsid w:val="00861900"/>
    <w:rsid w:val="008705D7"/>
    <w:rsid w:val="0087274E"/>
    <w:rsid w:val="00875DDB"/>
    <w:rsid w:val="00882F4E"/>
    <w:rsid w:val="00883C3D"/>
    <w:rsid w:val="008908E2"/>
    <w:rsid w:val="008B391E"/>
    <w:rsid w:val="008B4569"/>
    <w:rsid w:val="008B47EE"/>
    <w:rsid w:val="008C3A6E"/>
    <w:rsid w:val="008C47AB"/>
    <w:rsid w:val="008C7649"/>
    <w:rsid w:val="008C76D4"/>
    <w:rsid w:val="008D5C09"/>
    <w:rsid w:val="008D681C"/>
    <w:rsid w:val="008E39B6"/>
    <w:rsid w:val="008E4341"/>
    <w:rsid w:val="008E435B"/>
    <w:rsid w:val="008E4704"/>
    <w:rsid w:val="008E5EDF"/>
    <w:rsid w:val="008E65F4"/>
    <w:rsid w:val="008F0492"/>
    <w:rsid w:val="008F2073"/>
    <w:rsid w:val="008F330D"/>
    <w:rsid w:val="009046CF"/>
    <w:rsid w:val="00904708"/>
    <w:rsid w:val="009057A3"/>
    <w:rsid w:val="00905AF6"/>
    <w:rsid w:val="00907809"/>
    <w:rsid w:val="00920078"/>
    <w:rsid w:val="00923EED"/>
    <w:rsid w:val="00926F00"/>
    <w:rsid w:val="009275C5"/>
    <w:rsid w:val="009277A2"/>
    <w:rsid w:val="00932B46"/>
    <w:rsid w:val="00932CC1"/>
    <w:rsid w:val="00933910"/>
    <w:rsid w:val="0093468E"/>
    <w:rsid w:val="00934C6A"/>
    <w:rsid w:val="00936D22"/>
    <w:rsid w:val="009370AE"/>
    <w:rsid w:val="0094159C"/>
    <w:rsid w:val="0094169F"/>
    <w:rsid w:val="0094217A"/>
    <w:rsid w:val="00942953"/>
    <w:rsid w:val="0094355C"/>
    <w:rsid w:val="009437F5"/>
    <w:rsid w:val="009512A3"/>
    <w:rsid w:val="00953A2A"/>
    <w:rsid w:val="00954784"/>
    <w:rsid w:val="0095525A"/>
    <w:rsid w:val="0095578E"/>
    <w:rsid w:val="00955AEF"/>
    <w:rsid w:val="009566ED"/>
    <w:rsid w:val="009601F7"/>
    <w:rsid w:val="00960BDE"/>
    <w:rsid w:val="00960E2E"/>
    <w:rsid w:val="00962B7C"/>
    <w:rsid w:val="00967276"/>
    <w:rsid w:val="00967E96"/>
    <w:rsid w:val="0097203E"/>
    <w:rsid w:val="0097282E"/>
    <w:rsid w:val="0097379A"/>
    <w:rsid w:val="00973AB7"/>
    <w:rsid w:val="00977842"/>
    <w:rsid w:val="009831CA"/>
    <w:rsid w:val="009850C9"/>
    <w:rsid w:val="009865C5"/>
    <w:rsid w:val="00987D75"/>
    <w:rsid w:val="009906F5"/>
    <w:rsid w:val="00991336"/>
    <w:rsid w:val="009967E6"/>
    <w:rsid w:val="00997DB0"/>
    <w:rsid w:val="009A0255"/>
    <w:rsid w:val="009A0380"/>
    <w:rsid w:val="009A0DC9"/>
    <w:rsid w:val="009A1A0F"/>
    <w:rsid w:val="009B2172"/>
    <w:rsid w:val="009B2606"/>
    <w:rsid w:val="009B3FC0"/>
    <w:rsid w:val="009C0F9D"/>
    <w:rsid w:val="009C1B7C"/>
    <w:rsid w:val="009C2BA5"/>
    <w:rsid w:val="009C569F"/>
    <w:rsid w:val="009C67B8"/>
    <w:rsid w:val="009C72C9"/>
    <w:rsid w:val="009C7E62"/>
    <w:rsid w:val="009D028C"/>
    <w:rsid w:val="009D1908"/>
    <w:rsid w:val="009D195E"/>
    <w:rsid w:val="009D29EF"/>
    <w:rsid w:val="009D322A"/>
    <w:rsid w:val="009D471D"/>
    <w:rsid w:val="009D5048"/>
    <w:rsid w:val="009E20AC"/>
    <w:rsid w:val="009E40C6"/>
    <w:rsid w:val="009E4132"/>
    <w:rsid w:val="009E510C"/>
    <w:rsid w:val="009F33FE"/>
    <w:rsid w:val="009F36EA"/>
    <w:rsid w:val="009F42AD"/>
    <w:rsid w:val="009F5487"/>
    <w:rsid w:val="00A016AE"/>
    <w:rsid w:val="00A03CBB"/>
    <w:rsid w:val="00A07D30"/>
    <w:rsid w:val="00A10FA4"/>
    <w:rsid w:val="00A14EF6"/>
    <w:rsid w:val="00A252CF"/>
    <w:rsid w:val="00A26690"/>
    <w:rsid w:val="00A31A30"/>
    <w:rsid w:val="00A32639"/>
    <w:rsid w:val="00A32CB8"/>
    <w:rsid w:val="00A44277"/>
    <w:rsid w:val="00A46BDF"/>
    <w:rsid w:val="00A47742"/>
    <w:rsid w:val="00A47A08"/>
    <w:rsid w:val="00A50908"/>
    <w:rsid w:val="00A62837"/>
    <w:rsid w:val="00A6478D"/>
    <w:rsid w:val="00A66F7D"/>
    <w:rsid w:val="00A82E3F"/>
    <w:rsid w:val="00A83310"/>
    <w:rsid w:val="00A83C2B"/>
    <w:rsid w:val="00A92477"/>
    <w:rsid w:val="00AA141D"/>
    <w:rsid w:val="00AA1BD0"/>
    <w:rsid w:val="00AA26FD"/>
    <w:rsid w:val="00AA2B80"/>
    <w:rsid w:val="00AA3772"/>
    <w:rsid w:val="00AA5EE5"/>
    <w:rsid w:val="00AA7A37"/>
    <w:rsid w:val="00AB0D1E"/>
    <w:rsid w:val="00AB154A"/>
    <w:rsid w:val="00AB63B8"/>
    <w:rsid w:val="00AC0FA6"/>
    <w:rsid w:val="00AC127B"/>
    <w:rsid w:val="00AC274A"/>
    <w:rsid w:val="00AC2E7D"/>
    <w:rsid w:val="00AC47A1"/>
    <w:rsid w:val="00AD0BC3"/>
    <w:rsid w:val="00AD14B4"/>
    <w:rsid w:val="00AD51FD"/>
    <w:rsid w:val="00AD53EF"/>
    <w:rsid w:val="00AD5732"/>
    <w:rsid w:val="00AD69FD"/>
    <w:rsid w:val="00AE26B5"/>
    <w:rsid w:val="00AE48C0"/>
    <w:rsid w:val="00AE74FC"/>
    <w:rsid w:val="00AE7675"/>
    <w:rsid w:val="00AE7878"/>
    <w:rsid w:val="00AF6BBD"/>
    <w:rsid w:val="00B00E0E"/>
    <w:rsid w:val="00B03D44"/>
    <w:rsid w:val="00B04259"/>
    <w:rsid w:val="00B04347"/>
    <w:rsid w:val="00B054C7"/>
    <w:rsid w:val="00B15C28"/>
    <w:rsid w:val="00B17495"/>
    <w:rsid w:val="00B17894"/>
    <w:rsid w:val="00B24957"/>
    <w:rsid w:val="00B25EBC"/>
    <w:rsid w:val="00B27187"/>
    <w:rsid w:val="00B35161"/>
    <w:rsid w:val="00B36895"/>
    <w:rsid w:val="00B42696"/>
    <w:rsid w:val="00B42D76"/>
    <w:rsid w:val="00B43B5B"/>
    <w:rsid w:val="00B4483B"/>
    <w:rsid w:val="00B4663D"/>
    <w:rsid w:val="00B4773D"/>
    <w:rsid w:val="00B47C74"/>
    <w:rsid w:val="00B64519"/>
    <w:rsid w:val="00B70886"/>
    <w:rsid w:val="00B70D5C"/>
    <w:rsid w:val="00B71A96"/>
    <w:rsid w:val="00B71C13"/>
    <w:rsid w:val="00B80E53"/>
    <w:rsid w:val="00B83D13"/>
    <w:rsid w:val="00B85571"/>
    <w:rsid w:val="00B8727B"/>
    <w:rsid w:val="00B90721"/>
    <w:rsid w:val="00B92274"/>
    <w:rsid w:val="00B9474F"/>
    <w:rsid w:val="00B9493F"/>
    <w:rsid w:val="00B95273"/>
    <w:rsid w:val="00B95F56"/>
    <w:rsid w:val="00BA203D"/>
    <w:rsid w:val="00BA289E"/>
    <w:rsid w:val="00BA30E8"/>
    <w:rsid w:val="00BA572B"/>
    <w:rsid w:val="00BC22B0"/>
    <w:rsid w:val="00BC2FC9"/>
    <w:rsid w:val="00BC324F"/>
    <w:rsid w:val="00BC335B"/>
    <w:rsid w:val="00BC41BD"/>
    <w:rsid w:val="00BC652E"/>
    <w:rsid w:val="00BD281E"/>
    <w:rsid w:val="00BD2AF3"/>
    <w:rsid w:val="00BE1A91"/>
    <w:rsid w:val="00BE6486"/>
    <w:rsid w:val="00BE7264"/>
    <w:rsid w:val="00BF041F"/>
    <w:rsid w:val="00BF0E81"/>
    <w:rsid w:val="00BF1E2E"/>
    <w:rsid w:val="00BF4277"/>
    <w:rsid w:val="00BF6012"/>
    <w:rsid w:val="00BF7419"/>
    <w:rsid w:val="00C02034"/>
    <w:rsid w:val="00C037EE"/>
    <w:rsid w:val="00C04E27"/>
    <w:rsid w:val="00C056D9"/>
    <w:rsid w:val="00C05A5B"/>
    <w:rsid w:val="00C07D09"/>
    <w:rsid w:val="00C14BBC"/>
    <w:rsid w:val="00C15461"/>
    <w:rsid w:val="00C15ADB"/>
    <w:rsid w:val="00C21764"/>
    <w:rsid w:val="00C335C7"/>
    <w:rsid w:val="00C3539F"/>
    <w:rsid w:val="00C36292"/>
    <w:rsid w:val="00C36F23"/>
    <w:rsid w:val="00C412E9"/>
    <w:rsid w:val="00C431AF"/>
    <w:rsid w:val="00C440D1"/>
    <w:rsid w:val="00C50CFF"/>
    <w:rsid w:val="00C510A0"/>
    <w:rsid w:val="00C52343"/>
    <w:rsid w:val="00C54C63"/>
    <w:rsid w:val="00C561AD"/>
    <w:rsid w:val="00C570BB"/>
    <w:rsid w:val="00C57CEB"/>
    <w:rsid w:val="00C636AF"/>
    <w:rsid w:val="00C63792"/>
    <w:rsid w:val="00C65D81"/>
    <w:rsid w:val="00C76CC7"/>
    <w:rsid w:val="00C7779B"/>
    <w:rsid w:val="00C8077F"/>
    <w:rsid w:val="00C80904"/>
    <w:rsid w:val="00C836A1"/>
    <w:rsid w:val="00C847A4"/>
    <w:rsid w:val="00C87F36"/>
    <w:rsid w:val="00C90D76"/>
    <w:rsid w:val="00C91069"/>
    <w:rsid w:val="00C93CF9"/>
    <w:rsid w:val="00C94A58"/>
    <w:rsid w:val="00C954B8"/>
    <w:rsid w:val="00C95B17"/>
    <w:rsid w:val="00CA0318"/>
    <w:rsid w:val="00CA0ED0"/>
    <w:rsid w:val="00CB2726"/>
    <w:rsid w:val="00CB4295"/>
    <w:rsid w:val="00CC0709"/>
    <w:rsid w:val="00CC09A7"/>
    <w:rsid w:val="00CC0D22"/>
    <w:rsid w:val="00CC4EFD"/>
    <w:rsid w:val="00CC7FFB"/>
    <w:rsid w:val="00CD0446"/>
    <w:rsid w:val="00CD0D1E"/>
    <w:rsid w:val="00CD1835"/>
    <w:rsid w:val="00CD24EA"/>
    <w:rsid w:val="00CD3647"/>
    <w:rsid w:val="00CD474B"/>
    <w:rsid w:val="00CD4882"/>
    <w:rsid w:val="00CE02D8"/>
    <w:rsid w:val="00CE7BAC"/>
    <w:rsid w:val="00CF5CF1"/>
    <w:rsid w:val="00D056C2"/>
    <w:rsid w:val="00D06860"/>
    <w:rsid w:val="00D1431E"/>
    <w:rsid w:val="00D219AA"/>
    <w:rsid w:val="00D25D74"/>
    <w:rsid w:val="00D34D55"/>
    <w:rsid w:val="00D37D9A"/>
    <w:rsid w:val="00D42B2A"/>
    <w:rsid w:val="00D47BE1"/>
    <w:rsid w:val="00D504FC"/>
    <w:rsid w:val="00D61883"/>
    <w:rsid w:val="00D619A7"/>
    <w:rsid w:val="00D64632"/>
    <w:rsid w:val="00D7178B"/>
    <w:rsid w:val="00D77B32"/>
    <w:rsid w:val="00D80BF9"/>
    <w:rsid w:val="00D832BF"/>
    <w:rsid w:val="00D872F5"/>
    <w:rsid w:val="00D94016"/>
    <w:rsid w:val="00D94DF7"/>
    <w:rsid w:val="00D97944"/>
    <w:rsid w:val="00DA0F52"/>
    <w:rsid w:val="00DA349A"/>
    <w:rsid w:val="00DA6263"/>
    <w:rsid w:val="00DB1BCC"/>
    <w:rsid w:val="00DB1D06"/>
    <w:rsid w:val="00DC23E8"/>
    <w:rsid w:val="00DC5F91"/>
    <w:rsid w:val="00DD3345"/>
    <w:rsid w:val="00DD5F58"/>
    <w:rsid w:val="00DE1124"/>
    <w:rsid w:val="00DE1A9C"/>
    <w:rsid w:val="00DE4506"/>
    <w:rsid w:val="00DE5108"/>
    <w:rsid w:val="00DE658C"/>
    <w:rsid w:val="00DE78A7"/>
    <w:rsid w:val="00DF2ADC"/>
    <w:rsid w:val="00DF2BE0"/>
    <w:rsid w:val="00DF4386"/>
    <w:rsid w:val="00DF7664"/>
    <w:rsid w:val="00E00A4D"/>
    <w:rsid w:val="00E00B92"/>
    <w:rsid w:val="00E00E17"/>
    <w:rsid w:val="00E06FA3"/>
    <w:rsid w:val="00E0705E"/>
    <w:rsid w:val="00E11388"/>
    <w:rsid w:val="00E11BFD"/>
    <w:rsid w:val="00E13D59"/>
    <w:rsid w:val="00E15731"/>
    <w:rsid w:val="00E17AB6"/>
    <w:rsid w:val="00E17FE6"/>
    <w:rsid w:val="00E207F2"/>
    <w:rsid w:val="00E2628D"/>
    <w:rsid w:val="00E2709D"/>
    <w:rsid w:val="00E279D7"/>
    <w:rsid w:val="00E32113"/>
    <w:rsid w:val="00E35138"/>
    <w:rsid w:val="00E37800"/>
    <w:rsid w:val="00E37FE1"/>
    <w:rsid w:val="00E443F5"/>
    <w:rsid w:val="00E44CDD"/>
    <w:rsid w:val="00E462A9"/>
    <w:rsid w:val="00E50B10"/>
    <w:rsid w:val="00E514D5"/>
    <w:rsid w:val="00E55FA9"/>
    <w:rsid w:val="00E61463"/>
    <w:rsid w:val="00E61F8D"/>
    <w:rsid w:val="00E629FE"/>
    <w:rsid w:val="00E66907"/>
    <w:rsid w:val="00E71691"/>
    <w:rsid w:val="00E723CA"/>
    <w:rsid w:val="00E726AA"/>
    <w:rsid w:val="00E74194"/>
    <w:rsid w:val="00E77042"/>
    <w:rsid w:val="00E77300"/>
    <w:rsid w:val="00E80787"/>
    <w:rsid w:val="00E81602"/>
    <w:rsid w:val="00E84237"/>
    <w:rsid w:val="00E87F01"/>
    <w:rsid w:val="00E92F16"/>
    <w:rsid w:val="00E94093"/>
    <w:rsid w:val="00E96AA3"/>
    <w:rsid w:val="00E97D7D"/>
    <w:rsid w:val="00EA377E"/>
    <w:rsid w:val="00EA63D9"/>
    <w:rsid w:val="00EB437E"/>
    <w:rsid w:val="00EB5B38"/>
    <w:rsid w:val="00EC17E2"/>
    <w:rsid w:val="00EC1D96"/>
    <w:rsid w:val="00EC2C2A"/>
    <w:rsid w:val="00EC4770"/>
    <w:rsid w:val="00EC64C2"/>
    <w:rsid w:val="00ED46AC"/>
    <w:rsid w:val="00ED708D"/>
    <w:rsid w:val="00EE3192"/>
    <w:rsid w:val="00EE5156"/>
    <w:rsid w:val="00EE5747"/>
    <w:rsid w:val="00EF0A21"/>
    <w:rsid w:val="00EF3846"/>
    <w:rsid w:val="00EF5E74"/>
    <w:rsid w:val="00EF5FB3"/>
    <w:rsid w:val="00EF6564"/>
    <w:rsid w:val="00F015ED"/>
    <w:rsid w:val="00F02A36"/>
    <w:rsid w:val="00F05ED5"/>
    <w:rsid w:val="00F06FE8"/>
    <w:rsid w:val="00F24848"/>
    <w:rsid w:val="00F30698"/>
    <w:rsid w:val="00F3253B"/>
    <w:rsid w:val="00F32EDC"/>
    <w:rsid w:val="00F33950"/>
    <w:rsid w:val="00F344EB"/>
    <w:rsid w:val="00F3525D"/>
    <w:rsid w:val="00F423B7"/>
    <w:rsid w:val="00F42EA9"/>
    <w:rsid w:val="00F500F1"/>
    <w:rsid w:val="00F52D1C"/>
    <w:rsid w:val="00F61BEE"/>
    <w:rsid w:val="00F64DAC"/>
    <w:rsid w:val="00F71EE0"/>
    <w:rsid w:val="00F721E4"/>
    <w:rsid w:val="00F77458"/>
    <w:rsid w:val="00F86A9C"/>
    <w:rsid w:val="00F92698"/>
    <w:rsid w:val="00F928E2"/>
    <w:rsid w:val="00F97549"/>
    <w:rsid w:val="00FA0E2A"/>
    <w:rsid w:val="00FA39BC"/>
    <w:rsid w:val="00FA3CFA"/>
    <w:rsid w:val="00FA6ACE"/>
    <w:rsid w:val="00FA78F4"/>
    <w:rsid w:val="00FB1182"/>
    <w:rsid w:val="00FB28C5"/>
    <w:rsid w:val="00FB3E54"/>
    <w:rsid w:val="00FB58FF"/>
    <w:rsid w:val="00FC13E0"/>
    <w:rsid w:val="00FC1DEA"/>
    <w:rsid w:val="00FC2217"/>
    <w:rsid w:val="00FC427B"/>
    <w:rsid w:val="00FC525C"/>
    <w:rsid w:val="00FD04DF"/>
    <w:rsid w:val="00FD1274"/>
    <w:rsid w:val="00FE0265"/>
    <w:rsid w:val="00FE08D1"/>
    <w:rsid w:val="00FE0D25"/>
    <w:rsid w:val="00FE2889"/>
    <w:rsid w:val="00FE41DA"/>
    <w:rsid w:val="00FE69D8"/>
    <w:rsid w:val="00FF3C33"/>
    <w:rsid w:val="00FF7C7A"/>
    <w:rsid w:val="65DEBAE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4337"/>
    <o:shapelayout v:ext="edit">
      <o:idmap v:ext="edit" data="1"/>
    </o:shapelayout>
  </w:shapeDefaults>
  <w:decimalSymbol w:val="."/>
  <w:listSeparator w:val=","/>
  <w14:docId w14:val="6C010C89"/>
  <w15:chartTrackingRefBased/>
  <w15:docId w15:val="{60FB4B1B-01AB-4914-A97B-D9A2EBFB8E9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s-MX"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D504FC"/>
    <w:pPr>
      <w:spacing w:after="0" w:line="240" w:lineRule="auto"/>
    </w:pPr>
    <w:rPr>
      <w:rFonts w:ascii="Calibri" w:eastAsiaTheme="minorEastAsia" w:hAnsi="Calibri" w:cs="Calibri"/>
      <w:sz w:val="24"/>
      <w:szCs w:val="24"/>
      <w:lang w:eastAsia="es-MX"/>
    </w:rPr>
  </w:style>
  <w:style w:type="paragraph" w:styleId="Ttulo1">
    <w:name w:val="heading 1"/>
    <w:basedOn w:val="Normal"/>
    <w:next w:val="Normal"/>
    <w:link w:val="Ttulo1Car"/>
    <w:uiPriority w:val="9"/>
    <w:qFormat/>
    <w:rsid w:val="00B70D5C"/>
    <w:pPr>
      <w:keepNext/>
      <w:keepLines/>
      <w:spacing w:before="240"/>
      <w:outlineLvl w:val="0"/>
    </w:pPr>
    <w:rPr>
      <w:rFonts w:asciiTheme="majorHAnsi" w:eastAsiaTheme="majorEastAsia" w:hAnsiTheme="majorHAnsi" w:cstheme="majorBidi"/>
      <w:color w:val="2E74B5" w:themeColor="accent1" w:themeShade="BF"/>
      <w:sz w:val="32"/>
      <w:szCs w:val="32"/>
    </w:rPr>
  </w:style>
  <w:style w:type="paragraph" w:styleId="Ttulo2">
    <w:name w:val="heading 2"/>
    <w:basedOn w:val="Normal"/>
    <w:next w:val="Normal"/>
    <w:link w:val="Ttulo2Car"/>
    <w:uiPriority w:val="9"/>
    <w:unhideWhenUsed/>
    <w:qFormat/>
    <w:rsid w:val="00011D50"/>
    <w:pPr>
      <w:keepNext/>
      <w:keepLines/>
      <w:spacing w:before="40"/>
      <w:outlineLvl w:val="1"/>
    </w:pPr>
    <w:rPr>
      <w:rFonts w:asciiTheme="majorHAnsi" w:eastAsiaTheme="majorEastAsia" w:hAnsiTheme="majorHAnsi" w:cstheme="majorBidi"/>
      <w:color w:val="2E74B5" w:themeColor="accent1" w:themeShade="BF"/>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DC5F91"/>
    <w:pPr>
      <w:tabs>
        <w:tab w:val="center" w:pos="4419"/>
        <w:tab w:val="right" w:pos="8838"/>
      </w:tabs>
    </w:pPr>
  </w:style>
  <w:style w:type="character" w:customStyle="1" w:styleId="EncabezadoCar">
    <w:name w:val="Encabezado Car"/>
    <w:basedOn w:val="Fuentedeprrafopredeter"/>
    <w:link w:val="Encabezado"/>
    <w:uiPriority w:val="99"/>
    <w:rsid w:val="00DC5F91"/>
  </w:style>
  <w:style w:type="paragraph" w:styleId="Piedepgina">
    <w:name w:val="footer"/>
    <w:basedOn w:val="Normal"/>
    <w:link w:val="PiedepginaCar"/>
    <w:uiPriority w:val="99"/>
    <w:unhideWhenUsed/>
    <w:rsid w:val="00DC5F91"/>
    <w:pPr>
      <w:tabs>
        <w:tab w:val="center" w:pos="4419"/>
        <w:tab w:val="right" w:pos="8838"/>
      </w:tabs>
    </w:pPr>
  </w:style>
  <w:style w:type="character" w:customStyle="1" w:styleId="PiedepginaCar">
    <w:name w:val="Pie de página Car"/>
    <w:basedOn w:val="Fuentedeprrafopredeter"/>
    <w:link w:val="Piedepgina"/>
    <w:uiPriority w:val="99"/>
    <w:rsid w:val="00DC5F91"/>
  </w:style>
  <w:style w:type="paragraph" w:styleId="Prrafodelista">
    <w:name w:val="List Paragraph"/>
    <w:aliases w:val="4 Párrafo de lista,Figuras,Dot pt,No Spacing1,List Paragraph Char Char Char,Indicator Text,List Paragraph1,Numbered Para 1,DH1,Listas,lp1,Light Grid - Accent 31,Párrafo Título 3"/>
    <w:basedOn w:val="Normal"/>
    <w:link w:val="PrrafodelistaCar"/>
    <w:uiPriority w:val="34"/>
    <w:qFormat/>
    <w:rsid w:val="00843930"/>
    <w:pPr>
      <w:ind w:left="720"/>
      <w:contextualSpacing/>
    </w:pPr>
  </w:style>
  <w:style w:type="table" w:styleId="Tablaconcuadrcula">
    <w:name w:val="Table Grid"/>
    <w:basedOn w:val="Tablanormal"/>
    <w:uiPriority w:val="59"/>
    <w:rsid w:val="006D482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rrafodelistaCar">
    <w:name w:val="Párrafo de lista Car"/>
    <w:aliases w:val="4 Párrafo de lista Car,Figuras Car,Dot pt Car,No Spacing1 Car,List Paragraph Char Char Char Car,Indicator Text Car,List Paragraph1 Car,Numbered Para 1 Car,DH1 Car,Listas Car,lp1 Car,Light Grid - Accent 31 Car,Párrafo Título 3 Car"/>
    <w:basedOn w:val="Fuentedeprrafopredeter"/>
    <w:link w:val="Prrafodelista"/>
    <w:uiPriority w:val="34"/>
    <w:rsid w:val="001078C6"/>
    <w:rPr>
      <w:rFonts w:ascii="Calibri" w:eastAsiaTheme="minorEastAsia" w:hAnsi="Calibri" w:cs="Calibri"/>
      <w:sz w:val="24"/>
      <w:szCs w:val="24"/>
      <w:lang w:eastAsia="es-MX"/>
    </w:rPr>
  </w:style>
  <w:style w:type="character" w:customStyle="1" w:styleId="Ttulo1Car">
    <w:name w:val="Título 1 Car"/>
    <w:basedOn w:val="Fuentedeprrafopredeter"/>
    <w:link w:val="Ttulo1"/>
    <w:uiPriority w:val="9"/>
    <w:rsid w:val="00B70D5C"/>
    <w:rPr>
      <w:rFonts w:asciiTheme="majorHAnsi" w:eastAsiaTheme="majorEastAsia" w:hAnsiTheme="majorHAnsi" w:cstheme="majorBidi"/>
      <w:color w:val="2E74B5" w:themeColor="accent1" w:themeShade="BF"/>
      <w:sz w:val="32"/>
      <w:szCs w:val="32"/>
      <w:lang w:eastAsia="es-MX"/>
    </w:rPr>
  </w:style>
  <w:style w:type="character" w:customStyle="1" w:styleId="Ttulo2Car">
    <w:name w:val="Título 2 Car"/>
    <w:basedOn w:val="Fuentedeprrafopredeter"/>
    <w:link w:val="Ttulo2"/>
    <w:uiPriority w:val="9"/>
    <w:rsid w:val="00011D50"/>
    <w:rPr>
      <w:rFonts w:asciiTheme="majorHAnsi" w:eastAsiaTheme="majorEastAsia" w:hAnsiTheme="majorHAnsi" w:cstheme="majorBidi"/>
      <w:color w:val="2E74B5" w:themeColor="accent1" w:themeShade="BF"/>
      <w:sz w:val="26"/>
      <w:szCs w:val="26"/>
      <w:lang w:eastAsia="es-MX"/>
    </w:rPr>
  </w:style>
  <w:style w:type="paragraph" w:styleId="Textonotapie">
    <w:name w:val="footnote text"/>
    <w:basedOn w:val="Normal"/>
    <w:link w:val="TextonotapieCar"/>
    <w:uiPriority w:val="99"/>
    <w:semiHidden/>
    <w:unhideWhenUsed/>
    <w:rsid w:val="00FA0E2A"/>
    <w:rPr>
      <w:sz w:val="20"/>
      <w:szCs w:val="20"/>
    </w:rPr>
  </w:style>
  <w:style w:type="character" w:customStyle="1" w:styleId="TextonotapieCar">
    <w:name w:val="Texto nota pie Car"/>
    <w:basedOn w:val="Fuentedeprrafopredeter"/>
    <w:link w:val="Textonotapie"/>
    <w:uiPriority w:val="99"/>
    <w:semiHidden/>
    <w:rsid w:val="00FA0E2A"/>
    <w:rPr>
      <w:rFonts w:ascii="Calibri" w:eastAsiaTheme="minorEastAsia" w:hAnsi="Calibri" w:cs="Calibri"/>
      <w:sz w:val="20"/>
      <w:szCs w:val="20"/>
      <w:lang w:eastAsia="es-MX"/>
    </w:rPr>
  </w:style>
  <w:style w:type="character" w:styleId="Refdenotaalpie">
    <w:name w:val="footnote reference"/>
    <w:basedOn w:val="Fuentedeprrafopredeter"/>
    <w:uiPriority w:val="99"/>
    <w:semiHidden/>
    <w:unhideWhenUsed/>
    <w:rsid w:val="00FA0E2A"/>
    <w:rPr>
      <w:vertAlign w:val="superscript"/>
    </w:rPr>
  </w:style>
  <w:style w:type="paragraph" w:styleId="NormalWeb">
    <w:name w:val="Normal (Web)"/>
    <w:basedOn w:val="Normal"/>
    <w:uiPriority w:val="99"/>
    <w:unhideWhenUsed/>
    <w:rsid w:val="006551C3"/>
    <w:pPr>
      <w:spacing w:before="100" w:beforeAutospacing="1" w:after="100" w:afterAutospacing="1"/>
    </w:pPr>
    <w:rPr>
      <w:rFonts w:ascii="Times New Roman" w:hAnsi="Times New Roman" w:cs="Times New Roman"/>
    </w:rPr>
  </w:style>
  <w:style w:type="table" w:styleId="Tabladecuadrcula5oscura-nfasis5">
    <w:name w:val="Grid Table 5 Dark Accent 5"/>
    <w:basedOn w:val="Tablanormal"/>
    <w:uiPriority w:val="50"/>
    <w:rsid w:val="008D681C"/>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5"/>
      </w:tcPr>
    </w:tblStylePr>
    <w:tblStylePr w:type="band1Vert">
      <w:tblPr/>
      <w:tcPr>
        <w:shd w:val="clear" w:color="auto" w:fill="B4C6E7" w:themeFill="accent5" w:themeFillTint="66"/>
      </w:tcPr>
    </w:tblStylePr>
    <w:tblStylePr w:type="band1Horz">
      <w:tblPr/>
      <w:tcPr>
        <w:shd w:val="clear" w:color="auto" w:fill="B4C6E7" w:themeFill="accent5" w:themeFillTint="66"/>
      </w:tcPr>
    </w:tblStylePr>
  </w:style>
  <w:style w:type="paragraph" w:styleId="TDC1">
    <w:name w:val="toc 1"/>
    <w:basedOn w:val="Normal"/>
    <w:next w:val="Normal"/>
    <w:autoRedefine/>
    <w:uiPriority w:val="39"/>
    <w:unhideWhenUsed/>
    <w:rsid w:val="006F390A"/>
    <w:pPr>
      <w:spacing w:before="120" w:after="120"/>
    </w:pPr>
    <w:rPr>
      <w:rFonts w:asciiTheme="minorHAnsi" w:hAnsiTheme="minorHAnsi" w:cstheme="minorHAnsi"/>
      <w:b/>
      <w:bCs/>
      <w:caps/>
      <w:sz w:val="20"/>
      <w:szCs w:val="20"/>
    </w:rPr>
  </w:style>
  <w:style w:type="paragraph" w:styleId="TDC2">
    <w:name w:val="toc 2"/>
    <w:basedOn w:val="Normal"/>
    <w:next w:val="Normal"/>
    <w:autoRedefine/>
    <w:uiPriority w:val="39"/>
    <w:unhideWhenUsed/>
    <w:rsid w:val="006F390A"/>
    <w:pPr>
      <w:ind w:left="240"/>
    </w:pPr>
    <w:rPr>
      <w:rFonts w:asciiTheme="minorHAnsi" w:hAnsiTheme="minorHAnsi" w:cstheme="minorHAnsi"/>
      <w:smallCaps/>
      <w:sz w:val="20"/>
      <w:szCs w:val="20"/>
    </w:rPr>
  </w:style>
  <w:style w:type="paragraph" w:styleId="TDC3">
    <w:name w:val="toc 3"/>
    <w:basedOn w:val="Normal"/>
    <w:next w:val="Normal"/>
    <w:autoRedefine/>
    <w:uiPriority w:val="39"/>
    <w:unhideWhenUsed/>
    <w:rsid w:val="006F390A"/>
    <w:pPr>
      <w:ind w:left="480"/>
    </w:pPr>
    <w:rPr>
      <w:rFonts w:asciiTheme="minorHAnsi" w:hAnsiTheme="minorHAnsi" w:cstheme="minorHAnsi"/>
      <w:i/>
      <w:iCs/>
      <w:sz w:val="20"/>
      <w:szCs w:val="20"/>
    </w:rPr>
  </w:style>
  <w:style w:type="paragraph" w:styleId="TDC4">
    <w:name w:val="toc 4"/>
    <w:basedOn w:val="Normal"/>
    <w:next w:val="Normal"/>
    <w:autoRedefine/>
    <w:uiPriority w:val="39"/>
    <w:unhideWhenUsed/>
    <w:rsid w:val="006F390A"/>
    <w:pPr>
      <w:ind w:left="720"/>
    </w:pPr>
    <w:rPr>
      <w:rFonts w:asciiTheme="minorHAnsi" w:hAnsiTheme="minorHAnsi" w:cstheme="minorHAnsi"/>
      <w:sz w:val="18"/>
      <w:szCs w:val="18"/>
    </w:rPr>
  </w:style>
  <w:style w:type="paragraph" w:styleId="TDC5">
    <w:name w:val="toc 5"/>
    <w:basedOn w:val="Normal"/>
    <w:next w:val="Normal"/>
    <w:autoRedefine/>
    <w:uiPriority w:val="39"/>
    <w:unhideWhenUsed/>
    <w:rsid w:val="006F390A"/>
    <w:pPr>
      <w:ind w:left="960"/>
    </w:pPr>
    <w:rPr>
      <w:rFonts w:asciiTheme="minorHAnsi" w:hAnsiTheme="minorHAnsi" w:cstheme="minorHAnsi"/>
      <w:sz w:val="18"/>
      <w:szCs w:val="18"/>
    </w:rPr>
  </w:style>
  <w:style w:type="paragraph" w:styleId="TDC6">
    <w:name w:val="toc 6"/>
    <w:basedOn w:val="Normal"/>
    <w:next w:val="Normal"/>
    <w:autoRedefine/>
    <w:uiPriority w:val="39"/>
    <w:unhideWhenUsed/>
    <w:rsid w:val="006F390A"/>
    <w:pPr>
      <w:ind w:left="1200"/>
    </w:pPr>
    <w:rPr>
      <w:rFonts w:asciiTheme="minorHAnsi" w:hAnsiTheme="minorHAnsi" w:cstheme="minorHAnsi"/>
      <w:sz w:val="18"/>
      <w:szCs w:val="18"/>
    </w:rPr>
  </w:style>
  <w:style w:type="paragraph" w:styleId="TDC7">
    <w:name w:val="toc 7"/>
    <w:basedOn w:val="Normal"/>
    <w:next w:val="Normal"/>
    <w:autoRedefine/>
    <w:uiPriority w:val="39"/>
    <w:unhideWhenUsed/>
    <w:rsid w:val="006F390A"/>
    <w:pPr>
      <w:ind w:left="1440"/>
    </w:pPr>
    <w:rPr>
      <w:rFonts w:asciiTheme="minorHAnsi" w:hAnsiTheme="minorHAnsi" w:cstheme="minorHAnsi"/>
      <w:sz w:val="18"/>
      <w:szCs w:val="18"/>
    </w:rPr>
  </w:style>
  <w:style w:type="paragraph" w:styleId="TDC8">
    <w:name w:val="toc 8"/>
    <w:basedOn w:val="Normal"/>
    <w:next w:val="Normal"/>
    <w:autoRedefine/>
    <w:uiPriority w:val="39"/>
    <w:unhideWhenUsed/>
    <w:rsid w:val="006F390A"/>
    <w:pPr>
      <w:ind w:left="1680"/>
    </w:pPr>
    <w:rPr>
      <w:rFonts w:asciiTheme="minorHAnsi" w:hAnsiTheme="minorHAnsi" w:cstheme="minorHAnsi"/>
      <w:sz w:val="18"/>
      <w:szCs w:val="18"/>
    </w:rPr>
  </w:style>
  <w:style w:type="paragraph" w:styleId="TDC9">
    <w:name w:val="toc 9"/>
    <w:basedOn w:val="Normal"/>
    <w:next w:val="Normal"/>
    <w:autoRedefine/>
    <w:uiPriority w:val="39"/>
    <w:unhideWhenUsed/>
    <w:rsid w:val="006F390A"/>
    <w:pPr>
      <w:ind w:left="1920"/>
    </w:pPr>
    <w:rPr>
      <w:rFonts w:asciiTheme="minorHAnsi" w:hAnsiTheme="minorHAnsi" w:cstheme="minorHAnsi"/>
      <w:sz w:val="18"/>
      <w:szCs w:val="18"/>
    </w:rPr>
  </w:style>
  <w:style w:type="character" w:styleId="Hipervnculo">
    <w:name w:val="Hyperlink"/>
    <w:basedOn w:val="Fuentedeprrafopredeter"/>
    <w:uiPriority w:val="99"/>
    <w:unhideWhenUsed/>
    <w:rsid w:val="006F390A"/>
    <w:rPr>
      <w:color w:val="0563C1" w:themeColor="hyperlink"/>
      <w:u w:val="single"/>
    </w:rPr>
  </w:style>
  <w:style w:type="table" w:styleId="Tabladecuadrcula4-nfasis5">
    <w:name w:val="Grid Table 4 Accent 5"/>
    <w:basedOn w:val="Tablanormal"/>
    <w:uiPriority w:val="49"/>
    <w:rsid w:val="009831CA"/>
    <w:pPr>
      <w:spacing w:after="0" w:line="240" w:lineRule="auto"/>
    </w:pPr>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paragraph" w:customStyle="1" w:styleId="Textocuadro">
    <w:name w:val="Texto cuadro"/>
    <w:basedOn w:val="Normal"/>
    <w:next w:val="Normal"/>
    <w:rsid w:val="005C4290"/>
    <w:pPr>
      <w:spacing w:before="20"/>
    </w:pPr>
    <w:rPr>
      <w:rFonts w:ascii="Soberana Sans" w:eastAsia="Times New Roman" w:hAnsi="Soberana Sans" w:cs="Times New Roman"/>
      <w:sz w:val="12"/>
      <w:szCs w:val="20"/>
      <w:lang w:val="es-ES" w:eastAsia="en-US"/>
    </w:rPr>
  </w:style>
  <w:style w:type="paragraph" w:customStyle="1" w:styleId="Textocuadroneg">
    <w:name w:val="Texto cuadro neg"/>
    <w:basedOn w:val="Normal"/>
    <w:next w:val="Normal"/>
    <w:qFormat/>
    <w:rsid w:val="005C4290"/>
    <w:pPr>
      <w:spacing w:before="20"/>
    </w:pPr>
    <w:rPr>
      <w:rFonts w:ascii="Soberana Sans" w:eastAsiaTheme="minorHAnsi" w:hAnsi="Soberana Sans" w:cstheme="minorBidi"/>
      <w:b/>
      <w:sz w:val="12"/>
      <w:szCs w:val="22"/>
      <w:lang w:val="es-ES" w:eastAsia="en-US"/>
    </w:rPr>
  </w:style>
  <w:style w:type="character" w:styleId="Refdecomentario">
    <w:name w:val="annotation reference"/>
    <w:basedOn w:val="Fuentedeprrafopredeter"/>
    <w:uiPriority w:val="99"/>
    <w:semiHidden/>
    <w:unhideWhenUsed/>
    <w:rsid w:val="00C14BBC"/>
    <w:rPr>
      <w:sz w:val="16"/>
      <w:szCs w:val="16"/>
    </w:rPr>
  </w:style>
  <w:style w:type="paragraph" w:styleId="Textocomentario">
    <w:name w:val="annotation text"/>
    <w:basedOn w:val="Normal"/>
    <w:link w:val="TextocomentarioCar"/>
    <w:uiPriority w:val="99"/>
    <w:semiHidden/>
    <w:unhideWhenUsed/>
    <w:rsid w:val="00C14BBC"/>
    <w:rPr>
      <w:sz w:val="20"/>
      <w:szCs w:val="20"/>
    </w:rPr>
  </w:style>
  <w:style w:type="character" w:customStyle="1" w:styleId="TextocomentarioCar">
    <w:name w:val="Texto comentario Car"/>
    <w:basedOn w:val="Fuentedeprrafopredeter"/>
    <w:link w:val="Textocomentario"/>
    <w:uiPriority w:val="99"/>
    <w:semiHidden/>
    <w:rsid w:val="00C14BBC"/>
    <w:rPr>
      <w:rFonts w:ascii="Calibri" w:eastAsiaTheme="minorEastAsia" w:hAnsi="Calibri" w:cs="Calibri"/>
      <w:sz w:val="20"/>
      <w:szCs w:val="20"/>
      <w:lang w:eastAsia="es-MX"/>
    </w:rPr>
  </w:style>
  <w:style w:type="paragraph" w:styleId="Asuntodelcomentario">
    <w:name w:val="annotation subject"/>
    <w:basedOn w:val="Textocomentario"/>
    <w:next w:val="Textocomentario"/>
    <w:link w:val="AsuntodelcomentarioCar"/>
    <w:uiPriority w:val="99"/>
    <w:semiHidden/>
    <w:unhideWhenUsed/>
    <w:rsid w:val="00C14BBC"/>
    <w:rPr>
      <w:b/>
      <w:bCs/>
    </w:rPr>
  </w:style>
  <w:style w:type="character" w:customStyle="1" w:styleId="AsuntodelcomentarioCar">
    <w:name w:val="Asunto del comentario Car"/>
    <w:basedOn w:val="TextocomentarioCar"/>
    <w:link w:val="Asuntodelcomentario"/>
    <w:uiPriority w:val="99"/>
    <w:semiHidden/>
    <w:rsid w:val="00C14BBC"/>
    <w:rPr>
      <w:rFonts w:ascii="Calibri" w:eastAsiaTheme="minorEastAsia" w:hAnsi="Calibri" w:cs="Calibri"/>
      <w:b/>
      <w:bCs/>
      <w:sz w:val="20"/>
      <w:szCs w:val="20"/>
      <w:lang w:eastAsia="es-MX"/>
    </w:rPr>
  </w:style>
  <w:style w:type="paragraph" w:styleId="Textodeglobo">
    <w:name w:val="Balloon Text"/>
    <w:basedOn w:val="Normal"/>
    <w:link w:val="TextodegloboCar"/>
    <w:uiPriority w:val="99"/>
    <w:semiHidden/>
    <w:unhideWhenUsed/>
    <w:rsid w:val="00C14BBC"/>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C14BBC"/>
    <w:rPr>
      <w:rFonts w:ascii="Segoe UI" w:eastAsiaTheme="minorEastAsia" w:hAnsi="Segoe UI" w:cs="Segoe UI"/>
      <w:sz w:val="18"/>
      <w:szCs w:val="18"/>
      <w:lang w:eastAsia="es-MX"/>
    </w:rPr>
  </w:style>
  <w:style w:type="paragraph" w:styleId="Revisin">
    <w:name w:val="Revision"/>
    <w:hidden/>
    <w:uiPriority w:val="99"/>
    <w:semiHidden/>
    <w:rsid w:val="00A6478D"/>
    <w:pPr>
      <w:spacing w:after="0" w:line="240" w:lineRule="auto"/>
    </w:pPr>
    <w:rPr>
      <w:rFonts w:ascii="Calibri" w:eastAsiaTheme="minorEastAsia" w:hAnsi="Calibri" w:cs="Calibri"/>
      <w:sz w:val="24"/>
      <w:szCs w:val="24"/>
      <w:lang w:eastAsia="es-MX"/>
    </w:rPr>
  </w:style>
  <w:style w:type="paragraph" w:customStyle="1" w:styleId="Default">
    <w:name w:val="Default"/>
    <w:rsid w:val="00CD1835"/>
    <w:pPr>
      <w:autoSpaceDE w:val="0"/>
      <w:autoSpaceDN w:val="0"/>
      <w:adjustRightInd w:val="0"/>
      <w:spacing w:after="0" w:line="240" w:lineRule="auto"/>
    </w:pPr>
    <w:rPr>
      <w:rFonts w:ascii="Verdana" w:hAnsi="Verdana" w:cs="Verdana"/>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8041788">
      <w:bodyDiv w:val="1"/>
      <w:marLeft w:val="0"/>
      <w:marRight w:val="0"/>
      <w:marTop w:val="0"/>
      <w:marBottom w:val="0"/>
      <w:divBdr>
        <w:top w:val="none" w:sz="0" w:space="0" w:color="auto"/>
        <w:left w:val="none" w:sz="0" w:space="0" w:color="auto"/>
        <w:bottom w:val="none" w:sz="0" w:space="0" w:color="auto"/>
        <w:right w:val="none" w:sz="0" w:space="0" w:color="auto"/>
      </w:divBdr>
    </w:div>
    <w:div w:id="88506366">
      <w:bodyDiv w:val="1"/>
      <w:marLeft w:val="0"/>
      <w:marRight w:val="0"/>
      <w:marTop w:val="0"/>
      <w:marBottom w:val="0"/>
      <w:divBdr>
        <w:top w:val="none" w:sz="0" w:space="0" w:color="auto"/>
        <w:left w:val="none" w:sz="0" w:space="0" w:color="auto"/>
        <w:bottom w:val="none" w:sz="0" w:space="0" w:color="auto"/>
        <w:right w:val="none" w:sz="0" w:space="0" w:color="auto"/>
      </w:divBdr>
    </w:div>
    <w:div w:id="155807254">
      <w:bodyDiv w:val="1"/>
      <w:marLeft w:val="0"/>
      <w:marRight w:val="0"/>
      <w:marTop w:val="0"/>
      <w:marBottom w:val="0"/>
      <w:divBdr>
        <w:top w:val="none" w:sz="0" w:space="0" w:color="auto"/>
        <w:left w:val="none" w:sz="0" w:space="0" w:color="auto"/>
        <w:bottom w:val="none" w:sz="0" w:space="0" w:color="auto"/>
        <w:right w:val="none" w:sz="0" w:space="0" w:color="auto"/>
      </w:divBdr>
    </w:div>
    <w:div w:id="171991808">
      <w:bodyDiv w:val="1"/>
      <w:marLeft w:val="0"/>
      <w:marRight w:val="0"/>
      <w:marTop w:val="0"/>
      <w:marBottom w:val="0"/>
      <w:divBdr>
        <w:top w:val="none" w:sz="0" w:space="0" w:color="auto"/>
        <w:left w:val="none" w:sz="0" w:space="0" w:color="auto"/>
        <w:bottom w:val="none" w:sz="0" w:space="0" w:color="auto"/>
        <w:right w:val="none" w:sz="0" w:space="0" w:color="auto"/>
      </w:divBdr>
    </w:div>
    <w:div w:id="212740579">
      <w:bodyDiv w:val="1"/>
      <w:marLeft w:val="0"/>
      <w:marRight w:val="0"/>
      <w:marTop w:val="0"/>
      <w:marBottom w:val="0"/>
      <w:divBdr>
        <w:top w:val="none" w:sz="0" w:space="0" w:color="auto"/>
        <w:left w:val="none" w:sz="0" w:space="0" w:color="auto"/>
        <w:bottom w:val="none" w:sz="0" w:space="0" w:color="auto"/>
        <w:right w:val="none" w:sz="0" w:space="0" w:color="auto"/>
      </w:divBdr>
    </w:div>
    <w:div w:id="453642853">
      <w:bodyDiv w:val="1"/>
      <w:marLeft w:val="0"/>
      <w:marRight w:val="0"/>
      <w:marTop w:val="0"/>
      <w:marBottom w:val="0"/>
      <w:divBdr>
        <w:top w:val="none" w:sz="0" w:space="0" w:color="auto"/>
        <w:left w:val="none" w:sz="0" w:space="0" w:color="auto"/>
        <w:bottom w:val="none" w:sz="0" w:space="0" w:color="auto"/>
        <w:right w:val="none" w:sz="0" w:space="0" w:color="auto"/>
      </w:divBdr>
    </w:div>
    <w:div w:id="523598262">
      <w:bodyDiv w:val="1"/>
      <w:marLeft w:val="0"/>
      <w:marRight w:val="0"/>
      <w:marTop w:val="0"/>
      <w:marBottom w:val="0"/>
      <w:divBdr>
        <w:top w:val="none" w:sz="0" w:space="0" w:color="auto"/>
        <w:left w:val="none" w:sz="0" w:space="0" w:color="auto"/>
        <w:bottom w:val="none" w:sz="0" w:space="0" w:color="auto"/>
        <w:right w:val="none" w:sz="0" w:space="0" w:color="auto"/>
      </w:divBdr>
    </w:div>
    <w:div w:id="762536491">
      <w:bodyDiv w:val="1"/>
      <w:marLeft w:val="0"/>
      <w:marRight w:val="0"/>
      <w:marTop w:val="0"/>
      <w:marBottom w:val="0"/>
      <w:divBdr>
        <w:top w:val="none" w:sz="0" w:space="0" w:color="auto"/>
        <w:left w:val="none" w:sz="0" w:space="0" w:color="auto"/>
        <w:bottom w:val="none" w:sz="0" w:space="0" w:color="auto"/>
        <w:right w:val="none" w:sz="0" w:space="0" w:color="auto"/>
      </w:divBdr>
    </w:div>
    <w:div w:id="1459956833">
      <w:bodyDiv w:val="1"/>
      <w:marLeft w:val="0"/>
      <w:marRight w:val="0"/>
      <w:marTop w:val="0"/>
      <w:marBottom w:val="0"/>
      <w:divBdr>
        <w:top w:val="none" w:sz="0" w:space="0" w:color="auto"/>
        <w:left w:val="none" w:sz="0" w:space="0" w:color="auto"/>
        <w:bottom w:val="none" w:sz="0" w:space="0" w:color="auto"/>
        <w:right w:val="none" w:sz="0" w:space="0" w:color="auto"/>
      </w:divBdr>
    </w:div>
    <w:div w:id="1463647735">
      <w:bodyDiv w:val="1"/>
      <w:marLeft w:val="0"/>
      <w:marRight w:val="0"/>
      <w:marTop w:val="0"/>
      <w:marBottom w:val="0"/>
      <w:divBdr>
        <w:top w:val="none" w:sz="0" w:space="0" w:color="auto"/>
        <w:left w:val="none" w:sz="0" w:space="0" w:color="auto"/>
        <w:bottom w:val="none" w:sz="0" w:space="0" w:color="auto"/>
        <w:right w:val="none" w:sz="0" w:space="0" w:color="auto"/>
      </w:divBdr>
    </w:div>
    <w:div w:id="1805199146">
      <w:bodyDiv w:val="1"/>
      <w:marLeft w:val="0"/>
      <w:marRight w:val="0"/>
      <w:marTop w:val="0"/>
      <w:marBottom w:val="0"/>
      <w:divBdr>
        <w:top w:val="none" w:sz="0" w:space="0" w:color="auto"/>
        <w:left w:val="none" w:sz="0" w:space="0" w:color="auto"/>
        <w:bottom w:val="none" w:sz="0" w:space="0" w:color="auto"/>
        <w:right w:val="none" w:sz="0" w:space="0" w:color="auto"/>
      </w:divBdr>
    </w:div>
    <w:div w:id="1944874401">
      <w:bodyDiv w:val="1"/>
      <w:marLeft w:val="0"/>
      <w:marRight w:val="0"/>
      <w:marTop w:val="0"/>
      <w:marBottom w:val="0"/>
      <w:divBdr>
        <w:top w:val="none" w:sz="0" w:space="0" w:color="auto"/>
        <w:left w:val="none" w:sz="0" w:space="0" w:color="auto"/>
        <w:bottom w:val="none" w:sz="0" w:space="0" w:color="auto"/>
        <w:right w:val="none" w:sz="0" w:space="0" w:color="auto"/>
      </w:divBdr>
    </w:div>
    <w:div w:id="2034961360">
      <w:bodyDiv w:val="1"/>
      <w:marLeft w:val="0"/>
      <w:marRight w:val="0"/>
      <w:marTop w:val="0"/>
      <w:marBottom w:val="0"/>
      <w:divBdr>
        <w:top w:val="none" w:sz="0" w:space="0" w:color="auto"/>
        <w:left w:val="none" w:sz="0" w:space="0" w:color="auto"/>
        <w:bottom w:val="none" w:sz="0" w:space="0" w:color="auto"/>
        <w:right w:val="none" w:sz="0" w:space="0" w:color="auto"/>
      </w:divBdr>
    </w:div>
    <w:div w:id="2045908938">
      <w:bodyDiv w:val="1"/>
      <w:marLeft w:val="0"/>
      <w:marRight w:val="0"/>
      <w:marTop w:val="0"/>
      <w:marBottom w:val="0"/>
      <w:divBdr>
        <w:top w:val="none" w:sz="0" w:space="0" w:color="auto"/>
        <w:left w:val="none" w:sz="0" w:space="0" w:color="auto"/>
        <w:bottom w:val="none" w:sz="0" w:space="0" w:color="auto"/>
        <w:right w:val="none" w:sz="0" w:space="0" w:color="auto"/>
      </w:divBdr>
    </w:div>
    <w:div w:id="21181329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chart" Target="charts/chart1.xml"/><Relationship Id="rId13" Type="http://schemas.openxmlformats.org/officeDocument/2006/relationships/image" Target="media/image3.pn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hyperlink" Target="http://cifrhs.salud.gob.mx/site1/residencias/docs/NOM-EM-001-SSA3-2022.pdf" TargetMode="External"/><Relationship Id="rId2" Type="http://schemas.openxmlformats.org/officeDocument/2006/relationships/numbering" Target="numbering.xml"/><Relationship Id="rId16" Type="http://schemas.openxmlformats.org/officeDocument/2006/relationships/image" Target="media/image6.sv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5.png"/><Relationship Id="rId10" Type="http://schemas.openxmlformats.org/officeDocument/2006/relationships/hyperlink" Target="http://www.ccinshae.salud.gob.mx/interna/consulta-sobre-la-matriz-de-indicadores-para-resultados-mir.html" TargetMode="External"/><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https://www.dgpis.salud.gob.mx" TargetMode="External"/><Relationship Id="rId14" Type="http://schemas.openxmlformats.org/officeDocument/2006/relationships/image" Target="media/image4.png"/></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charts/_rels/chart1.xml.rels><?xml version="1.0" encoding="UTF-8" standalone="yes"?>
<Relationships xmlns="http://schemas.openxmlformats.org/package/2006/relationships"><Relationship Id="rId3" Type="http://schemas.openxmlformats.org/officeDocument/2006/relationships/oleObject" Target="file:///D:\Libro1.xlsx" TargetMode="External"/><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r>
              <a:rPr lang="es-MX" sz="1200"/>
              <a:t>Porcentaje de Investigadores del SNI por área</a:t>
            </a:r>
            <a:r>
              <a:rPr lang="es-MX" sz="1200" baseline="0"/>
              <a:t> de investigación</a:t>
            </a:r>
          </a:p>
          <a:p>
            <a:pPr>
              <a:defRPr sz="1200"/>
            </a:pPr>
            <a:r>
              <a:rPr lang="es-MX" sz="1200" baseline="0"/>
              <a:t>2015 y 2024</a:t>
            </a:r>
            <a:endParaRPr lang="es-MX" sz="1200"/>
          </a:p>
        </c:rich>
      </c:tx>
      <c:layout/>
      <c:overlay val="0"/>
      <c:spPr>
        <a:noFill/>
        <a:ln>
          <a:noFill/>
        </a:ln>
        <a:effectLst/>
      </c:spPr>
      <c:txPr>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endParaRPr lang="es-MX"/>
        </a:p>
      </c:txPr>
    </c:title>
    <c:autoTitleDeleted val="0"/>
    <c:plotArea>
      <c:layout>
        <c:manualLayout>
          <c:layoutTarget val="inner"/>
          <c:xMode val="edge"/>
          <c:yMode val="edge"/>
          <c:x val="2.2622107969151671E-2"/>
          <c:y val="0.33748231966053749"/>
          <c:w val="0.9547557840616967"/>
          <c:h val="0.42507211351056368"/>
        </c:manualLayout>
      </c:layout>
      <c:barChart>
        <c:barDir val="col"/>
        <c:grouping val="clustered"/>
        <c:varyColors val="0"/>
        <c:ser>
          <c:idx val="0"/>
          <c:order val="0"/>
          <c:tx>
            <c:strRef>
              <c:f>Hoja1!$B$1</c:f>
              <c:strCache>
                <c:ptCount val="1"/>
                <c:pt idx="0">
                  <c:v>2015</c:v>
                </c:pt>
              </c:strCache>
            </c:strRef>
          </c:tx>
          <c:spPr>
            <a:solidFill>
              <a:schemeClr val="accent1"/>
            </a:solidFill>
            <a:ln>
              <a:noFill/>
            </a:ln>
            <a:effectLst/>
          </c:spPr>
          <c:invertIfNegative val="0"/>
          <c:cat>
            <c:strRef>
              <c:f>Hoja1!$A$2:$A$9</c:f>
              <c:strCache>
                <c:ptCount val="8"/>
                <c:pt idx="0">
                  <c:v>BIOLOGÍA Y QUÍMICA</c:v>
                </c:pt>
                <c:pt idx="1">
                  <c:v>CIENCIAS DE AGRICULTURA, AGROPECUARIAS, FORESTALES Y DE ECOSISTEMAS**</c:v>
                </c:pt>
                <c:pt idx="2">
                  <c:v>CIENCIAS DE LA CONDUCTA Y LA EDUCACIÓN</c:v>
                </c:pt>
                <c:pt idx="3">
                  <c:v>CIENCIAS SOCIALES</c:v>
                </c:pt>
                <c:pt idx="4">
                  <c:v>FÍSICO-MATEMÁTICAS Y CIENCIAS DE LA TIERRA</c:v>
                </c:pt>
                <c:pt idx="5">
                  <c:v>HUMANIDADES*</c:v>
                </c:pt>
                <c:pt idx="6">
                  <c:v>INGENIERÍAS Y DESARROLLO TECNOLÓGICO</c:v>
                </c:pt>
                <c:pt idx="7">
                  <c:v>INTERDISCIPLINARIA</c:v>
                </c:pt>
              </c:strCache>
            </c:strRef>
          </c:cat>
          <c:val>
            <c:numRef>
              <c:f>Hoja1!$B$2:$B$9</c:f>
            </c:numRef>
          </c:val>
          <c:extLst>
            <c:ext xmlns:c16="http://schemas.microsoft.com/office/drawing/2014/chart" uri="{C3380CC4-5D6E-409C-BE32-E72D297353CC}">
              <c16:uniqueId val="{00000000-B603-4DB4-9DA9-1AFA2CA7ECBC}"/>
            </c:ext>
          </c:extLst>
        </c:ser>
        <c:ser>
          <c:idx val="1"/>
          <c:order val="1"/>
          <c:tx>
            <c:strRef>
              <c:f>Hoja1!$C$1</c:f>
              <c:strCache>
                <c:ptCount val="1"/>
                <c:pt idx="0">
                  <c:v>2016</c:v>
                </c:pt>
              </c:strCache>
            </c:strRef>
          </c:tx>
          <c:spPr>
            <a:solidFill>
              <a:schemeClr val="accent2"/>
            </a:solidFill>
            <a:ln>
              <a:noFill/>
            </a:ln>
            <a:effectLst/>
          </c:spPr>
          <c:invertIfNegative val="0"/>
          <c:cat>
            <c:strRef>
              <c:f>Hoja1!$A$2:$A$9</c:f>
              <c:strCache>
                <c:ptCount val="8"/>
                <c:pt idx="0">
                  <c:v>BIOLOGÍA Y QUÍMICA</c:v>
                </c:pt>
                <c:pt idx="1">
                  <c:v>CIENCIAS DE AGRICULTURA, AGROPECUARIAS, FORESTALES Y DE ECOSISTEMAS**</c:v>
                </c:pt>
                <c:pt idx="2">
                  <c:v>CIENCIAS DE LA CONDUCTA Y LA EDUCACIÓN</c:v>
                </c:pt>
                <c:pt idx="3">
                  <c:v>CIENCIAS SOCIALES</c:v>
                </c:pt>
                <c:pt idx="4">
                  <c:v>FÍSICO-MATEMÁTICAS Y CIENCIAS DE LA TIERRA</c:v>
                </c:pt>
                <c:pt idx="5">
                  <c:v>HUMANIDADES*</c:v>
                </c:pt>
                <c:pt idx="6">
                  <c:v>INGENIERÍAS Y DESARROLLO TECNOLÓGICO</c:v>
                </c:pt>
                <c:pt idx="7">
                  <c:v>INTERDISCIPLINARIA</c:v>
                </c:pt>
              </c:strCache>
            </c:strRef>
          </c:cat>
          <c:val>
            <c:numRef>
              <c:f>Hoja1!$C$2:$C$9</c:f>
            </c:numRef>
          </c:val>
          <c:extLst>
            <c:ext xmlns:c16="http://schemas.microsoft.com/office/drawing/2014/chart" uri="{C3380CC4-5D6E-409C-BE32-E72D297353CC}">
              <c16:uniqueId val="{00000001-B603-4DB4-9DA9-1AFA2CA7ECBC}"/>
            </c:ext>
          </c:extLst>
        </c:ser>
        <c:ser>
          <c:idx val="2"/>
          <c:order val="2"/>
          <c:tx>
            <c:strRef>
              <c:f>Hoja1!$D$1</c:f>
              <c:strCache>
                <c:ptCount val="1"/>
                <c:pt idx="0">
                  <c:v>2017</c:v>
                </c:pt>
              </c:strCache>
            </c:strRef>
          </c:tx>
          <c:spPr>
            <a:solidFill>
              <a:schemeClr val="accent3"/>
            </a:solidFill>
            <a:ln>
              <a:noFill/>
            </a:ln>
            <a:effectLst/>
          </c:spPr>
          <c:invertIfNegative val="0"/>
          <c:cat>
            <c:strRef>
              <c:f>Hoja1!$A$2:$A$9</c:f>
              <c:strCache>
                <c:ptCount val="8"/>
                <c:pt idx="0">
                  <c:v>BIOLOGÍA Y QUÍMICA</c:v>
                </c:pt>
                <c:pt idx="1">
                  <c:v>CIENCIAS DE AGRICULTURA, AGROPECUARIAS, FORESTALES Y DE ECOSISTEMAS**</c:v>
                </c:pt>
                <c:pt idx="2">
                  <c:v>CIENCIAS DE LA CONDUCTA Y LA EDUCACIÓN</c:v>
                </c:pt>
                <c:pt idx="3">
                  <c:v>CIENCIAS SOCIALES</c:v>
                </c:pt>
                <c:pt idx="4">
                  <c:v>FÍSICO-MATEMÁTICAS Y CIENCIAS DE LA TIERRA</c:v>
                </c:pt>
                <c:pt idx="5">
                  <c:v>HUMANIDADES*</c:v>
                </c:pt>
                <c:pt idx="6">
                  <c:v>INGENIERÍAS Y DESARROLLO TECNOLÓGICO</c:v>
                </c:pt>
                <c:pt idx="7">
                  <c:v>INTERDISCIPLINARIA</c:v>
                </c:pt>
              </c:strCache>
            </c:strRef>
          </c:cat>
          <c:val>
            <c:numRef>
              <c:f>Hoja1!$D$2:$D$9</c:f>
            </c:numRef>
          </c:val>
          <c:extLst>
            <c:ext xmlns:c16="http://schemas.microsoft.com/office/drawing/2014/chart" uri="{C3380CC4-5D6E-409C-BE32-E72D297353CC}">
              <c16:uniqueId val="{00000002-B603-4DB4-9DA9-1AFA2CA7ECBC}"/>
            </c:ext>
          </c:extLst>
        </c:ser>
        <c:ser>
          <c:idx val="3"/>
          <c:order val="3"/>
          <c:tx>
            <c:strRef>
              <c:f>Hoja1!$E$1</c:f>
              <c:strCache>
                <c:ptCount val="1"/>
                <c:pt idx="0">
                  <c:v>2018</c:v>
                </c:pt>
              </c:strCache>
            </c:strRef>
          </c:tx>
          <c:spPr>
            <a:solidFill>
              <a:schemeClr val="accent4"/>
            </a:solidFill>
            <a:ln>
              <a:noFill/>
            </a:ln>
            <a:effectLst/>
          </c:spPr>
          <c:invertIfNegative val="0"/>
          <c:cat>
            <c:strRef>
              <c:f>Hoja1!$A$2:$A$9</c:f>
              <c:strCache>
                <c:ptCount val="8"/>
                <c:pt idx="0">
                  <c:v>BIOLOGÍA Y QUÍMICA</c:v>
                </c:pt>
                <c:pt idx="1">
                  <c:v>CIENCIAS DE AGRICULTURA, AGROPECUARIAS, FORESTALES Y DE ECOSISTEMAS**</c:v>
                </c:pt>
                <c:pt idx="2">
                  <c:v>CIENCIAS DE LA CONDUCTA Y LA EDUCACIÓN</c:v>
                </c:pt>
                <c:pt idx="3">
                  <c:v>CIENCIAS SOCIALES</c:v>
                </c:pt>
                <c:pt idx="4">
                  <c:v>FÍSICO-MATEMÁTICAS Y CIENCIAS DE LA TIERRA</c:v>
                </c:pt>
                <c:pt idx="5">
                  <c:v>HUMANIDADES*</c:v>
                </c:pt>
                <c:pt idx="6">
                  <c:v>INGENIERÍAS Y DESARROLLO TECNOLÓGICO</c:v>
                </c:pt>
                <c:pt idx="7">
                  <c:v>INTERDISCIPLINARIA</c:v>
                </c:pt>
              </c:strCache>
            </c:strRef>
          </c:cat>
          <c:val>
            <c:numRef>
              <c:f>Hoja1!$E$2:$E$9</c:f>
            </c:numRef>
          </c:val>
          <c:extLst>
            <c:ext xmlns:c16="http://schemas.microsoft.com/office/drawing/2014/chart" uri="{C3380CC4-5D6E-409C-BE32-E72D297353CC}">
              <c16:uniqueId val="{00000003-B603-4DB4-9DA9-1AFA2CA7ECBC}"/>
            </c:ext>
          </c:extLst>
        </c:ser>
        <c:ser>
          <c:idx val="4"/>
          <c:order val="4"/>
          <c:tx>
            <c:strRef>
              <c:f>Hoja1!$F$1</c:f>
              <c:strCache>
                <c:ptCount val="1"/>
                <c:pt idx="0">
                  <c:v>2019</c:v>
                </c:pt>
              </c:strCache>
            </c:strRef>
          </c:tx>
          <c:spPr>
            <a:solidFill>
              <a:schemeClr val="accent5"/>
            </a:solidFill>
            <a:ln>
              <a:noFill/>
            </a:ln>
            <a:effectLst/>
          </c:spPr>
          <c:invertIfNegative val="0"/>
          <c:cat>
            <c:strRef>
              <c:f>Hoja1!$A$2:$A$9</c:f>
              <c:strCache>
                <c:ptCount val="8"/>
                <c:pt idx="0">
                  <c:v>BIOLOGÍA Y QUÍMICA</c:v>
                </c:pt>
                <c:pt idx="1">
                  <c:v>CIENCIAS DE AGRICULTURA, AGROPECUARIAS, FORESTALES Y DE ECOSISTEMAS**</c:v>
                </c:pt>
                <c:pt idx="2">
                  <c:v>CIENCIAS DE LA CONDUCTA Y LA EDUCACIÓN</c:v>
                </c:pt>
                <c:pt idx="3">
                  <c:v>CIENCIAS SOCIALES</c:v>
                </c:pt>
                <c:pt idx="4">
                  <c:v>FÍSICO-MATEMÁTICAS Y CIENCIAS DE LA TIERRA</c:v>
                </c:pt>
                <c:pt idx="5">
                  <c:v>HUMANIDADES*</c:v>
                </c:pt>
                <c:pt idx="6">
                  <c:v>INGENIERÍAS Y DESARROLLO TECNOLÓGICO</c:v>
                </c:pt>
                <c:pt idx="7">
                  <c:v>INTERDISCIPLINARIA</c:v>
                </c:pt>
              </c:strCache>
            </c:strRef>
          </c:cat>
          <c:val>
            <c:numRef>
              <c:f>Hoja1!$F$2:$F$9</c:f>
            </c:numRef>
          </c:val>
          <c:extLst>
            <c:ext xmlns:c16="http://schemas.microsoft.com/office/drawing/2014/chart" uri="{C3380CC4-5D6E-409C-BE32-E72D297353CC}">
              <c16:uniqueId val="{00000004-B603-4DB4-9DA9-1AFA2CA7ECBC}"/>
            </c:ext>
          </c:extLst>
        </c:ser>
        <c:ser>
          <c:idx val="5"/>
          <c:order val="5"/>
          <c:tx>
            <c:strRef>
              <c:f>Hoja1!$G$1</c:f>
              <c:strCache>
                <c:ptCount val="1"/>
                <c:pt idx="0">
                  <c:v>2020</c:v>
                </c:pt>
              </c:strCache>
            </c:strRef>
          </c:tx>
          <c:spPr>
            <a:solidFill>
              <a:schemeClr val="accent6"/>
            </a:solidFill>
            <a:ln>
              <a:noFill/>
            </a:ln>
            <a:effectLst/>
          </c:spPr>
          <c:invertIfNegative val="0"/>
          <c:cat>
            <c:strRef>
              <c:f>Hoja1!$A$2:$A$9</c:f>
              <c:strCache>
                <c:ptCount val="8"/>
                <c:pt idx="0">
                  <c:v>BIOLOGÍA Y QUÍMICA</c:v>
                </c:pt>
                <c:pt idx="1">
                  <c:v>CIENCIAS DE AGRICULTURA, AGROPECUARIAS, FORESTALES Y DE ECOSISTEMAS**</c:v>
                </c:pt>
                <c:pt idx="2">
                  <c:v>CIENCIAS DE LA CONDUCTA Y LA EDUCACIÓN</c:v>
                </c:pt>
                <c:pt idx="3">
                  <c:v>CIENCIAS SOCIALES</c:v>
                </c:pt>
                <c:pt idx="4">
                  <c:v>FÍSICO-MATEMÁTICAS Y CIENCIAS DE LA TIERRA</c:v>
                </c:pt>
                <c:pt idx="5">
                  <c:v>HUMANIDADES*</c:v>
                </c:pt>
                <c:pt idx="6">
                  <c:v>INGENIERÍAS Y DESARROLLO TECNOLÓGICO</c:v>
                </c:pt>
                <c:pt idx="7">
                  <c:v>INTERDISCIPLINARIA</c:v>
                </c:pt>
              </c:strCache>
            </c:strRef>
          </c:cat>
          <c:val>
            <c:numRef>
              <c:f>Hoja1!$G$2:$G$9</c:f>
            </c:numRef>
          </c:val>
          <c:extLst>
            <c:ext xmlns:c16="http://schemas.microsoft.com/office/drawing/2014/chart" uri="{C3380CC4-5D6E-409C-BE32-E72D297353CC}">
              <c16:uniqueId val="{00000005-B603-4DB4-9DA9-1AFA2CA7ECBC}"/>
            </c:ext>
          </c:extLst>
        </c:ser>
        <c:ser>
          <c:idx val="6"/>
          <c:order val="6"/>
          <c:tx>
            <c:strRef>
              <c:f>Hoja1!$H$1</c:f>
              <c:strCache>
                <c:ptCount val="1"/>
                <c:pt idx="0">
                  <c:v>2021</c:v>
                </c:pt>
              </c:strCache>
            </c:strRef>
          </c:tx>
          <c:spPr>
            <a:solidFill>
              <a:schemeClr val="accent1">
                <a:lumMod val="60000"/>
              </a:schemeClr>
            </a:solidFill>
            <a:ln>
              <a:noFill/>
            </a:ln>
            <a:effectLst/>
          </c:spPr>
          <c:invertIfNegative val="0"/>
          <c:cat>
            <c:strRef>
              <c:f>Hoja1!$A$2:$A$9</c:f>
              <c:strCache>
                <c:ptCount val="8"/>
                <c:pt idx="0">
                  <c:v>BIOLOGÍA Y QUÍMICA</c:v>
                </c:pt>
                <c:pt idx="1">
                  <c:v>CIENCIAS DE AGRICULTURA, AGROPECUARIAS, FORESTALES Y DE ECOSISTEMAS**</c:v>
                </c:pt>
                <c:pt idx="2">
                  <c:v>CIENCIAS DE LA CONDUCTA Y LA EDUCACIÓN</c:v>
                </c:pt>
                <c:pt idx="3">
                  <c:v>CIENCIAS SOCIALES</c:v>
                </c:pt>
                <c:pt idx="4">
                  <c:v>FÍSICO-MATEMÁTICAS Y CIENCIAS DE LA TIERRA</c:v>
                </c:pt>
                <c:pt idx="5">
                  <c:v>HUMANIDADES*</c:v>
                </c:pt>
                <c:pt idx="6">
                  <c:v>INGENIERÍAS Y DESARROLLO TECNOLÓGICO</c:v>
                </c:pt>
                <c:pt idx="7">
                  <c:v>INTERDISCIPLINARIA</c:v>
                </c:pt>
              </c:strCache>
            </c:strRef>
          </c:cat>
          <c:val>
            <c:numRef>
              <c:f>Hoja1!$H$2:$H$9</c:f>
            </c:numRef>
          </c:val>
          <c:extLst>
            <c:ext xmlns:c16="http://schemas.microsoft.com/office/drawing/2014/chart" uri="{C3380CC4-5D6E-409C-BE32-E72D297353CC}">
              <c16:uniqueId val="{00000006-B603-4DB4-9DA9-1AFA2CA7ECBC}"/>
            </c:ext>
          </c:extLst>
        </c:ser>
        <c:ser>
          <c:idx val="7"/>
          <c:order val="7"/>
          <c:tx>
            <c:strRef>
              <c:f>Hoja1!$I$1</c:f>
              <c:strCache>
                <c:ptCount val="1"/>
                <c:pt idx="0">
                  <c:v>2022</c:v>
                </c:pt>
              </c:strCache>
            </c:strRef>
          </c:tx>
          <c:spPr>
            <a:solidFill>
              <a:schemeClr val="accent2">
                <a:lumMod val="60000"/>
              </a:schemeClr>
            </a:solidFill>
            <a:ln>
              <a:noFill/>
            </a:ln>
            <a:effectLst/>
          </c:spPr>
          <c:invertIfNegative val="0"/>
          <c:cat>
            <c:strRef>
              <c:f>Hoja1!$A$2:$A$9</c:f>
              <c:strCache>
                <c:ptCount val="8"/>
                <c:pt idx="0">
                  <c:v>BIOLOGÍA Y QUÍMICA</c:v>
                </c:pt>
                <c:pt idx="1">
                  <c:v>CIENCIAS DE AGRICULTURA, AGROPECUARIAS, FORESTALES Y DE ECOSISTEMAS**</c:v>
                </c:pt>
                <c:pt idx="2">
                  <c:v>CIENCIAS DE LA CONDUCTA Y LA EDUCACIÓN</c:v>
                </c:pt>
                <c:pt idx="3">
                  <c:v>CIENCIAS SOCIALES</c:v>
                </c:pt>
                <c:pt idx="4">
                  <c:v>FÍSICO-MATEMÁTICAS Y CIENCIAS DE LA TIERRA</c:v>
                </c:pt>
                <c:pt idx="5">
                  <c:v>HUMANIDADES*</c:v>
                </c:pt>
                <c:pt idx="6">
                  <c:v>INGENIERÍAS Y DESARROLLO TECNOLÓGICO</c:v>
                </c:pt>
                <c:pt idx="7">
                  <c:v>INTERDISCIPLINARIA</c:v>
                </c:pt>
              </c:strCache>
            </c:strRef>
          </c:cat>
          <c:val>
            <c:numRef>
              <c:f>Hoja1!$I$2:$I$9</c:f>
            </c:numRef>
          </c:val>
          <c:extLst>
            <c:ext xmlns:c16="http://schemas.microsoft.com/office/drawing/2014/chart" uri="{C3380CC4-5D6E-409C-BE32-E72D297353CC}">
              <c16:uniqueId val="{00000007-B603-4DB4-9DA9-1AFA2CA7ECBC}"/>
            </c:ext>
          </c:extLst>
        </c:ser>
        <c:ser>
          <c:idx val="8"/>
          <c:order val="8"/>
          <c:tx>
            <c:strRef>
              <c:f>Hoja1!$J$1</c:f>
              <c:strCache>
                <c:ptCount val="1"/>
                <c:pt idx="0">
                  <c:v>2023</c:v>
                </c:pt>
              </c:strCache>
            </c:strRef>
          </c:tx>
          <c:spPr>
            <a:solidFill>
              <a:schemeClr val="accent3">
                <a:lumMod val="60000"/>
              </a:schemeClr>
            </a:solidFill>
            <a:ln>
              <a:noFill/>
            </a:ln>
            <a:effectLst/>
          </c:spPr>
          <c:invertIfNegative val="0"/>
          <c:cat>
            <c:strRef>
              <c:f>Hoja1!$A$2:$A$9</c:f>
              <c:strCache>
                <c:ptCount val="8"/>
                <c:pt idx="0">
                  <c:v>BIOLOGÍA Y QUÍMICA</c:v>
                </c:pt>
                <c:pt idx="1">
                  <c:v>CIENCIAS DE AGRICULTURA, AGROPECUARIAS, FORESTALES Y DE ECOSISTEMAS**</c:v>
                </c:pt>
                <c:pt idx="2">
                  <c:v>CIENCIAS DE LA CONDUCTA Y LA EDUCACIÓN</c:v>
                </c:pt>
                <c:pt idx="3">
                  <c:v>CIENCIAS SOCIALES</c:v>
                </c:pt>
                <c:pt idx="4">
                  <c:v>FÍSICO-MATEMÁTICAS Y CIENCIAS DE LA TIERRA</c:v>
                </c:pt>
                <c:pt idx="5">
                  <c:v>HUMANIDADES*</c:v>
                </c:pt>
                <c:pt idx="6">
                  <c:v>INGENIERÍAS Y DESARROLLO TECNOLÓGICO</c:v>
                </c:pt>
                <c:pt idx="7">
                  <c:v>INTERDISCIPLINARIA</c:v>
                </c:pt>
              </c:strCache>
            </c:strRef>
          </c:cat>
          <c:val>
            <c:numRef>
              <c:f>Hoja1!$J$2:$J$9</c:f>
            </c:numRef>
          </c:val>
          <c:extLst>
            <c:ext xmlns:c16="http://schemas.microsoft.com/office/drawing/2014/chart" uri="{C3380CC4-5D6E-409C-BE32-E72D297353CC}">
              <c16:uniqueId val="{00000008-B603-4DB4-9DA9-1AFA2CA7ECBC}"/>
            </c:ext>
          </c:extLst>
        </c:ser>
        <c:ser>
          <c:idx val="9"/>
          <c:order val="9"/>
          <c:tx>
            <c:strRef>
              <c:f>Hoja1!$K$1</c:f>
              <c:strCache>
                <c:ptCount val="1"/>
                <c:pt idx="0">
                  <c:v>2015</c:v>
                </c:pt>
              </c:strCache>
            </c:strRef>
          </c:tx>
          <c:spPr>
            <a:solidFill>
              <a:schemeClr val="accent4">
                <a:lumMod val="6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Hoja1!$A$2:$A$9</c:f>
              <c:strCache>
                <c:ptCount val="8"/>
                <c:pt idx="0">
                  <c:v>BIOLOGÍA Y QUÍMICA</c:v>
                </c:pt>
                <c:pt idx="1">
                  <c:v>CIENCIAS DE AGRICULTURA, AGROPECUARIAS, FORESTALES Y DE ECOSISTEMAS**</c:v>
                </c:pt>
                <c:pt idx="2">
                  <c:v>CIENCIAS DE LA CONDUCTA Y LA EDUCACIÓN</c:v>
                </c:pt>
                <c:pt idx="3">
                  <c:v>CIENCIAS SOCIALES</c:v>
                </c:pt>
                <c:pt idx="4">
                  <c:v>FÍSICO-MATEMÁTICAS Y CIENCIAS DE LA TIERRA</c:v>
                </c:pt>
                <c:pt idx="5">
                  <c:v>HUMANIDADES*</c:v>
                </c:pt>
                <c:pt idx="6">
                  <c:v>INGENIERÍAS Y DESARROLLO TECNOLÓGICO</c:v>
                </c:pt>
                <c:pt idx="7">
                  <c:v>INTERDISCIPLINARIA</c:v>
                </c:pt>
              </c:strCache>
            </c:strRef>
          </c:cat>
          <c:val>
            <c:numRef>
              <c:f>Hoja1!$K$2:$K$9</c:f>
              <c:numCache>
                <c:formatCode>0%</c:formatCode>
                <c:ptCount val="8"/>
                <c:pt idx="0">
                  <c:v>0.16647862604989344</c:v>
                </c:pt>
                <c:pt idx="1">
                  <c:v>6.7527474823450756E-2</c:v>
                </c:pt>
                <c:pt idx="2">
                  <c:v>0</c:v>
                </c:pt>
                <c:pt idx="3">
                  <c:v>0.15390079812795118</c:v>
                </c:pt>
                <c:pt idx="4">
                  <c:v>0.14094688897246249</c:v>
                </c:pt>
                <c:pt idx="5">
                  <c:v>0.14144833061719109</c:v>
                </c:pt>
                <c:pt idx="6">
                  <c:v>0.14065438134637082</c:v>
                </c:pt>
                <c:pt idx="7">
                  <c:v>0</c:v>
                </c:pt>
              </c:numCache>
            </c:numRef>
          </c:val>
          <c:extLst>
            <c:ext xmlns:c16="http://schemas.microsoft.com/office/drawing/2014/chart" uri="{C3380CC4-5D6E-409C-BE32-E72D297353CC}">
              <c16:uniqueId val="{00000009-B603-4DB4-9DA9-1AFA2CA7ECBC}"/>
            </c:ext>
          </c:extLst>
        </c:ser>
        <c:ser>
          <c:idx val="10"/>
          <c:order val="10"/>
          <c:tx>
            <c:strRef>
              <c:f>Hoja1!$L$1</c:f>
              <c:strCache>
                <c:ptCount val="1"/>
                <c:pt idx="0">
                  <c:v>2024</c:v>
                </c:pt>
              </c:strCache>
            </c:strRef>
          </c:tx>
          <c:spPr>
            <a:solidFill>
              <a:schemeClr val="accent5">
                <a:lumMod val="60000"/>
              </a:schemeClr>
            </a:solidFill>
            <a:ln>
              <a:noFill/>
            </a:ln>
            <a:effectLst/>
          </c:spPr>
          <c:invertIfNegative val="0"/>
          <c:cat>
            <c:strRef>
              <c:f>Hoja1!$A$2:$A$9</c:f>
              <c:strCache>
                <c:ptCount val="8"/>
                <c:pt idx="0">
                  <c:v>BIOLOGÍA Y QUÍMICA</c:v>
                </c:pt>
                <c:pt idx="1">
                  <c:v>CIENCIAS DE AGRICULTURA, AGROPECUARIAS, FORESTALES Y DE ECOSISTEMAS**</c:v>
                </c:pt>
                <c:pt idx="2">
                  <c:v>CIENCIAS DE LA CONDUCTA Y LA EDUCACIÓN</c:v>
                </c:pt>
                <c:pt idx="3">
                  <c:v>CIENCIAS SOCIALES</c:v>
                </c:pt>
                <c:pt idx="4">
                  <c:v>FÍSICO-MATEMÁTICAS Y CIENCIAS DE LA TIERRA</c:v>
                </c:pt>
                <c:pt idx="5">
                  <c:v>HUMANIDADES*</c:v>
                </c:pt>
                <c:pt idx="6">
                  <c:v>INGENIERÍAS Y DESARROLLO TECNOLÓGICO</c:v>
                </c:pt>
                <c:pt idx="7">
                  <c:v>INTERDISCIPLINARIA</c:v>
                </c:pt>
              </c:strCache>
            </c:strRef>
          </c:cat>
          <c:val>
            <c:numRef>
              <c:f>Hoja1!$L$2:$L$9</c:f>
            </c:numRef>
          </c:val>
          <c:extLst>
            <c:ext xmlns:c16="http://schemas.microsoft.com/office/drawing/2014/chart" uri="{C3380CC4-5D6E-409C-BE32-E72D297353CC}">
              <c16:uniqueId val="{0000000A-B603-4DB4-9DA9-1AFA2CA7ECBC}"/>
            </c:ext>
          </c:extLst>
        </c:ser>
        <c:ser>
          <c:idx val="11"/>
          <c:order val="11"/>
          <c:tx>
            <c:strRef>
              <c:f>Hoja1!$M$1</c:f>
              <c:strCache>
                <c:ptCount val="1"/>
                <c:pt idx="0">
                  <c:v>2024</c:v>
                </c:pt>
              </c:strCache>
            </c:strRef>
          </c:tx>
          <c:spPr>
            <a:solidFill>
              <a:schemeClr val="accent6">
                <a:lumMod val="6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Hoja1!$A$2:$A$9</c:f>
              <c:strCache>
                <c:ptCount val="8"/>
                <c:pt idx="0">
                  <c:v>BIOLOGÍA Y QUÍMICA</c:v>
                </c:pt>
                <c:pt idx="1">
                  <c:v>CIENCIAS DE AGRICULTURA, AGROPECUARIAS, FORESTALES Y DE ECOSISTEMAS**</c:v>
                </c:pt>
                <c:pt idx="2">
                  <c:v>CIENCIAS DE LA CONDUCTA Y LA EDUCACIÓN</c:v>
                </c:pt>
                <c:pt idx="3">
                  <c:v>CIENCIAS SOCIALES</c:v>
                </c:pt>
                <c:pt idx="4">
                  <c:v>FÍSICO-MATEMÁTICAS Y CIENCIAS DE LA TIERRA</c:v>
                </c:pt>
                <c:pt idx="5">
                  <c:v>HUMANIDADES*</c:v>
                </c:pt>
                <c:pt idx="6">
                  <c:v>INGENIERÍAS Y DESARROLLO TECNOLÓGICO</c:v>
                </c:pt>
                <c:pt idx="7">
                  <c:v>INTERDISCIPLINARIA</c:v>
                </c:pt>
              </c:strCache>
            </c:strRef>
          </c:cat>
          <c:val>
            <c:numRef>
              <c:f>Hoja1!$M$2:$M$9</c:f>
              <c:numCache>
                <c:formatCode>0%</c:formatCode>
                <c:ptCount val="8"/>
                <c:pt idx="0">
                  <c:v>0.15394422310756972</c:v>
                </c:pt>
                <c:pt idx="1">
                  <c:v>0.12453044963005122</c:v>
                </c:pt>
                <c:pt idx="2">
                  <c:v>4.1365964712578258E-2</c:v>
                </c:pt>
                <c:pt idx="3">
                  <c:v>0.1853386454183267</c:v>
                </c:pt>
                <c:pt idx="4">
                  <c:v>0.13309049516220831</c:v>
                </c:pt>
                <c:pt idx="5">
                  <c:v>0.11312464428002277</c:v>
                </c:pt>
                <c:pt idx="6">
                  <c:v>0.11510529311326125</c:v>
                </c:pt>
                <c:pt idx="7">
                  <c:v>2.5361411496869664E-2</c:v>
                </c:pt>
              </c:numCache>
            </c:numRef>
          </c:val>
          <c:extLst>
            <c:ext xmlns:c16="http://schemas.microsoft.com/office/drawing/2014/chart" uri="{C3380CC4-5D6E-409C-BE32-E72D297353CC}">
              <c16:uniqueId val="{0000000B-B603-4DB4-9DA9-1AFA2CA7ECBC}"/>
            </c:ext>
          </c:extLst>
        </c:ser>
        <c:dLbls>
          <c:showLegendKey val="0"/>
          <c:showVal val="0"/>
          <c:showCatName val="0"/>
          <c:showSerName val="0"/>
          <c:showPercent val="0"/>
          <c:showBubbleSize val="0"/>
        </c:dLbls>
        <c:gapWidth val="219"/>
        <c:overlap val="-27"/>
        <c:axId val="1023297040"/>
        <c:axId val="1023297456"/>
      </c:barChart>
      <c:catAx>
        <c:axId val="102329704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500" b="0" i="0" u="none" strike="noStrike" kern="1200" baseline="0">
                <a:solidFill>
                  <a:schemeClr val="tx1">
                    <a:lumMod val="65000"/>
                    <a:lumOff val="35000"/>
                  </a:schemeClr>
                </a:solidFill>
                <a:latin typeface="+mn-lt"/>
                <a:ea typeface="+mn-ea"/>
                <a:cs typeface="+mn-cs"/>
              </a:defRPr>
            </a:pPr>
            <a:endParaRPr lang="es-MX"/>
          </a:p>
        </c:txPr>
        <c:crossAx val="1023297456"/>
        <c:crosses val="autoZero"/>
        <c:auto val="1"/>
        <c:lblAlgn val="ctr"/>
        <c:lblOffset val="100"/>
        <c:noMultiLvlLbl val="0"/>
      </c:catAx>
      <c:valAx>
        <c:axId val="1023297456"/>
        <c:scaling>
          <c:orientation val="minMax"/>
        </c:scaling>
        <c:delete val="1"/>
        <c:axPos val="l"/>
        <c:numFmt formatCode="0%" sourceLinked="1"/>
        <c:majorTickMark val="none"/>
        <c:minorTickMark val="none"/>
        <c:tickLblPos val="nextTo"/>
        <c:crossAx val="1023297040"/>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MX"/>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MX"/>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8ECE41D-4BF5-4538-8855-FEA274FB91D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313</TotalTime>
  <Pages>35</Pages>
  <Words>19057</Words>
  <Characters>104816</Characters>
  <Application>Microsoft Office Word</Application>
  <DocSecurity>0</DocSecurity>
  <Lines>873</Lines>
  <Paragraphs>247</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123626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UED Alma Rita Lira Montes</dc:creator>
  <cp:keywords/>
  <dc:description/>
  <cp:lastModifiedBy>CCINSHAE</cp:lastModifiedBy>
  <cp:revision>46</cp:revision>
  <cp:lastPrinted>2025-07-09T19:51:00Z</cp:lastPrinted>
  <dcterms:created xsi:type="dcterms:W3CDTF">2025-07-21T19:13:00Z</dcterms:created>
  <dcterms:modified xsi:type="dcterms:W3CDTF">2025-07-22T21:30:00Z</dcterms:modified>
</cp:coreProperties>
</file>